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217" w:rsidRDefault="009E3217" w:rsidP="006C0B77">
      <w:pPr>
        <w:spacing w:after="0"/>
        <w:ind w:firstLine="709"/>
        <w:jc w:val="both"/>
      </w:pPr>
      <w:r w:rsidRPr="009E3217">
        <w:rPr>
          <w:noProof/>
          <w:lang w:eastAsia="ru-RU"/>
        </w:rPr>
        <w:drawing>
          <wp:inline distT="0" distB="0" distL="0" distR="0">
            <wp:extent cx="2928938" cy="3905250"/>
            <wp:effectExtent l="0" t="0" r="5080" b="0"/>
            <wp:docPr id="1" name="Рисунок 1" descr="C:\Users\user\Desktop\химия нефти\хими топлива нефти\тема1 задача2 и 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имия нефти\хими топлива нефти\тема1 задача2 и 3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59" cy="391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217" w:rsidRDefault="009E3217" w:rsidP="009E3217"/>
    <w:p w:rsidR="009E3217" w:rsidRDefault="009E3217" w:rsidP="009E3217"/>
    <w:p w:rsidR="009E3217" w:rsidRDefault="009E3217" w:rsidP="009E3217">
      <w:r>
        <w:t xml:space="preserve">Тема 1 задача2 и 3 </w:t>
      </w:r>
    </w:p>
    <w:p w:rsidR="009E3217" w:rsidRDefault="009E3217" w:rsidP="009E3217"/>
    <w:p w:rsidR="009E3217" w:rsidRDefault="009E3217" w:rsidP="009E3217"/>
    <w:p w:rsidR="009E3217" w:rsidRDefault="009E3217" w:rsidP="009E3217"/>
    <w:p w:rsidR="009E3217" w:rsidRDefault="009E3217" w:rsidP="009E3217"/>
    <w:p w:rsidR="009E3217" w:rsidRDefault="009E3217" w:rsidP="009E3217"/>
    <w:p w:rsidR="009E3217" w:rsidRDefault="009E3217" w:rsidP="009E3217">
      <w:r w:rsidRPr="009E3217">
        <w:rPr>
          <w:noProof/>
          <w:lang w:eastAsia="ru-RU"/>
        </w:rPr>
        <w:lastRenderedPageBreak/>
        <w:drawing>
          <wp:inline distT="0" distB="0" distL="0" distR="0">
            <wp:extent cx="2419350" cy="3225800"/>
            <wp:effectExtent l="0" t="0" r="0" b="0"/>
            <wp:docPr id="2" name="Рисунок 2" descr="C:\Users\user\Desktop\химия нефти\хими топлива нефти\тема2 задач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имия нефти\хими топлива нефти\тема2 задача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296" cy="323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217" w:rsidRDefault="009E3217" w:rsidP="009E3217">
      <w:r>
        <w:t xml:space="preserve">Тема 2 задача 4  </w:t>
      </w:r>
    </w:p>
    <w:p w:rsidR="00F12C76" w:rsidRDefault="009E3217" w:rsidP="009E3217">
      <w:r w:rsidRPr="009E3217">
        <w:rPr>
          <w:noProof/>
          <w:lang w:eastAsia="ru-RU"/>
        </w:rPr>
        <w:drawing>
          <wp:inline distT="0" distB="0" distL="0" distR="0">
            <wp:extent cx="3021806" cy="4029075"/>
            <wp:effectExtent l="0" t="0" r="7620" b="0"/>
            <wp:docPr id="3" name="Рисунок 3" descr="C:\Users\user\Desktop\химия нефти\хими топлива нефти\тема4задача .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имия нефти\хими топлива нефти\тема4задача .7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93" cy="404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217" w:rsidRDefault="009E3217" w:rsidP="009E3217">
      <w:r>
        <w:t xml:space="preserve">Тема 4 задача 7 </w:t>
      </w:r>
    </w:p>
    <w:p w:rsidR="009E3217" w:rsidRDefault="009E3217" w:rsidP="009E3217">
      <w:r w:rsidRPr="009E3217">
        <w:rPr>
          <w:noProof/>
          <w:lang w:eastAsia="ru-RU"/>
        </w:rPr>
        <w:lastRenderedPageBreak/>
        <w:drawing>
          <wp:inline distT="0" distB="0" distL="0" distR="0">
            <wp:extent cx="2421731" cy="3228975"/>
            <wp:effectExtent l="0" t="0" r="0" b="0"/>
            <wp:docPr id="4" name="Рисунок 4" descr="C:\Users\user\Desktop\химия нефти\тем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имия нефти\тема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176" cy="323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217" w:rsidRDefault="009E3217" w:rsidP="009E3217">
      <w:r>
        <w:t xml:space="preserve">Тема5 задача 2 </w:t>
      </w:r>
    </w:p>
    <w:p w:rsidR="009E3217" w:rsidRDefault="009E3217" w:rsidP="009E3217">
      <w:r w:rsidRPr="009E3217">
        <w:rPr>
          <w:noProof/>
          <w:lang w:eastAsia="ru-RU"/>
        </w:rPr>
        <w:drawing>
          <wp:inline distT="0" distB="0" distL="0" distR="0">
            <wp:extent cx="3200400" cy="4267200"/>
            <wp:effectExtent l="0" t="0" r="0" b="0"/>
            <wp:docPr id="5" name="Рисунок 5" descr="C:\Users\user\Desktop\химия нефти\тем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имия нефти\тема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42" cy="427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217" w:rsidRDefault="009E3217" w:rsidP="009E3217">
      <w:r>
        <w:lastRenderedPageBreak/>
        <w:t>Тема 6 задача 2</w:t>
      </w:r>
      <w:r w:rsidR="002852D7">
        <w:rPr>
          <w:noProof/>
          <w:lang w:eastAsia="ru-RU"/>
        </w:rPr>
        <w:drawing>
          <wp:inline distT="0" distB="0" distL="0" distR="0" wp14:anchorId="7B28D9BC" wp14:editId="458172DC">
            <wp:extent cx="2334265" cy="363330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-2127" t="11128" r="-4315" b="-4315"/>
                    <a:stretch/>
                  </pic:blipFill>
                  <pic:spPr bwMode="auto">
                    <a:xfrm>
                      <a:off x="0" y="0"/>
                      <a:ext cx="2350438" cy="3658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1E9" w:rsidRDefault="00FE01E9" w:rsidP="009E3217">
      <w:r>
        <w:rPr>
          <w:noProof/>
          <w:lang w:eastAsia="ru-RU"/>
        </w:rPr>
        <w:drawing>
          <wp:inline distT="0" distB="0" distL="0" distR="0" wp14:anchorId="70241FD1" wp14:editId="0E8AF8F0">
            <wp:extent cx="2903713" cy="5162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1688" cy="517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1E9" w:rsidRDefault="00FE01E9" w:rsidP="009E3217">
      <w:r>
        <w:t>Тема8задача2</w:t>
      </w:r>
    </w:p>
    <w:p w:rsidR="00FE01E9" w:rsidRDefault="00FE01E9" w:rsidP="009E3217">
      <w:r>
        <w:rPr>
          <w:noProof/>
          <w:lang w:eastAsia="ru-RU"/>
        </w:rPr>
        <w:lastRenderedPageBreak/>
        <w:drawing>
          <wp:inline distT="0" distB="0" distL="0" distR="0" wp14:anchorId="48D7706C" wp14:editId="23CEE9B6">
            <wp:extent cx="2968002" cy="527685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2302" cy="528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1E9" w:rsidRDefault="00FE01E9" w:rsidP="009E3217">
      <w:r>
        <w:t>Тема8 задача 30</w:t>
      </w:r>
    </w:p>
    <w:p w:rsidR="00FE01E9" w:rsidRDefault="00FE01E9" w:rsidP="009E3217"/>
    <w:p w:rsidR="009E3217" w:rsidRDefault="009E3217" w:rsidP="009E3217">
      <w:r w:rsidRPr="009E3217">
        <w:rPr>
          <w:noProof/>
          <w:lang w:eastAsia="ru-RU"/>
        </w:rPr>
        <w:lastRenderedPageBreak/>
        <w:drawing>
          <wp:inline distT="0" distB="0" distL="0" distR="0">
            <wp:extent cx="4497561" cy="2529878"/>
            <wp:effectExtent l="0" t="6985" r="0" b="0"/>
            <wp:docPr id="6" name="Рисунок 6" descr="C:\Users\user\Desktop\химия нефти\хими топлива нефти\тема4(.6) и тема5 (2)те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имия нефти\хими топлива нефти\тема4(.6) и тема5 (2)теор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04428" cy="253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т</w:t>
      </w:r>
    </w:p>
    <w:p w:rsidR="009E3217" w:rsidRDefault="009E3217" w:rsidP="009E3217">
      <w:r>
        <w:t>Тема 4(6) и 5</w:t>
      </w:r>
      <w:r w:rsidR="009B4267">
        <w:t>(2)</w:t>
      </w:r>
      <w:r>
        <w:t xml:space="preserve"> </w:t>
      </w:r>
      <w:r w:rsidR="009B4267">
        <w:t xml:space="preserve">теория </w:t>
      </w:r>
    </w:p>
    <w:p w:rsidR="009B4267" w:rsidRDefault="009B4267" w:rsidP="009E3217">
      <w:r w:rsidRPr="009B4267">
        <w:rPr>
          <w:noProof/>
          <w:lang w:eastAsia="ru-RU"/>
        </w:rPr>
        <w:drawing>
          <wp:inline distT="0" distB="0" distL="0" distR="0">
            <wp:extent cx="3208657" cy="2406493"/>
            <wp:effectExtent l="1270" t="0" r="0" b="0"/>
            <wp:docPr id="7" name="Рисунок 7" descr="C:\Users\user\Desktop\химия нефти\тема 6и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имия нефти\тема 6и 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8561" cy="241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67" w:rsidRDefault="009B4267" w:rsidP="009E3217">
      <w:r>
        <w:t>Тема 6(</w:t>
      </w:r>
      <w:proofErr w:type="gramStart"/>
      <w:r>
        <w:t>4)и</w:t>
      </w:r>
      <w:proofErr w:type="gramEnd"/>
      <w:r>
        <w:t xml:space="preserve"> тема 7(5)</w:t>
      </w:r>
      <w:r w:rsidRPr="009E3217">
        <w:t xml:space="preserve"> </w:t>
      </w:r>
      <w:r>
        <w:t>теория</w:t>
      </w:r>
    </w:p>
    <w:p w:rsidR="009B4267" w:rsidRDefault="009B4267" w:rsidP="009E3217">
      <w:r w:rsidRPr="009B4267">
        <w:rPr>
          <w:noProof/>
          <w:lang w:eastAsia="ru-RU"/>
        </w:rPr>
        <w:lastRenderedPageBreak/>
        <w:drawing>
          <wp:inline distT="0" distB="0" distL="0" distR="0">
            <wp:extent cx="2021682" cy="2695575"/>
            <wp:effectExtent l="0" t="0" r="0" b="0"/>
            <wp:docPr id="8" name="Рисунок 8" descr="C:\Users\user\Desktop\химия нефти\хими топлива нефти\тема8 теор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имия нефти\хими топлива нефти\тема8 теория 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505" cy="270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AF3" w:rsidRDefault="009B4267" w:rsidP="00207AF3">
      <w:r>
        <w:t xml:space="preserve">Тема8 </w:t>
      </w:r>
      <w:proofErr w:type="gramStart"/>
      <w:r>
        <w:t>95)теория</w:t>
      </w:r>
      <w:proofErr w:type="gramEnd"/>
      <w:r w:rsidR="00207AF3">
        <w:t>5 Содержание и оформление контрольной работы</w:t>
      </w:r>
    </w:p>
    <w:p w:rsidR="00207AF3" w:rsidRDefault="00207AF3" w:rsidP="00207AF3"/>
    <w:p w:rsidR="00207AF3" w:rsidRDefault="00207AF3" w:rsidP="00207AF3">
      <w:r>
        <w:t xml:space="preserve">5.1 Контрольные работы выполняются в тетрадях или на листах формата А4 по ГОСТ 2.301-68. Текст должен быть выполнен рукописно или набран на компьютере. Рукописный текст может быть записан на </w:t>
      </w:r>
      <w:proofErr w:type="gramStart"/>
      <w:r>
        <w:t>од-ной</w:t>
      </w:r>
      <w:proofErr w:type="gramEnd"/>
      <w:r>
        <w:t xml:space="preserve"> стороне листа формата А4 с высотой прописных букв не более 10 мм. Текст следует размещать, соблюдая размеры полей:</w:t>
      </w:r>
    </w:p>
    <w:p w:rsidR="00207AF3" w:rsidRDefault="00207AF3" w:rsidP="00207AF3">
      <w:r>
        <w:t>правое –15 мм;</w:t>
      </w:r>
    </w:p>
    <w:p w:rsidR="00207AF3" w:rsidRDefault="00207AF3" w:rsidP="00207AF3">
      <w:r>
        <w:t>левое – 30 мм;</w:t>
      </w:r>
    </w:p>
    <w:p w:rsidR="00207AF3" w:rsidRDefault="00207AF3" w:rsidP="00207AF3">
      <w:r>
        <w:t>верхнее - 15 мм;</w:t>
      </w:r>
    </w:p>
    <w:p w:rsidR="00207AF3" w:rsidRDefault="00207AF3" w:rsidP="00207AF3">
      <w:r>
        <w:t xml:space="preserve">нижнее – 25 мм. </w:t>
      </w:r>
    </w:p>
    <w:p w:rsidR="00207AF3" w:rsidRDefault="00207AF3" w:rsidP="00207AF3">
      <w:r>
        <w:t xml:space="preserve">При оформлении текста, заголовков, иллюстраций, таблиц и </w:t>
      </w:r>
      <w:proofErr w:type="spellStart"/>
      <w:proofErr w:type="gramStart"/>
      <w:r>
        <w:t>прило-жений</w:t>
      </w:r>
      <w:proofErr w:type="spellEnd"/>
      <w:proofErr w:type="gramEnd"/>
      <w:r>
        <w:t xml:space="preserve"> следует руководствоваться с требованиями ГОСТ Р 1.5-2002, ГОСТ 2.105-95, используя стандартную терминологию, а при ее отсутствии при-</w:t>
      </w:r>
      <w:proofErr w:type="spellStart"/>
      <w:r>
        <w:t>нятую</w:t>
      </w:r>
      <w:proofErr w:type="spellEnd"/>
      <w:r>
        <w:t xml:space="preserve"> в технической литературе. Применяемые наименования величин в выполненном задании должны соответствовать требованиям ГОСТ 8.417-2003 и ОК 015-94.</w:t>
      </w:r>
    </w:p>
    <w:p w:rsidR="00207AF3" w:rsidRDefault="00207AF3" w:rsidP="00207AF3">
      <w:r>
        <w:t xml:space="preserve">Листы контрольной работы нумеруют арабскими цифрами. Номер листа проставляют на нижнем поле листа справа. На титульном листе </w:t>
      </w:r>
      <w:proofErr w:type="gramStart"/>
      <w:r>
        <w:t>но-мер</w:t>
      </w:r>
      <w:proofErr w:type="gramEnd"/>
      <w:r>
        <w:t xml:space="preserve"> листа не проставляют.</w:t>
      </w:r>
    </w:p>
    <w:p w:rsidR="00207AF3" w:rsidRDefault="00207AF3" w:rsidP="00207AF3">
      <w:r>
        <w:t>Оформление иллюстраций в форме графиков и диаграмм выполняют по ГОСТ Р 50-77-88.</w:t>
      </w:r>
    </w:p>
    <w:p w:rsidR="00207AF3" w:rsidRDefault="00207AF3" w:rsidP="00207AF3">
      <w:r>
        <w:t>Графики, которые необходимо выполнить по условиям заданий, вы-</w:t>
      </w:r>
      <w:proofErr w:type="spellStart"/>
      <w:r>
        <w:t>черчиваются</w:t>
      </w:r>
      <w:proofErr w:type="spellEnd"/>
      <w:r>
        <w:t xml:space="preserve"> </w:t>
      </w:r>
      <w:proofErr w:type="gramStart"/>
      <w:r>
        <w:t>на  миллиметровой</w:t>
      </w:r>
      <w:proofErr w:type="gramEnd"/>
      <w:r>
        <w:t xml:space="preserve"> бумаге или,  в крайнем случае, на бумаге в клетку. Выполняя график, необходимо помнить следующее:</w:t>
      </w:r>
    </w:p>
    <w:p w:rsidR="00207AF3" w:rsidRDefault="00207AF3" w:rsidP="00207AF3">
      <w:r>
        <w:t xml:space="preserve">1. Размер графика должен </w:t>
      </w:r>
      <w:proofErr w:type="gramStart"/>
      <w:r>
        <w:t>быть  не</w:t>
      </w:r>
      <w:proofErr w:type="gramEnd"/>
      <w:r>
        <w:t xml:space="preserve">  меньше  половины  листа тетра-</w:t>
      </w:r>
      <w:proofErr w:type="spellStart"/>
      <w:r>
        <w:t>ди</w:t>
      </w:r>
      <w:proofErr w:type="spellEnd"/>
      <w:r>
        <w:t>.</w:t>
      </w:r>
    </w:p>
    <w:p w:rsidR="00207AF3" w:rsidRDefault="00207AF3" w:rsidP="00207AF3">
      <w:r>
        <w:lastRenderedPageBreak/>
        <w:t xml:space="preserve">2. На осях </w:t>
      </w:r>
      <w:proofErr w:type="gramStart"/>
      <w:r>
        <w:t>координат  отмечаются</w:t>
      </w:r>
      <w:proofErr w:type="gramEnd"/>
      <w:r>
        <w:t xml:space="preserve">  через  равные  интервалы </w:t>
      </w:r>
      <w:proofErr w:type="spellStart"/>
      <w:r>
        <w:t>мас</w:t>
      </w:r>
      <w:proofErr w:type="spellEnd"/>
      <w:r>
        <w:t>-штабные единицы.</w:t>
      </w:r>
    </w:p>
    <w:p w:rsidR="00207AF3" w:rsidRDefault="00207AF3" w:rsidP="00207AF3">
      <w:r>
        <w:t xml:space="preserve">3. Масштаб выбирается таким </w:t>
      </w:r>
      <w:proofErr w:type="gramStart"/>
      <w:r>
        <w:t>образом,  чтобы</w:t>
      </w:r>
      <w:proofErr w:type="gramEnd"/>
      <w:r>
        <w:t xml:space="preserve"> от точки пересечения координат  до их конца расстояние было немного больше, чем разность между наибольшими и наименьшими значениями  координат точек;</w:t>
      </w:r>
    </w:p>
    <w:p w:rsidR="00207AF3" w:rsidRDefault="00207AF3" w:rsidP="00207AF3">
      <w:r>
        <w:t xml:space="preserve">4. Точки должны четко наноситься на </w:t>
      </w:r>
      <w:proofErr w:type="gramStart"/>
      <w:r>
        <w:t>график  в</w:t>
      </w:r>
      <w:proofErr w:type="gramEnd"/>
      <w:r>
        <w:t xml:space="preserve"> соответствии с вы-бранным  масштабом  без  нанесения дополнительных линий их </w:t>
      </w:r>
      <w:proofErr w:type="spellStart"/>
      <w:r>
        <w:t>коорди-нат</w:t>
      </w:r>
      <w:proofErr w:type="spellEnd"/>
      <w:r>
        <w:t>.</w:t>
      </w:r>
    </w:p>
    <w:p w:rsidR="00207AF3" w:rsidRDefault="00207AF3" w:rsidP="00207AF3">
      <w:r>
        <w:t xml:space="preserve">5. </w:t>
      </w:r>
      <w:proofErr w:type="gramStart"/>
      <w:r>
        <w:t>Точки  соединяются</w:t>
      </w:r>
      <w:proofErr w:type="gramEnd"/>
      <w:r>
        <w:t xml:space="preserve"> плавной кривой таким образом,  чтобы большинство из них попало на кривую или были в одинаковой мере от-</w:t>
      </w:r>
      <w:proofErr w:type="spellStart"/>
      <w:r>
        <w:t>далены</w:t>
      </w:r>
      <w:proofErr w:type="spellEnd"/>
      <w:r>
        <w:t xml:space="preserve"> по обе стороны кривой.</w:t>
      </w:r>
    </w:p>
    <w:p w:rsidR="00207AF3" w:rsidRDefault="00207AF3" w:rsidP="00207AF3">
      <w:r>
        <w:t xml:space="preserve">Допускается построение графиков и выполнение расчетов в </w:t>
      </w:r>
      <w:proofErr w:type="gramStart"/>
      <w:r>
        <w:t>про-грамме</w:t>
      </w:r>
      <w:proofErr w:type="gramEnd"/>
      <w:r>
        <w:t xml:space="preserve"> EXEL или </w:t>
      </w:r>
      <w:proofErr w:type="spellStart"/>
      <w:r>
        <w:t>Mathcad</w:t>
      </w:r>
      <w:proofErr w:type="spellEnd"/>
      <w:r>
        <w:t>/</w:t>
      </w:r>
    </w:p>
    <w:p w:rsidR="00207AF3" w:rsidRDefault="00207AF3" w:rsidP="00207AF3">
      <w:r>
        <w:t>5.2 Структура и содержание разделов контрольной работы:</w:t>
      </w:r>
    </w:p>
    <w:p w:rsidR="00207AF3" w:rsidRDefault="00207AF3" w:rsidP="00207AF3">
      <w:r>
        <w:t xml:space="preserve">- теоретическая часть, в которой кратко излагаются ответы на </w:t>
      </w:r>
      <w:proofErr w:type="spellStart"/>
      <w:proofErr w:type="gramStart"/>
      <w:r>
        <w:t>теоре-тические</w:t>
      </w:r>
      <w:proofErr w:type="spellEnd"/>
      <w:proofErr w:type="gramEnd"/>
      <w:r>
        <w:t xml:space="preserve"> вопросы;</w:t>
      </w:r>
    </w:p>
    <w:p w:rsidR="00207AF3" w:rsidRDefault="00207AF3" w:rsidP="00207AF3">
      <w:r>
        <w:t xml:space="preserve">- практическая часть, в которой приводятся решения задач, </w:t>
      </w:r>
      <w:proofErr w:type="spellStart"/>
      <w:proofErr w:type="gramStart"/>
      <w:r>
        <w:t>матема-тические</w:t>
      </w:r>
      <w:proofErr w:type="spellEnd"/>
      <w:proofErr w:type="gramEnd"/>
      <w:r>
        <w:t xml:space="preserve"> доказательства, методики, формулы, расчеты др.;</w:t>
      </w:r>
    </w:p>
    <w:p w:rsidR="00207AF3" w:rsidRDefault="00207AF3" w:rsidP="00207AF3">
      <w:r>
        <w:t>- список использованных источников, в которых приводятся сведения об использованных источниках, упомянутых в тексте контрольной работы в порядке их упоминания по ГОСТ 7.1-2003.</w:t>
      </w:r>
    </w:p>
    <w:p w:rsidR="00207AF3" w:rsidRDefault="00207AF3" w:rsidP="00207AF3">
      <w:r>
        <w:t>Пример</w:t>
      </w:r>
    </w:p>
    <w:p w:rsidR="00207AF3" w:rsidRDefault="00207AF3" w:rsidP="00207AF3">
      <w:r>
        <w:t xml:space="preserve"> Семенов, В. В. Философия: итог тысячелетий. Философская </w:t>
      </w:r>
      <w:proofErr w:type="spellStart"/>
      <w:r>
        <w:t>психо</w:t>
      </w:r>
      <w:proofErr w:type="spellEnd"/>
      <w:r>
        <w:t xml:space="preserve">-логия [Текст] / В. В. Семенов, – </w:t>
      </w:r>
      <w:proofErr w:type="gramStart"/>
      <w:r>
        <w:t>Пущино :</w:t>
      </w:r>
      <w:proofErr w:type="gramEnd"/>
      <w:r>
        <w:t xml:space="preserve"> ПНЦ РАН, 2000. – 64, [3] </w:t>
      </w:r>
      <w:proofErr w:type="gramStart"/>
      <w:r>
        <w:t>с. ;</w:t>
      </w:r>
      <w:proofErr w:type="gramEnd"/>
      <w:r>
        <w:t xml:space="preserve"> </w:t>
      </w:r>
    </w:p>
    <w:p w:rsidR="00207AF3" w:rsidRDefault="00207AF3" w:rsidP="00207AF3">
      <w:proofErr w:type="spellStart"/>
      <w:r>
        <w:t>Щепакин</w:t>
      </w:r>
      <w:proofErr w:type="spellEnd"/>
      <w:r>
        <w:t xml:space="preserve">, М. Б. Реклама. Дипломное проектирование: учеб. пособие для вузов по специальности «Реклама» / М. Б. </w:t>
      </w:r>
      <w:proofErr w:type="spellStart"/>
      <w:r>
        <w:t>Щепакин</w:t>
      </w:r>
      <w:proofErr w:type="spellEnd"/>
      <w:r>
        <w:t xml:space="preserve">, Г. М. </w:t>
      </w:r>
      <w:proofErr w:type="gramStart"/>
      <w:r>
        <w:t>Мишулин ;</w:t>
      </w:r>
      <w:proofErr w:type="gramEnd"/>
      <w:r>
        <w:t xml:space="preserve"> М-во образования Рос. Федерации ГОУ ВПО, </w:t>
      </w:r>
      <w:proofErr w:type="spellStart"/>
      <w:r>
        <w:t>Кубан</w:t>
      </w:r>
      <w:proofErr w:type="spellEnd"/>
      <w:r>
        <w:t xml:space="preserve">. гос. </w:t>
      </w:r>
      <w:proofErr w:type="spellStart"/>
      <w:r>
        <w:t>технол</w:t>
      </w:r>
      <w:proofErr w:type="spellEnd"/>
      <w:r>
        <w:t xml:space="preserve">. ун-т. – Изд. 2-е, </w:t>
      </w:r>
      <w:proofErr w:type="spellStart"/>
      <w:r>
        <w:t>перераб</w:t>
      </w:r>
      <w:proofErr w:type="spellEnd"/>
      <w:r>
        <w:t xml:space="preserve">. и доп. – </w:t>
      </w:r>
      <w:proofErr w:type="gramStart"/>
      <w:r>
        <w:t>Краснодар :</w:t>
      </w:r>
      <w:proofErr w:type="gramEnd"/>
      <w:r>
        <w:t xml:space="preserve"> Изд-во </w:t>
      </w:r>
      <w:proofErr w:type="spellStart"/>
      <w:r>
        <w:t>КубГТУ</w:t>
      </w:r>
      <w:proofErr w:type="spellEnd"/>
      <w:r>
        <w:t xml:space="preserve">, 2004. – 145 </w:t>
      </w:r>
      <w:proofErr w:type="gramStart"/>
      <w:r>
        <w:t>с. ;</w:t>
      </w:r>
      <w:proofErr w:type="gramEnd"/>
      <w:r>
        <w:t xml:space="preserve"> </w:t>
      </w:r>
    </w:p>
    <w:p w:rsidR="009B4267" w:rsidRPr="009E3217" w:rsidRDefault="009B4267" w:rsidP="009E3217">
      <w:bookmarkStart w:id="0" w:name="_GoBack"/>
      <w:bookmarkEnd w:id="0"/>
    </w:p>
    <w:sectPr w:rsidR="009B4267" w:rsidRPr="009E321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72"/>
    <w:rsid w:val="00207AF3"/>
    <w:rsid w:val="0021160C"/>
    <w:rsid w:val="002852D7"/>
    <w:rsid w:val="006C0B77"/>
    <w:rsid w:val="008242FF"/>
    <w:rsid w:val="00870751"/>
    <w:rsid w:val="00922C48"/>
    <w:rsid w:val="009B3972"/>
    <w:rsid w:val="009B4267"/>
    <w:rsid w:val="009E3217"/>
    <w:rsid w:val="00B915B7"/>
    <w:rsid w:val="00EA59DF"/>
    <w:rsid w:val="00EE4070"/>
    <w:rsid w:val="00F12C76"/>
    <w:rsid w:val="00FE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383A1-4938-4FF2-8DFF-8EBBA19E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2021-11-10T17:17:00Z</dcterms:created>
  <dcterms:modified xsi:type="dcterms:W3CDTF">2021-11-10T17:57:00Z</dcterms:modified>
</cp:coreProperties>
</file>