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AAE" w:rsidRPr="00C66700" w:rsidRDefault="00C66700" w:rsidP="00E03AAE">
      <w:pPr>
        <w:widowControl w:val="0"/>
        <w:autoSpaceDE w:val="0"/>
        <w:autoSpaceDN w:val="0"/>
        <w:adjustRightInd w:val="0"/>
        <w:jc w:val="center"/>
      </w:pPr>
      <w:r w:rsidRPr="00C66700">
        <w:t xml:space="preserve">Министерство транспорта </w:t>
      </w:r>
      <w:r>
        <w:t>Р</w:t>
      </w:r>
      <w:r w:rsidRPr="00C66700">
        <w:t xml:space="preserve">оссийской </w:t>
      </w:r>
      <w:r>
        <w:t>Ф</w:t>
      </w:r>
      <w:r w:rsidRPr="00C66700">
        <w:t>едерации</w:t>
      </w:r>
    </w:p>
    <w:p w:rsidR="00E03AAE" w:rsidRDefault="00C66700" w:rsidP="00E03AAE">
      <w:pPr>
        <w:widowControl w:val="0"/>
        <w:autoSpaceDE w:val="0"/>
        <w:autoSpaceDN w:val="0"/>
        <w:adjustRightInd w:val="0"/>
        <w:jc w:val="center"/>
      </w:pPr>
      <w:r w:rsidRPr="00C66700">
        <w:t>Федеральное аген</w:t>
      </w:r>
      <w:r w:rsidR="0073208F">
        <w:t>т</w:t>
      </w:r>
      <w:r w:rsidRPr="00C66700">
        <w:t>ство железнодорожного транспорта</w:t>
      </w:r>
    </w:p>
    <w:p w:rsidR="00C66700" w:rsidRPr="00C66700" w:rsidRDefault="00C66700" w:rsidP="00E03AAE">
      <w:pPr>
        <w:widowControl w:val="0"/>
        <w:autoSpaceDE w:val="0"/>
        <w:autoSpaceDN w:val="0"/>
        <w:adjustRightInd w:val="0"/>
        <w:jc w:val="center"/>
      </w:pPr>
    </w:p>
    <w:p w:rsidR="00AC2F21" w:rsidRDefault="00C2363D" w:rsidP="00E03AAE">
      <w:pPr>
        <w:widowControl w:val="0"/>
        <w:autoSpaceDE w:val="0"/>
        <w:autoSpaceDN w:val="0"/>
        <w:adjustRightInd w:val="0"/>
        <w:jc w:val="center"/>
        <w:rPr>
          <w:sz w:val="20"/>
        </w:rPr>
      </w:pPr>
      <w:r>
        <w:rPr>
          <w:sz w:val="20"/>
        </w:rPr>
        <w:t xml:space="preserve">ФЕДЕРАЛЬНОЕ </w:t>
      </w:r>
      <w:r w:rsidR="00E03AAE">
        <w:rPr>
          <w:sz w:val="20"/>
        </w:rPr>
        <w:t xml:space="preserve">ГОСУДАРСТВЕННОЕ </w:t>
      </w:r>
      <w:r w:rsidR="00AC2F21">
        <w:rPr>
          <w:sz w:val="20"/>
        </w:rPr>
        <w:t xml:space="preserve">БЮДЖЕТНОЕ </w:t>
      </w:r>
      <w:r w:rsidR="00E03AAE">
        <w:rPr>
          <w:sz w:val="20"/>
        </w:rPr>
        <w:t>ОБРАЗОВАТЕЛЬНОЕ УЧРЕ</w:t>
      </w:r>
      <w:r w:rsidR="00AC2F21">
        <w:rPr>
          <w:sz w:val="20"/>
        </w:rPr>
        <w:t xml:space="preserve">ЖДЕНИЕ </w:t>
      </w:r>
    </w:p>
    <w:p w:rsidR="00E03AAE" w:rsidRDefault="00AC2F21" w:rsidP="00E03AAE">
      <w:pPr>
        <w:widowControl w:val="0"/>
        <w:autoSpaceDE w:val="0"/>
        <w:autoSpaceDN w:val="0"/>
        <w:adjustRightInd w:val="0"/>
        <w:jc w:val="center"/>
        <w:rPr>
          <w:sz w:val="20"/>
        </w:rPr>
      </w:pPr>
      <w:r>
        <w:rPr>
          <w:sz w:val="20"/>
        </w:rPr>
        <w:t>ВЫСШЕГО</w:t>
      </w:r>
      <w:r w:rsidR="00E03AAE">
        <w:rPr>
          <w:sz w:val="20"/>
        </w:rPr>
        <w:t xml:space="preserve"> ОБРАЗОВАНИЯ</w:t>
      </w:r>
    </w:p>
    <w:p w:rsidR="00E03AAE" w:rsidRDefault="00E03AAE" w:rsidP="00E03AAE">
      <w:pPr>
        <w:widowControl w:val="0"/>
        <w:autoSpaceDE w:val="0"/>
        <w:autoSpaceDN w:val="0"/>
        <w:adjustRightInd w:val="0"/>
        <w:jc w:val="center"/>
        <w:rPr>
          <w:sz w:val="28"/>
        </w:rPr>
      </w:pPr>
      <w:r>
        <w:rPr>
          <w:sz w:val="28"/>
        </w:rPr>
        <w:t>САМАРСКИЙ ГОСУДАРСТВЕННЫЙ УНИВЕРСИТЕТ ПУТЕЙ СООБЩЕНИЯ</w:t>
      </w:r>
    </w:p>
    <w:p w:rsidR="00E03AAE" w:rsidRDefault="00E03AAE" w:rsidP="00E03AAE">
      <w:pPr>
        <w:widowControl w:val="0"/>
        <w:autoSpaceDE w:val="0"/>
        <w:autoSpaceDN w:val="0"/>
        <w:adjustRightInd w:val="0"/>
        <w:jc w:val="center"/>
        <w:rPr>
          <w:sz w:val="28"/>
        </w:rPr>
      </w:pPr>
    </w:p>
    <w:p w:rsidR="00E03AAE" w:rsidRDefault="00E03AAE" w:rsidP="00E03AAE">
      <w:pPr>
        <w:widowControl w:val="0"/>
        <w:autoSpaceDE w:val="0"/>
        <w:autoSpaceDN w:val="0"/>
        <w:adjustRightInd w:val="0"/>
        <w:jc w:val="center"/>
        <w:rPr>
          <w:sz w:val="28"/>
        </w:rPr>
      </w:pPr>
    </w:p>
    <w:p w:rsidR="00E03AAE" w:rsidRDefault="00E03AAE" w:rsidP="00E03AAE">
      <w:pPr>
        <w:widowControl w:val="0"/>
        <w:autoSpaceDE w:val="0"/>
        <w:autoSpaceDN w:val="0"/>
        <w:adjustRightInd w:val="0"/>
        <w:jc w:val="center"/>
        <w:rPr>
          <w:sz w:val="28"/>
        </w:rPr>
      </w:pPr>
    </w:p>
    <w:p w:rsidR="00E03AAE" w:rsidRDefault="00E03AAE" w:rsidP="00E03AAE">
      <w:pPr>
        <w:widowControl w:val="0"/>
        <w:autoSpaceDE w:val="0"/>
        <w:autoSpaceDN w:val="0"/>
        <w:adjustRightInd w:val="0"/>
        <w:jc w:val="center"/>
        <w:rPr>
          <w:sz w:val="28"/>
        </w:rPr>
      </w:pPr>
      <w:r>
        <w:rPr>
          <w:sz w:val="28"/>
        </w:rPr>
        <w:t>Кафедра «Автоматика, телемеханика и связь на железнодорожном транспорте»</w:t>
      </w:r>
    </w:p>
    <w:p w:rsidR="00E03AAE" w:rsidRDefault="00E03AAE" w:rsidP="00E03AAE">
      <w:pPr>
        <w:widowControl w:val="0"/>
        <w:autoSpaceDE w:val="0"/>
        <w:autoSpaceDN w:val="0"/>
        <w:adjustRightInd w:val="0"/>
        <w:jc w:val="center"/>
        <w:rPr>
          <w:sz w:val="28"/>
        </w:rPr>
      </w:pPr>
    </w:p>
    <w:p w:rsidR="00E03AAE" w:rsidRDefault="00E03AAE" w:rsidP="00E03AAE">
      <w:pPr>
        <w:widowControl w:val="0"/>
        <w:autoSpaceDE w:val="0"/>
        <w:autoSpaceDN w:val="0"/>
        <w:adjustRightInd w:val="0"/>
        <w:jc w:val="center"/>
        <w:rPr>
          <w:sz w:val="28"/>
        </w:rPr>
      </w:pPr>
    </w:p>
    <w:p w:rsidR="00E03AAE" w:rsidRDefault="00E03AAE" w:rsidP="00E03AAE">
      <w:pPr>
        <w:widowControl w:val="0"/>
        <w:autoSpaceDE w:val="0"/>
        <w:autoSpaceDN w:val="0"/>
        <w:adjustRightInd w:val="0"/>
        <w:jc w:val="center"/>
        <w:rPr>
          <w:sz w:val="28"/>
        </w:rPr>
      </w:pPr>
    </w:p>
    <w:p w:rsidR="00E03AAE" w:rsidRDefault="00E03AAE" w:rsidP="00E03AAE">
      <w:pPr>
        <w:widowControl w:val="0"/>
        <w:autoSpaceDE w:val="0"/>
        <w:autoSpaceDN w:val="0"/>
        <w:adjustRightInd w:val="0"/>
        <w:jc w:val="center"/>
        <w:rPr>
          <w:sz w:val="28"/>
        </w:rPr>
      </w:pPr>
    </w:p>
    <w:p w:rsidR="00E03AAE" w:rsidRDefault="00E03AAE" w:rsidP="00E03AAE">
      <w:pPr>
        <w:widowControl w:val="0"/>
        <w:autoSpaceDE w:val="0"/>
        <w:autoSpaceDN w:val="0"/>
        <w:adjustRightInd w:val="0"/>
        <w:jc w:val="center"/>
        <w:rPr>
          <w:sz w:val="28"/>
        </w:rPr>
      </w:pPr>
    </w:p>
    <w:p w:rsidR="00E03AAE" w:rsidRDefault="00E03AAE" w:rsidP="00E03AAE">
      <w:pPr>
        <w:widowControl w:val="0"/>
        <w:autoSpaceDE w:val="0"/>
        <w:autoSpaceDN w:val="0"/>
        <w:adjustRightInd w:val="0"/>
        <w:jc w:val="center"/>
        <w:rPr>
          <w:sz w:val="28"/>
        </w:rPr>
      </w:pPr>
    </w:p>
    <w:p w:rsidR="00C66700" w:rsidRDefault="00C66700" w:rsidP="00E03AAE">
      <w:pPr>
        <w:widowControl w:val="0"/>
        <w:autoSpaceDE w:val="0"/>
        <w:autoSpaceDN w:val="0"/>
        <w:adjustRightInd w:val="0"/>
        <w:jc w:val="center"/>
        <w:rPr>
          <w:sz w:val="28"/>
        </w:rPr>
      </w:pPr>
    </w:p>
    <w:p w:rsidR="00C66700" w:rsidRDefault="00C66700" w:rsidP="00E03AAE">
      <w:pPr>
        <w:widowControl w:val="0"/>
        <w:autoSpaceDE w:val="0"/>
        <w:autoSpaceDN w:val="0"/>
        <w:adjustRightInd w:val="0"/>
        <w:jc w:val="center"/>
        <w:rPr>
          <w:sz w:val="28"/>
        </w:rPr>
      </w:pPr>
    </w:p>
    <w:p w:rsidR="00C66700" w:rsidRDefault="00C66700" w:rsidP="00E03AAE">
      <w:pPr>
        <w:widowControl w:val="0"/>
        <w:autoSpaceDE w:val="0"/>
        <w:autoSpaceDN w:val="0"/>
        <w:adjustRightInd w:val="0"/>
        <w:jc w:val="center"/>
        <w:rPr>
          <w:sz w:val="28"/>
        </w:rPr>
      </w:pPr>
    </w:p>
    <w:p w:rsidR="00E03AAE" w:rsidRDefault="00E03AAE" w:rsidP="00E03AAE">
      <w:pPr>
        <w:widowControl w:val="0"/>
        <w:autoSpaceDE w:val="0"/>
        <w:autoSpaceDN w:val="0"/>
        <w:adjustRightInd w:val="0"/>
        <w:jc w:val="center"/>
        <w:rPr>
          <w:sz w:val="28"/>
        </w:rPr>
      </w:pPr>
    </w:p>
    <w:p w:rsidR="00E03AAE" w:rsidRDefault="00E03AAE" w:rsidP="00E03AAE">
      <w:pPr>
        <w:widowControl w:val="0"/>
        <w:autoSpaceDE w:val="0"/>
        <w:autoSpaceDN w:val="0"/>
        <w:adjustRightInd w:val="0"/>
        <w:jc w:val="center"/>
        <w:rPr>
          <w:sz w:val="28"/>
        </w:rPr>
      </w:pPr>
    </w:p>
    <w:p w:rsidR="00E03AAE" w:rsidRPr="00C66700" w:rsidRDefault="00E03AAE" w:rsidP="00E03AAE">
      <w:pPr>
        <w:widowControl w:val="0"/>
        <w:autoSpaceDE w:val="0"/>
        <w:autoSpaceDN w:val="0"/>
        <w:adjustRightInd w:val="0"/>
        <w:jc w:val="center"/>
        <w:rPr>
          <w:sz w:val="28"/>
        </w:rPr>
      </w:pPr>
      <w:r w:rsidRPr="00C66700">
        <w:rPr>
          <w:sz w:val="28"/>
        </w:rPr>
        <w:t>МЕТОДИЧЕСКИЕ УКАЗАНИЯ</w:t>
      </w:r>
    </w:p>
    <w:p w:rsidR="00E03AAE" w:rsidRDefault="00C2363D" w:rsidP="00E03AAE">
      <w:pPr>
        <w:widowControl w:val="0"/>
        <w:autoSpaceDE w:val="0"/>
        <w:autoSpaceDN w:val="0"/>
        <w:adjustRightInd w:val="0"/>
        <w:jc w:val="center"/>
        <w:rPr>
          <w:sz w:val="28"/>
        </w:rPr>
      </w:pPr>
      <w:r>
        <w:rPr>
          <w:sz w:val="28"/>
        </w:rPr>
        <w:t xml:space="preserve">к практическим занятиям </w:t>
      </w:r>
      <w:r w:rsidR="00C66700">
        <w:rPr>
          <w:sz w:val="28"/>
        </w:rPr>
        <w:t>по дисциплине</w:t>
      </w:r>
    </w:p>
    <w:p w:rsidR="00C66700" w:rsidRPr="00C66700" w:rsidRDefault="00C66700" w:rsidP="00E03AAE">
      <w:pPr>
        <w:widowControl w:val="0"/>
        <w:autoSpaceDE w:val="0"/>
        <w:autoSpaceDN w:val="0"/>
        <w:adjustRightInd w:val="0"/>
        <w:jc w:val="center"/>
        <w:rPr>
          <w:sz w:val="16"/>
          <w:szCs w:val="16"/>
        </w:rPr>
      </w:pPr>
    </w:p>
    <w:p w:rsidR="00C66700" w:rsidRDefault="00E03AAE" w:rsidP="00E03AAE">
      <w:pPr>
        <w:widowControl w:val="0"/>
        <w:autoSpaceDE w:val="0"/>
        <w:autoSpaceDN w:val="0"/>
        <w:adjustRightInd w:val="0"/>
        <w:jc w:val="center"/>
        <w:rPr>
          <w:b/>
          <w:sz w:val="28"/>
        </w:rPr>
      </w:pPr>
      <w:r w:rsidRPr="00C66700">
        <w:rPr>
          <w:b/>
          <w:sz w:val="28"/>
        </w:rPr>
        <w:t>«АВТОМАТИКА, ТЕЛЕМЕХАНИКА И СВЯЗЬ</w:t>
      </w:r>
    </w:p>
    <w:p w:rsidR="00E03AAE" w:rsidRDefault="00E03AAE" w:rsidP="00E03AAE">
      <w:pPr>
        <w:widowControl w:val="0"/>
        <w:autoSpaceDE w:val="0"/>
        <w:autoSpaceDN w:val="0"/>
        <w:adjustRightInd w:val="0"/>
        <w:jc w:val="center"/>
        <w:rPr>
          <w:b/>
          <w:sz w:val="28"/>
        </w:rPr>
      </w:pPr>
      <w:r w:rsidRPr="00C66700">
        <w:rPr>
          <w:b/>
          <w:sz w:val="28"/>
        </w:rPr>
        <w:t>НА ЖЕЛЕЗНОДОРОЖНОМ ТРАНСПОРТЕ»</w:t>
      </w:r>
    </w:p>
    <w:p w:rsidR="00C66700" w:rsidRPr="00C66700" w:rsidRDefault="00C66700" w:rsidP="00E03AAE">
      <w:pPr>
        <w:widowControl w:val="0"/>
        <w:autoSpaceDE w:val="0"/>
        <w:autoSpaceDN w:val="0"/>
        <w:adjustRightInd w:val="0"/>
        <w:jc w:val="center"/>
        <w:rPr>
          <w:sz w:val="16"/>
          <w:szCs w:val="16"/>
        </w:rPr>
      </w:pPr>
    </w:p>
    <w:p w:rsidR="00C2363D" w:rsidRDefault="00E03AAE" w:rsidP="00C2363D">
      <w:pPr>
        <w:jc w:val="center"/>
        <w:rPr>
          <w:sz w:val="28"/>
          <w:szCs w:val="28"/>
        </w:rPr>
      </w:pPr>
      <w:r>
        <w:rPr>
          <w:sz w:val="28"/>
        </w:rPr>
        <w:t xml:space="preserve">для студентов специальности </w:t>
      </w:r>
      <w:r w:rsidR="00C2363D">
        <w:rPr>
          <w:sz w:val="28"/>
          <w:szCs w:val="28"/>
        </w:rPr>
        <w:t xml:space="preserve">23.05.04 (190401) «Эксплуатация железных дорог» </w:t>
      </w:r>
    </w:p>
    <w:p w:rsidR="00E03AAE" w:rsidRPr="00223BD0" w:rsidRDefault="00C2363D" w:rsidP="00C2363D">
      <w:pPr>
        <w:jc w:val="center"/>
        <w:rPr>
          <w:sz w:val="28"/>
          <w:szCs w:val="28"/>
        </w:rPr>
      </w:pPr>
      <w:r>
        <w:rPr>
          <w:sz w:val="28"/>
          <w:szCs w:val="28"/>
        </w:rPr>
        <w:t>специализации «Магистральный транспорт»</w:t>
      </w:r>
    </w:p>
    <w:p w:rsidR="00E03AAE" w:rsidRDefault="008B6428" w:rsidP="00E03AAE">
      <w:pPr>
        <w:widowControl w:val="0"/>
        <w:autoSpaceDE w:val="0"/>
        <w:autoSpaceDN w:val="0"/>
        <w:adjustRightInd w:val="0"/>
        <w:jc w:val="center"/>
        <w:rPr>
          <w:sz w:val="28"/>
        </w:rPr>
      </w:pPr>
      <w:r>
        <w:rPr>
          <w:sz w:val="28"/>
        </w:rPr>
        <w:t xml:space="preserve">очной и заочной </w:t>
      </w:r>
      <w:r w:rsidR="00E03AAE">
        <w:rPr>
          <w:sz w:val="28"/>
        </w:rPr>
        <w:t>форм обучения</w:t>
      </w:r>
    </w:p>
    <w:p w:rsidR="00E03AAE" w:rsidRDefault="00E03AAE" w:rsidP="00E03AAE">
      <w:pPr>
        <w:widowControl w:val="0"/>
        <w:autoSpaceDE w:val="0"/>
        <w:autoSpaceDN w:val="0"/>
        <w:adjustRightInd w:val="0"/>
        <w:jc w:val="center"/>
        <w:rPr>
          <w:sz w:val="28"/>
        </w:rPr>
      </w:pPr>
    </w:p>
    <w:p w:rsidR="00E03AAE" w:rsidRDefault="00E03AAE" w:rsidP="00E03AAE">
      <w:pPr>
        <w:widowControl w:val="0"/>
        <w:autoSpaceDE w:val="0"/>
        <w:autoSpaceDN w:val="0"/>
        <w:adjustRightInd w:val="0"/>
        <w:jc w:val="center"/>
        <w:rPr>
          <w:sz w:val="28"/>
        </w:rPr>
      </w:pPr>
    </w:p>
    <w:p w:rsidR="00E03AAE" w:rsidRDefault="00E03AAE" w:rsidP="00E03AAE">
      <w:pPr>
        <w:widowControl w:val="0"/>
        <w:autoSpaceDE w:val="0"/>
        <w:autoSpaceDN w:val="0"/>
        <w:adjustRightInd w:val="0"/>
        <w:jc w:val="center"/>
        <w:rPr>
          <w:sz w:val="28"/>
        </w:rPr>
      </w:pPr>
    </w:p>
    <w:p w:rsidR="00E03AAE" w:rsidRDefault="00E03AAE" w:rsidP="00E03AAE">
      <w:pPr>
        <w:widowControl w:val="0"/>
        <w:autoSpaceDE w:val="0"/>
        <w:autoSpaceDN w:val="0"/>
        <w:adjustRightInd w:val="0"/>
        <w:jc w:val="right"/>
        <w:rPr>
          <w:sz w:val="28"/>
        </w:rPr>
      </w:pPr>
      <w:r>
        <w:rPr>
          <w:sz w:val="28"/>
        </w:rPr>
        <w:t>Составители: Л.</w:t>
      </w:r>
      <w:r w:rsidR="00C66700">
        <w:rPr>
          <w:sz w:val="28"/>
        </w:rPr>
        <w:t xml:space="preserve"> </w:t>
      </w:r>
      <w:r>
        <w:rPr>
          <w:sz w:val="28"/>
        </w:rPr>
        <w:t>Б. Смирнова</w:t>
      </w:r>
    </w:p>
    <w:p w:rsidR="00E03AAE" w:rsidRDefault="00E03AAE" w:rsidP="00E03AAE">
      <w:pPr>
        <w:widowControl w:val="0"/>
        <w:autoSpaceDE w:val="0"/>
        <w:autoSpaceDN w:val="0"/>
        <w:adjustRightInd w:val="0"/>
        <w:jc w:val="right"/>
        <w:rPr>
          <w:sz w:val="28"/>
        </w:rPr>
      </w:pPr>
    </w:p>
    <w:p w:rsidR="00E03AAE" w:rsidRDefault="00E03AAE" w:rsidP="00E03AAE">
      <w:pPr>
        <w:widowControl w:val="0"/>
        <w:autoSpaceDE w:val="0"/>
        <w:autoSpaceDN w:val="0"/>
        <w:adjustRightInd w:val="0"/>
        <w:jc w:val="right"/>
        <w:rPr>
          <w:sz w:val="28"/>
        </w:rPr>
      </w:pPr>
    </w:p>
    <w:p w:rsidR="00E03AAE" w:rsidRDefault="00E03AAE" w:rsidP="00E03AAE">
      <w:pPr>
        <w:widowControl w:val="0"/>
        <w:autoSpaceDE w:val="0"/>
        <w:autoSpaceDN w:val="0"/>
        <w:adjustRightInd w:val="0"/>
        <w:jc w:val="right"/>
        <w:rPr>
          <w:sz w:val="28"/>
        </w:rPr>
      </w:pPr>
    </w:p>
    <w:p w:rsidR="00E03AAE" w:rsidRDefault="00E03AAE" w:rsidP="00E03AAE">
      <w:pPr>
        <w:widowControl w:val="0"/>
        <w:autoSpaceDE w:val="0"/>
        <w:autoSpaceDN w:val="0"/>
        <w:adjustRightInd w:val="0"/>
        <w:jc w:val="right"/>
        <w:rPr>
          <w:sz w:val="28"/>
        </w:rPr>
      </w:pPr>
    </w:p>
    <w:p w:rsidR="00E03AAE" w:rsidRDefault="00E03AAE" w:rsidP="00E03AAE">
      <w:pPr>
        <w:widowControl w:val="0"/>
        <w:autoSpaceDE w:val="0"/>
        <w:autoSpaceDN w:val="0"/>
        <w:adjustRightInd w:val="0"/>
        <w:jc w:val="right"/>
        <w:rPr>
          <w:sz w:val="28"/>
        </w:rPr>
      </w:pPr>
    </w:p>
    <w:p w:rsidR="00E03AAE" w:rsidRDefault="00E03AAE" w:rsidP="00E03AAE">
      <w:pPr>
        <w:widowControl w:val="0"/>
        <w:autoSpaceDE w:val="0"/>
        <w:autoSpaceDN w:val="0"/>
        <w:adjustRightInd w:val="0"/>
        <w:jc w:val="right"/>
        <w:rPr>
          <w:sz w:val="28"/>
        </w:rPr>
      </w:pPr>
    </w:p>
    <w:p w:rsidR="00E03AAE" w:rsidRDefault="00E03AAE" w:rsidP="00E03AAE">
      <w:pPr>
        <w:widowControl w:val="0"/>
        <w:autoSpaceDE w:val="0"/>
        <w:autoSpaceDN w:val="0"/>
        <w:adjustRightInd w:val="0"/>
        <w:jc w:val="right"/>
        <w:rPr>
          <w:sz w:val="28"/>
        </w:rPr>
      </w:pPr>
    </w:p>
    <w:p w:rsidR="00E03AAE" w:rsidRDefault="00E03AAE" w:rsidP="00E03AAE">
      <w:pPr>
        <w:widowControl w:val="0"/>
        <w:autoSpaceDE w:val="0"/>
        <w:autoSpaceDN w:val="0"/>
        <w:adjustRightInd w:val="0"/>
        <w:jc w:val="right"/>
        <w:rPr>
          <w:sz w:val="28"/>
        </w:rPr>
      </w:pPr>
    </w:p>
    <w:p w:rsidR="00E03AAE" w:rsidRDefault="00E03AAE" w:rsidP="00E03AAE">
      <w:pPr>
        <w:widowControl w:val="0"/>
        <w:autoSpaceDE w:val="0"/>
        <w:autoSpaceDN w:val="0"/>
        <w:adjustRightInd w:val="0"/>
        <w:jc w:val="center"/>
        <w:rPr>
          <w:sz w:val="28"/>
        </w:rPr>
      </w:pPr>
    </w:p>
    <w:p w:rsidR="00C66700" w:rsidRDefault="00C66700" w:rsidP="00E03AAE">
      <w:pPr>
        <w:widowControl w:val="0"/>
        <w:autoSpaceDE w:val="0"/>
        <w:autoSpaceDN w:val="0"/>
        <w:adjustRightInd w:val="0"/>
        <w:jc w:val="center"/>
        <w:rPr>
          <w:sz w:val="28"/>
        </w:rPr>
      </w:pPr>
    </w:p>
    <w:p w:rsidR="00C66700" w:rsidRDefault="00C66700" w:rsidP="00E03AAE">
      <w:pPr>
        <w:widowControl w:val="0"/>
        <w:autoSpaceDE w:val="0"/>
        <w:autoSpaceDN w:val="0"/>
        <w:adjustRightInd w:val="0"/>
        <w:jc w:val="center"/>
        <w:rPr>
          <w:sz w:val="28"/>
        </w:rPr>
      </w:pPr>
    </w:p>
    <w:p w:rsidR="00C66700" w:rsidRDefault="00C66700" w:rsidP="00E03AAE">
      <w:pPr>
        <w:widowControl w:val="0"/>
        <w:autoSpaceDE w:val="0"/>
        <w:autoSpaceDN w:val="0"/>
        <w:adjustRightInd w:val="0"/>
        <w:jc w:val="center"/>
        <w:rPr>
          <w:sz w:val="28"/>
        </w:rPr>
      </w:pPr>
    </w:p>
    <w:p w:rsidR="00E03AAE" w:rsidRDefault="00E03AAE" w:rsidP="00E03AAE">
      <w:pPr>
        <w:widowControl w:val="0"/>
        <w:autoSpaceDE w:val="0"/>
        <w:autoSpaceDN w:val="0"/>
        <w:adjustRightInd w:val="0"/>
        <w:jc w:val="center"/>
        <w:rPr>
          <w:sz w:val="28"/>
        </w:rPr>
      </w:pPr>
    </w:p>
    <w:p w:rsidR="008B6428" w:rsidRDefault="00736AE5" w:rsidP="00E03AAE">
      <w:pPr>
        <w:widowControl w:val="0"/>
        <w:autoSpaceDE w:val="0"/>
        <w:autoSpaceDN w:val="0"/>
        <w:adjustRightInd w:val="0"/>
        <w:jc w:val="center"/>
        <w:rPr>
          <w:sz w:val="28"/>
        </w:rPr>
      </w:pPr>
      <w:r>
        <w:rPr>
          <w:sz w:val="28"/>
        </w:rPr>
        <w:t>Самара</w:t>
      </w:r>
    </w:p>
    <w:p w:rsidR="00E03AAE" w:rsidRPr="00AC2F21" w:rsidRDefault="00177B84" w:rsidP="00E03AAE">
      <w:pPr>
        <w:widowControl w:val="0"/>
        <w:autoSpaceDE w:val="0"/>
        <w:autoSpaceDN w:val="0"/>
        <w:adjustRightInd w:val="0"/>
        <w:jc w:val="center"/>
        <w:rPr>
          <w:sz w:val="28"/>
          <w:lang w:val="en-US"/>
        </w:rPr>
      </w:pPr>
      <w:r>
        <w:rPr>
          <w:noProof/>
          <w:sz w:val="28"/>
        </w:rPr>
        <w:pict>
          <v:shapetype id="_x0000_t202" coordsize="21600,21600" o:spt="202" path="m,l,21600r21600,l21600,xe">
            <v:stroke joinstyle="miter"/>
            <v:path gradientshapeok="t" o:connecttype="rect"/>
          </v:shapetype>
          <v:shape id="_x0000_s1063" type="#_x0000_t202" style="position:absolute;left:0;text-align:left;margin-left:246.95pt;margin-top:20.45pt;width:58.45pt;height:28.8pt;z-index:251656704" stroked="f">
            <v:textbox>
              <w:txbxContent>
                <w:p w:rsidR="00177B84" w:rsidRDefault="00177B84"/>
              </w:txbxContent>
            </v:textbox>
          </v:shape>
        </w:pict>
      </w:r>
      <w:r w:rsidR="00AC2F21">
        <w:rPr>
          <w:sz w:val="28"/>
        </w:rPr>
        <w:t>201</w:t>
      </w:r>
      <w:r w:rsidR="00AC2F21">
        <w:rPr>
          <w:sz w:val="28"/>
          <w:lang w:val="en-US"/>
        </w:rPr>
        <w:t>6</w:t>
      </w:r>
    </w:p>
    <w:p w:rsidR="00C2363D" w:rsidRDefault="00C2363D" w:rsidP="00C66700">
      <w:pPr>
        <w:widowControl w:val="0"/>
        <w:autoSpaceDE w:val="0"/>
        <w:autoSpaceDN w:val="0"/>
        <w:adjustRightInd w:val="0"/>
        <w:ind w:firstLine="709"/>
        <w:rPr>
          <w:sz w:val="28"/>
        </w:rPr>
      </w:pPr>
      <w:r>
        <w:rPr>
          <w:sz w:val="28"/>
        </w:rPr>
        <w:br w:type="page"/>
      </w:r>
    </w:p>
    <w:p w:rsidR="00E03AAE" w:rsidRDefault="008B6428" w:rsidP="00C66700">
      <w:pPr>
        <w:widowControl w:val="0"/>
        <w:autoSpaceDE w:val="0"/>
        <w:autoSpaceDN w:val="0"/>
        <w:adjustRightInd w:val="0"/>
        <w:ind w:firstLine="709"/>
        <w:rPr>
          <w:sz w:val="28"/>
        </w:rPr>
      </w:pPr>
      <w:r>
        <w:rPr>
          <w:sz w:val="28"/>
        </w:rPr>
        <w:t>УДК 656.250.7</w:t>
      </w:r>
    </w:p>
    <w:p w:rsidR="00736AE5" w:rsidRDefault="00736AE5" w:rsidP="00736AE5">
      <w:pPr>
        <w:jc w:val="both"/>
        <w:rPr>
          <w:sz w:val="28"/>
        </w:rPr>
      </w:pPr>
    </w:p>
    <w:p w:rsidR="00E03AAE" w:rsidRDefault="00E03AAE" w:rsidP="00A47C5A">
      <w:pPr>
        <w:ind w:firstLine="709"/>
        <w:jc w:val="both"/>
        <w:rPr>
          <w:sz w:val="28"/>
        </w:rPr>
      </w:pPr>
      <w:r>
        <w:rPr>
          <w:sz w:val="28"/>
        </w:rPr>
        <w:t>Методические указа</w:t>
      </w:r>
      <w:r w:rsidR="00C2363D">
        <w:rPr>
          <w:sz w:val="28"/>
        </w:rPr>
        <w:t>ния к практическим занятиям</w:t>
      </w:r>
      <w:r>
        <w:rPr>
          <w:sz w:val="28"/>
        </w:rPr>
        <w:t xml:space="preserve"> по дисциплине «Автоматика, телемеханика и связь на железнодорожном транспорте»</w:t>
      </w:r>
      <w:r w:rsidR="00736AE5">
        <w:rPr>
          <w:sz w:val="28"/>
        </w:rPr>
        <w:t xml:space="preserve"> для студентов специальности </w:t>
      </w:r>
      <w:r w:rsidR="00C2363D">
        <w:rPr>
          <w:sz w:val="28"/>
          <w:szCs w:val="28"/>
        </w:rPr>
        <w:t xml:space="preserve">23.05.04(190401) «Эксплуатация железных дорог» специализации «Магистральный транспорт» </w:t>
      </w:r>
      <w:r w:rsidR="00736AE5">
        <w:rPr>
          <w:sz w:val="28"/>
        </w:rPr>
        <w:t>очной и заочной форм обучения</w:t>
      </w:r>
      <w:r>
        <w:rPr>
          <w:sz w:val="28"/>
        </w:rPr>
        <w:t xml:space="preserve"> / </w:t>
      </w:r>
      <w:proofErr w:type="gramStart"/>
      <w:r>
        <w:rPr>
          <w:sz w:val="28"/>
        </w:rPr>
        <w:t>составители</w:t>
      </w:r>
      <w:r w:rsidR="00736AE5">
        <w:rPr>
          <w:sz w:val="28"/>
        </w:rPr>
        <w:t xml:space="preserve"> </w:t>
      </w:r>
      <w:r>
        <w:rPr>
          <w:sz w:val="28"/>
        </w:rPr>
        <w:t>:</w:t>
      </w:r>
      <w:proofErr w:type="gramEnd"/>
      <w:r>
        <w:rPr>
          <w:sz w:val="28"/>
        </w:rPr>
        <w:t xml:space="preserve"> Л.</w:t>
      </w:r>
      <w:r w:rsidR="00736AE5">
        <w:rPr>
          <w:sz w:val="28"/>
        </w:rPr>
        <w:t xml:space="preserve"> </w:t>
      </w:r>
      <w:r w:rsidR="00C2363D">
        <w:rPr>
          <w:sz w:val="28"/>
        </w:rPr>
        <w:t>Б. Смирнова</w:t>
      </w:r>
      <w:r w:rsidR="00736AE5">
        <w:rPr>
          <w:sz w:val="28"/>
        </w:rPr>
        <w:t xml:space="preserve"> –</w:t>
      </w:r>
      <w:r>
        <w:rPr>
          <w:sz w:val="28"/>
        </w:rPr>
        <w:t xml:space="preserve"> Самара</w:t>
      </w:r>
      <w:r w:rsidR="00AC2F21">
        <w:rPr>
          <w:sz w:val="28"/>
        </w:rPr>
        <w:t xml:space="preserve"> : </w:t>
      </w:r>
      <w:proofErr w:type="spellStart"/>
      <w:r w:rsidR="00AC2F21">
        <w:rPr>
          <w:sz w:val="28"/>
        </w:rPr>
        <w:t>СамГУПС</w:t>
      </w:r>
      <w:proofErr w:type="spellEnd"/>
      <w:r w:rsidR="00AC2F21">
        <w:rPr>
          <w:sz w:val="28"/>
        </w:rPr>
        <w:t>, 201</w:t>
      </w:r>
      <w:r w:rsidR="00AC2F21" w:rsidRPr="00AC2F21">
        <w:rPr>
          <w:sz w:val="28"/>
        </w:rPr>
        <w:t>6</w:t>
      </w:r>
      <w:r w:rsidR="00736AE5">
        <w:rPr>
          <w:sz w:val="28"/>
        </w:rPr>
        <w:t>. –</w:t>
      </w:r>
      <w:r>
        <w:rPr>
          <w:sz w:val="28"/>
        </w:rPr>
        <w:t xml:space="preserve"> </w:t>
      </w:r>
      <w:r w:rsidR="00C2363D">
        <w:rPr>
          <w:sz w:val="28"/>
        </w:rPr>
        <w:t xml:space="preserve">  </w:t>
      </w:r>
      <w:r>
        <w:rPr>
          <w:sz w:val="28"/>
        </w:rPr>
        <w:t xml:space="preserve"> с.</w:t>
      </w:r>
    </w:p>
    <w:p w:rsidR="00E03AAE" w:rsidRDefault="00E03AAE" w:rsidP="00A47C5A">
      <w:pPr>
        <w:widowControl w:val="0"/>
        <w:autoSpaceDE w:val="0"/>
        <w:autoSpaceDN w:val="0"/>
        <w:adjustRightInd w:val="0"/>
        <w:jc w:val="both"/>
        <w:rPr>
          <w:sz w:val="28"/>
        </w:rPr>
      </w:pPr>
    </w:p>
    <w:p w:rsidR="00E03AAE" w:rsidRDefault="00E03AAE" w:rsidP="00A47C5A">
      <w:pPr>
        <w:widowControl w:val="0"/>
        <w:autoSpaceDE w:val="0"/>
        <w:autoSpaceDN w:val="0"/>
        <w:adjustRightInd w:val="0"/>
        <w:jc w:val="both"/>
        <w:rPr>
          <w:sz w:val="28"/>
        </w:rPr>
      </w:pPr>
    </w:p>
    <w:p w:rsidR="00E03AAE" w:rsidRDefault="00E03AAE" w:rsidP="00A47C5A">
      <w:pPr>
        <w:widowControl w:val="0"/>
        <w:autoSpaceDE w:val="0"/>
        <w:autoSpaceDN w:val="0"/>
        <w:adjustRightInd w:val="0"/>
        <w:ind w:firstLine="709"/>
        <w:jc w:val="both"/>
        <w:rPr>
          <w:sz w:val="28"/>
        </w:rPr>
      </w:pPr>
      <w:r w:rsidRPr="00C66700">
        <w:rPr>
          <w:sz w:val="28"/>
        </w:rPr>
        <w:t>Утвержден</w:t>
      </w:r>
      <w:r w:rsidR="00736AE5">
        <w:rPr>
          <w:sz w:val="28"/>
        </w:rPr>
        <w:t>ы</w:t>
      </w:r>
      <w:r w:rsidRPr="00C66700">
        <w:rPr>
          <w:sz w:val="28"/>
        </w:rPr>
        <w:t xml:space="preserve"> на заседании кафедры </w:t>
      </w:r>
      <w:r w:rsidR="00C2363D">
        <w:rPr>
          <w:sz w:val="28"/>
        </w:rPr>
        <w:t>31</w:t>
      </w:r>
      <w:r w:rsidRPr="00177B84">
        <w:rPr>
          <w:sz w:val="28"/>
        </w:rPr>
        <w:t xml:space="preserve"> </w:t>
      </w:r>
      <w:proofErr w:type="gramStart"/>
      <w:r w:rsidR="00C2363D">
        <w:rPr>
          <w:sz w:val="28"/>
        </w:rPr>
        <w:t xml:space="preserve">августа </w:t>
      </w:r>
      <w:r w:rsidR="00177B84">
        <w:rPr>
          <w:sz w:val="28"/>
        </w:rPr>
        <w:t xml:space="preserve"> </w:t>
      </w:r>
      <w:r w:rsidR="00C2363D">
        <w:rPr>
          <w:sz w:val="28"/>
        </w:rPr>
        <w:t>2015</w:t>
      </w:r>
      <w:proofErr w:type="gramEnd"/>
      <w:r w:rsidRPr="00C66700">
        <w:rPr>
          <w:sz w:val="28"/>
        </w:rPr>
        <w:t xml:space="preserve"> г.</w:t>
      </w:r>
      <w:r w:rsidR="00177B84">
        <w:rPr>
          <w:sz w:val="28"/>
        </w:rPr>
        <w:t xml:space="preserve">, протокол № </w:t>
      </w:r>
      <w:r w:rsidR="00C2363D">
        <w:rPr>
          <w:sz w:val="28"/>
        </w:rPr>
        <w:t>1</w:t>
      </w:r>
      <w:r w:rsidR="00177B84">
        <w:rPr>
          <w:sz w:val="28"/>
        </w:rPr>
        <w:t>.</w:t>
      </w:r>
    </w:p>
    <w:p w:rsidR="00E03AAE" w:rsidRDefault="00177B84" w:rsidP="00A47C5A">
      <w:pPr>
        <w:widowControl w:val="0"/>
        <w:autoSpaceDE w:val="0"/>
        <w:autoSpaceDN w:val="0"/>
        <w:adjustRightInd w:val="0"/>
        <w:ind w:firstLine="709"/>
        <w:jc w:val="both"/>
        <w:rPr>
          <w:sz w:val="28"/>
        </w:rPr>
      </w:pPr>
      <w:r>
        <w:rPr>
          <w:sz w:val="28"/>
        </w:rPr>
        <w:t>Печатаю</w:t>
      </w:r>
      <w:r w:rsidR="00E03AAE">
        <w:rPr>
          <w:sz w:val="28"/>
        </w:rPr>
        <w:t>тся по решению редакционно-издательского совета университета.</w:t>
      </w:r>
    </w:p>
    <w:p w:rsidR="00E03AAE" w:rsidRDefault="00E03AAE" w:rsidP="00A47C5A">
      <w:pPr>
        <w:widowControl w:val="0"/>
        <w:autoSpaceDE w:val="0"/>
        <w:autoSpaceDN w:val="0"/>
        <w:adjustRightInd w:val="0"/>
        <w:jc w:val="both"/>
        <w:rPr>
          <w:sz w:val="28"/>
        </w:rPr>
      </w:pPr>
    </w:p>
    <w:p w:rsidR="00E03AAE" w:rsidRDefault="00E03AAE" w:rsidP="00A47C5A">
      <w:pPr>
        <w:widowControl w:val="0"/>
        <w:autoSpaceDE w:val="0"/>
        <w:autoSpaceDN w:val="0"/>
        <w:adjustRightInd w:val="0"/>
        <w:jc w:val="both"/>
        <w:rPr>
          <w:sz w:val="28"/>
        </w:rPr>
      </w:pPr>
    </w:p>
    <w:p w:rsidR="00E03AAE" w:rsidRPr="00223BD0" w:rsidRDefault="00177B84" w:rsidP="00A47C5A">
      <w:pPr>
        <w:ind w:firstLine="709"/>
        <w:jc w:val="both"/>
        <w:rPr>
          <w:sz w:val="28"/>
          <w:szCs w:val="28"/>
        </w:rPr>
      </w:pPr>
      <w:r>
        <w:rPr>
          <w:sz w:val="28"/>
          <w:szCs w:val="28"/>
        </w:rPr>
        <w:t>С</w:t>
      </w:r>
      <w:r w:rsidR="00E03AAE" w:rsidRPr="00223BD0">
        <w:rPr>
          <w:sz w:val="28"/>
          <w:szCs w:val="28"/>
        </w:rPr>
        <w:t>одержат задание и методические указа</w:t>
      </w:r>
      <w:r w:rsidR="00C2363D">
        <w:rPr>
          <w:sz w:val="28"/>
          <w:szCs w:val="28"/>
        </w:rPr>
        <w:t>ния к практическим занятиям</w:t>
      </w:r>
      <w:r>
        <w:rPr>
          <w:sz w:val="28"/>
          <w:szCs w:val="28"/>
        </w:rPr>
        <w:t>.</w:t>
      </w:r>
      <w:r w:rsidR="00E03AAE" w:rsidRPr="00223BD0">
        <w:rPr>
          <w:sz w:val="28"/>
          <w:szCs w:val="28"/>
        </w:rPr>
        <w:t xml:space="preserve"> </w:t>
      </w:r>
      <w:r w:rsidR="00E03AAE">
        <w:rPr>
          <w:sz w:val="28"/>
          <w:szCs w:val="28"/>
        </w:rPr>
        <w:t>Даны сведения</w:t>
      </w:r>
      <w:r w:rsidR="00E03AAE" w:rsidRPr="00223BD0">
        <w:rPr>
          <w:sz w:val="28"/>
          <w:szCs w:val="28"/>
        </w:rPr>
        <w:t xml:space="preserve"> об устройстве и принципах действия системы электрической централизации (ЭЦ), автоблокировки (АБ) и автоматической локомотивной сигнализации (АЛС), использовании их на перегонах и станциях для обеспечения безопасности движения поездов и повышении пропускной способности железнодорожных линий.</w:t>
      </w:r>
    </w:p>
    <w:p w:rsidR="00E03AAE" w:rsidRDefault="00E03AAE" w:rsidP="00E03AAE">
      <w:pPr>
        <w:pStyle w:val="a3"/>
      </w:pPr>
    </w:p>
    <w:p w:rsidR="00E03AAE" w:rsidRDefault="00E03AAE" w:rsidP="00E03AAE">
      <w:pPr>
        <w:widowControl w:val="0"/>
        <w:autoSpaceDE w:val="0"/>
        <w:autoSpaceDN w:val="0"/>
        <w:adjustRightInd w:val="0"/>
        <w:rPr>
          <w:sz w:val="28"/>
        </w:rPr>
      </w:pPr>
    </w:p>
    <w:p w:rsidR="00E03AAE" w:rsidRDefault="00E03AAE" w:rsidP="00E03AAE">
      <w:pPr>
        <w:widowControl w:val="0"/>
        <w:autoSpaceDE w:val="0"/>
        <w:autoSpaceDN w:val="0"/>
        <w:adjustRightInd w:val="0"/>
        <w:rPr>
          <w:sz w:val="28"/>
        </w:rPr>
      </w:pPr>
    </w:p>
    <w:p w:rsidR="00E03AAE" w:rsidRDefault="00E03AAE" w:rsidP="00E03AAE">
      <w:pPr>
        <w:widowControl w:val="0"/>
        <w:autoSpaceDE w:val="0"/>
        <w:autoSpaceDN w:val="0"/>
        <w:adjustRightInd w:val="0"/>
        <w:rPr>
          <w:sz w:val="28"/>
        </w:rPr>
      </w:pPr>
    </w:p>
    <w:p w:rsidR="00E03AAE" w:rsidRDefault="00E03AAE" w:rsidP="00C2363D">
      <w:pPr>
        <w:widowControl w:val="0"/>
        <w:tabs>
          <w:tab w:val="left" w:pos="708"/>
          <w:tab w:val="left" w:pos="1416"/>
          <w:tab w:val="left" w:pos="2124"/>
          <w:tab w:val="left" w:pos="2832"/>
          <w:tab w:val="left" w:pos="3540"/>
          <w:tab w:val="left" w:pos="4248"/>
          <w:tab w:val="left" w:pos="4956"/>
          <w:tab w:val="left" w:pos="5664"/>
          <w:tab w:val="left" w:pos="6372"/>
          <w:tab w:val="left" w:pos="7080"/>
          <w:tab w:val="right" w:pos="8791"/>
        </w:tabs>
        <w:autoSpaceDE w:val="0"/>
        <w:autoSpaceDN w:val="0"/>
        <w:adjustRightInd w:val="0"/>
        <w:ind w:firstLine="709"/>
        <w:jc w:val="both"/>
        <w:rPr>
          <w:sz w:val="28"/>
        </w:rPr>
      </w:pPr>
      <w:r>
        <w:rPr>
          <w:sz w:val="28"/>
        </w:rPr>
        <w:t>Составители: доцент Смирнова</w:t>
      </w:r>
      <w:r w:rsidR="00177B84">
        <w:rPr>
          <w:sz w:val="28"/>
        </w:rPr>
        <w:t xml:space="preserve"> Лариса Борисовна</w:t>
      </w:r>
    </w:p>
    <w:p w:rsidR="00C2363D" w:rsidRDefault="00C2363D" w:rsidP="00C2363D">
      <w:pPr>
        <w:widowControl w:val="0"/>
        <w:tabs>
          <w:tab w:val="left" w:pos="708"/>
          <w:tab w:val="left" w:pos="1416"/>
          <w:tab w:val="left" w:pos="2124"/>
          <w:tab w:val="left" w:pos="2832"/>
          <w:tab w:val="left" w:pos="3540"/>
          <w:tab w:val="left" w:pos="4248"/>
          <w:tab w:val="left" w:pos="4956"/>
          <w:tab w:val="left" w:pos="5664"/>
          <w:tab w:val="left" w:pos="6372"/>
          <w:tab w:val="left" w:pos="7080"/>
          <w:tab w:val="right" w:pos="8791"/>
        </w:tabs>
        <w:autoSpaceDE w:val="0"/>
        <w:autoSpaceDN w:val="0"/>
        <w:adjustRightInd w:val="0"/>
        <w:ind w:firstLine="709"/>
        <w:jc w:val="both"/>
        <w:rPr>
          <w:sz w:val="28"/>
        </w:rPr>
      </w:pPr>
    </w:p>
    <w:p w:rsidR="00E03AAE" w:rsidRDefault="00E03AAE" w:rsidP="00E03AAE">
      <w:pPr>
        <w:widowControl w:val="0"/>
        <w:autoSpaceDE w:val="0"/>
        <w:autoSpaceDN w:val="0"/>
        <w:adjustRightInd w:val="0"/>
        <w:rPr>
          <w:sz w:val="28"/>
        </w:rPr>
      </w:pPr>
    </w:p>
    <w:p w:rsidR="00E03AAE" w:rsidRDefault="00E03AAE" w:rsidP="00E03AAE">
      <w:pPr>
        <w:widowControl w:val="0"/>
        <w:autoSpaceDE w:val="0"/>
        <w:autoSpaceDN w:val="0"/>
        <w:adjustRightInd w:val="0"/>
        <w:rPr>
          <w:sz w:val="28"/>
        </w:rPr>
      </w:pPr>
    </w:p>
    <w:p w:rsidR="00E03AAE" w:rsidRPr="00223BD0" w:rsidRDefault="00E03AAE" w:rsidP="00A47C5A">
      <w:pPr>
        <w:pStyle w:val="a4"/>
        <w:ind w:hanging="707"/>
      </w:pPr>
      <w:r>
        <w:t xml:space="preserve">Рецензенты: </w:t>
      </w:r>
      <w:r w:rsidR="008B6428">
        <w:t>к</w:t>
      </w:r>
      <w:r w:rsidR="00C2363D">
        <w:t>.т.н., доцент кафедры «УЭ</w:t>
      </w:r>
      <w:r w:rsidRPr="00223BD0">
        <w:t>Р</w:t>
      </w:r>
      <w:r w:rsidR="00C2363D">
        <w:t>СУ</w:t>
      </w:r>
      <w:r w:rsidRPr="00223BD0">
        <w:t>» Н.</w:t>
      </w:r>
      <w:r w:rsidR="00177B84">
        <w:t xml:space="preserve"> </w:t>
      </w:r>
      <w:r w:rsidRPr="00223BD0">
        <w:t xml:space="preserve">А. </w:t>
      </w:r>
      <w:proofErr w:type="spellStart"/>
      <w:r w:rsidRPr="00223BD0">
        <w:t>Муковнина</w:t>
      </w:r>
      <w:proofErr w:type="spellEnd"/>
      <w:r w:rsidRPr="00223BD0">
        <w:t>;</w:t>
      </w:r>
    </w:p>
    <w:p w:rsidR="00E03AAE" w:rsidRPr="00223BD0" w:rsidRDefault="008B6428" w:rsidP="00A47C5A">
      <w:pPr>
        <w:widowControl w:val="0"/>
        <w:autoSpaceDE w:val="0"/>
        <w:autoSpaceDN w:val="0"/>
        <w:adjustRightInd w:val="0"/>
        <w:ind w:left="2832" w:hanging="564"/>
        <w:jc w:val="both"/>
        <w:rPr>
          <w:sz w:val="28"/>
          <w:szCs w:val="28"/>
        </w:rPr>
      </w:pPr>
      <w:r>
        <w:rPr>
          <w:sz w:val="28"/>
          <w:szCs w:val="28"/>
        </w:rPr>
        <w:t xml:space="preserve">к.т.н., </w:t>
      </w:r>
      <w:r w:rsidR="00E03AAE" w:rsidRPr="00223BD0">
        <w:rPr>
          <w:sz w:val="28"/>
          <w:szCs w:val="28"/>
        </w:rPr>
        <w:t>доцент кафедры</w:t>
      </w:r>
      <w:r w:rsidR="00E03AAE">
        <w:rPr>
          <w:sz w:val="28"/>
          <w:szCs w:val="28"/>
        </w:rPr>
        <w:t xml:space="preserve"> «АТС на ж.д. транспорте</w:t>
      </w:r>
      <w:r w:rsidR="00E03AAE" w:rsidRPr="00223BD0">
        <w:rPr>
          <w:sz w:val="28"/>
          <w:szCs w:val="28"/>
        </w:rPr>
        <w:t>»</w:t>
      </w:r>
      <w:r w:rsidR="00E03AAE">
        <w:rPr>
          <w:sz w:val="28"/>
          <w:szCs w:val="28"/>
        </w:rPr>
        <w:t xml:space="preserve"> В.</w:t>
      </w:r>
      <w:r w:rsidR="00177B84">
        <w:rPr>
          <w:sz w:val="28"/>
          <w:szCs w:val="28"/>
        </w:rPr>
        <w:t xml:space="preserve"> </w:t>
      </w:r>
      <w:r w:rsidR="00E03AAE">
        <w:rPr>
          <w:sz w:val="28"/>
          <w:szCs w:val="28"/>
        </w:rPr>
        <w:t>М. Шумаков</w:t>
      </w:r>
    </w:p>
    <w:p w:rsidR="00E03AAE" w:rsidRDefault="00E03AAE" w:rsidP="00A47C5A">
      <w:pPr>
        <w:widowControl w:val="0"/>
        <w:autoSpaceDE w:val="0"/>
        <w:autoSpaceDN w:val="0"/>
        <w:adjustRightInd w:val="0"/>
        <w:jc w:val="both"/>
        <w:rPr>
          <w:sz w:val="28"/>
        </w:rPr>
      </w:pPr>
    </w:p>
    <w:p w:rsidR="00E03AAE" w:rsidRDefault="00E03AAE" w:rsidP="00E03AAE">
      <w:pPr>
        <w:widowControl w:val="0"/>
        <w:autoSpaceDE w:val="0"/>
        <w:autoSpaceDN w:val="0"/>
        <w:adjustRightInd w:val="0"/>
        <w:rPr>
          <w:sz w:val="28"/>
        </w:rPr>
      </w:pPr>
    </w:p>
    <w:p w:rsidR="00E03AAE" w:rsidRDefault="00E03AAE" w:rsidP="00E03AAE">
      <w:pPr>
        <w:widowControl w:val="0"/>
        <w:autoSpaceDE w:val="0"/>
        <w:autoSpaceDN w:val="0"/>
        <w:adjustRightInd w:val="0"/>
        <w:rPr>
          <w:sz w:val="28"/>
        </w:rPr>
      </w:pPr>
    </w:p>
    <w:p w:rsidR="00177B84" w:rsidRDefault="00177B84" w:rsidP="00E03AAE">
      <w:pPr>
        <w:widowControl w:val="0"/>
        <w:autoSpaceDE w:val="0"/>
        <w:autoSpaceDN w:val="0"/>
        <w:adjustRightInd w:val="0"/>
        <w:rPr>
          <w:sz w:val="28"/>
        </w:rPr>
      </w:pPr>
    </w:p>
    <w:p w:rsidR="00177B84" w:rsidRDefault="00177B84" w:rsidP="00E03AAE">
      <w:pPr>
        <w:widowControl w:val="0"/>
        <w:autoSpaceDE w:val="0"/>
        <w:autoSpaceDN w:val="0"/>
        <w:adjustRightInd w:val="0"/>
        <w:rPr>
          <w:sz w:val="28"/>
        </w:rPr>
      </w:pPr>
    </w:p>
    <w:p w:rsidR="00E03AAE" w:rsidRDefault="00E03AAE" w:rsidP="00177B84">
      <w:pPr>
        <w:widowControl w:val="0"/>
        <w:autoSpaceDE w:val="0"/>
        <w:autoSpaceDN w:val="0"/>
        <w:adjustRightInd w:val="0"/>
        <w:jc w:val="center"/>
        <w:rPr>
          <w:sz w:val="28"/>
        </w:rPr>
      </w:pPr>
      <w:r>
        <w:rPr>
          <w:sz w:val="28"/>
        </w:rPr>
        <w:t>Под</w:t>
      </w:r>
      <w:r w:rsidR="00C2363D">
        <w:rPr>
          <w:sz w:val="28"/>
        </w:rPr>
        <w:t xml:space="preserve"> редакцией автора</w:t>
      </w:r>
    </w:p>
    <w:p w:rsidR="00E03AAE" w:rsidRDefault="00E03AAE" w:rsidP="00E03AAE">
      <w:pPr>
        <w:widowControl w:val="0"/>
        <w:autoSpaceDE w:val="0"/>
        <w:autoSpaceDN w:val="0"/>
        <w:adjustRightInd w:val="0"/>
        <w:rPr>
          <w:sz w:val="28"/>
        </w:rPr>
      </w:pPr>
    </w:p>
    <w:p w:rsidR="00E03AAE" w:rsidRDefault="00E03AAE" w:rsidP="00E03AAE">
      <w:pPr>
        <w:widowControl w:val="0"/>
        <w:autoSpaceDE w:val="0"/>
        <w:autoSpaceDN w:val="0"/>
        <w:adjustRightInd w:val="0"/>
        <w:rPr>
          <w:sz w:val="28"/>
        </w:rPr>
      </w:pPr>
    </w:p>
    <w:p w:rsidR="00E03AAE" w:rsidRDefault="00E03AAE" w:rsidP="00E03AAE">
      <w:pPr>
        <w:widowControl w:val="0"/>
        <w:autoSpaceDE w:val="0"/>
        <w:autoSpaceDN w:val="0"/>
        <w:adjustRightInd w:val="0"/>
        <w:rPr>
          <w:sz w:val="28"/>
        </w:rPr>
      </w:pPr>
    </w:p>
    <w:p w:rsidR="00E03AAE" w:rsidRDefault="00C2363D" w:rsidP="00A47C5A">
      <w:pPr>
        <w:widowControl w:val="0"/>
        <w:autoSpaceDE w:val="0"/>
        <w:autoSpaceDN w:val="0"/>
        <w:adjustRightInd w:val="0"/>
        <w:ind w:firstLine="709"/>
        <w:jc w:val="both"/>
        <w:rPr>
          <w:sz w:val="28"/>
        </w:rPr>
      </w:pPr>
      <w:r>
        <w:rPr>
          <w:sz w:val="28"/>
        </w:rPr>
        <w:t xml:space="preserve"> </w:t>
      </w:r>
    </w:p>
    <w:p w:rsidR="00E03AAE" w:rsidRDefault="00E03AAE" w:rsidP="00E03AAE">
      <w:pPr>
        <w:widowControl w:val="0"/>
        <w:autoSpaceDE w:val="0"/>
        <w:autoSpaceDN w:val="0"/>
        <w:adjustRightInd w:val="0"/>
        <w:rPr>
          <w:sz w:val="28"/>
        </w:rPr>
      </w:pPr>
    </w:p>
    <w:p w:rsidR="00E03AAE" w:rsidRDefault="00E03AAE" w:rsidP="00E03AAE">
      <w:pPr>
        <w:widowControl w:val="0"/>
        <w:autoSpaceDE w:val="0"/>
        <w:autoSpaceDN w:val="0"/>
        <w:adjustRightInd w:val="0"/>
        <w:rPr>
          <w:sz w:val="28"/>
        </w:rPr>
      </w:pPr>
    </w:p>
    <w:p w:rsidR="00E03AAE" w:rsidRDefault="00E03AAE" w:rsidP="00E03AAE">
      <w:pPr>
        <w:widowControl w:val="0"/>
        <w:autoSpaceDE w:val="0"/>
        <w:autoSpaceDN w:val="0"/>
        <w:adjustRightInd w:val="0"/>
        <w:rPr>
          <w:sz w:val="28"/>
        </w:rPr>
      </w:pPr>
    </w:p>
    <w:p w:rsidR="00177B84" w:rsidRDefault="00177B84" w:rsidP="00E03AAE">
      <w:pPr>
        <w:widowControl w:val="0"/>
        <w:autoSpaceDE w:val="0"/>
        <w:autoSpaceDN w:val="0"/>
        <w:adjustRightInd w:val="0"/>
        <w:rPr>
          <w:sz w:val="28"/>
        </w:rPr>
      </w:pPr>
    </w:p>
    <w:p w:rsidR="008B6428" w:rsidRDefault="008B6428" w:rsidP="00E03AAE">
      <w:pPr>
        <w:widowControl w:val="0"/>
        <w:autoSpaceDE w:val="0"/>
        <w:autoSpaceDN w:val="0"/>
        <w:adjustRightInd w:val="0"/>
        <w:rPr>
          <w:sz w:val="28"/>
        </w:rPr>
      </w:pPr>
    </w:p>
    <w:p w:rsidR="00E03AAE" w:rsidRPr="00AC2F21" w:rsidRDefault="00177B84" w:rsidP="00E03AAE">
      <w:pPr>
        <w:widowControl w:val="0"/>
        <w:autoSpaceDE w:val="0"/>
        <w:autoSpaceDN w:val="0"/>
        <w:adjustRightInd w:val="0"/>
        <w:jc w:val="center"/>
        <w:rPr>
          <w:sz w:val="28"/>
        </w:rPr>
      </w:pPr>
      <w:r>
        <w:rPr>
          <w:sz w:val="28"/>
        </w:rPr>
        <w:t xml:space="preserve">© </w:t>
      </w:r>
      <w:r w:rsidR="00E03AAE">
        <w:rPr>
          <w:sz w:val="28"/>
        </w:rPr>
        <w:t>Самарский государственный у</w:t>
      </w:r>
      <w:r w:rsidR="00C2363D">
        <w:rPr>
          <w:sz w:val="28"/>
        </w:rPr>
        <w:t>ниверситет путей сообщения,</w:t>
      </w:r>
      <w:r w:rsidR="00AC2F21">
        <w:rPr>
          <w:sz w:val="28"/>
        </w:rPr>
        <w:t xml:space="preserve"> 201</w:t>
      </w:r>
      <w:r w:rsidR="00AC2F21" w:rsidRPr="00AC2F21">
        <w:rPr>
          <w:sz w:val="28"/>
        </w:rPr>
        <w:t>6</w:t>
      </w:r>
    </w:p>
    <w:p w:rsidR="00E03AAE" w:rsidRDefault="00E03AAE" w:rsidP="00E03AAE"/>
    <w:p w:rsidR="00775C91" w:rsidRPr="003173B4" w:rsidRDefault="00177B84" w:rsidP="00F63AE1">
      <w:pPr>
        <w:jc w:val="center"/>
        <w:rPr>
          <w:b/>
          <w:sz w:val="28"/>
          <w:szCs w:val="28"/>
        </w:rPr>
      </w:pPr>
      <w:r>
        <w:rPr>
          <w:b/>
          <w:noProof/>
          <w:sz w:val="28"/>
          <w:szCs w:val="28"/>
        </w:rPr>
        <w:pict>
          <v:shape id="_x0000_s1064" type="#_x0000_t202" style="position:absolute;left:0;text-align:left;margin-left:254.55pt;margin-top:5.9pt;width:36.45pt;height:35.6pt;z-index:251657728" stroked="f">
            <v:textbox>
              <w:txbxContent>
                <w:p w:rsidR="00177B84" w:rsidRDefault="00177B84"/>
              </w:txbxContent>
            </v:textbox>
          </v:shape>
        </w:pict>
      </w:r>
      <w:r w:rsidR="00E03AAE">
        <w:rPr>
          <w:b/>
          <w:sz w:val="28"/>
          <w:szCs w:val="28"/>
        </w:rPr>
        <w:br w:type="page"/>
      </w:r>
      <w:r w:rsidR="00C2363D">
        <w:rPr>
          <w:b/>
          <w:sz w:val="28"/>
          <w:szCs w:val="28"/>
        </w:rPr>
        <w:lastRenderedPageBreak/>
        <w:t>Введение</w:t>
      </w:r>
    </w:p>
    <w:p w:rsidR="00F63AE1" w:rsidRPr="003173B4" w:rsidRDefault="00F63AE1" w:rsidP="00F63AE1">
      <w:pPr>
        <w:jc w:val="both"/>
        <w:rPr>
          <w:sz w:val="28"/>
          <w:szCs w:val="28"/>
        </w:rPr>
      </w:pPr>
    </w:p>
    <w:p w:rsidR="00C2363D" w:rsidRDefault="00C2363D" w:rsidP="00177B84">
      <w:pPr>
        <w:ind w:firstLine="709"/>
        <w:jc w:val="both"/>
        <w:rPr>
          <w:sz w:val="28"/>
          <w:szCs w:val="28"/>
        </w:rPr>
      </w:pPr>
      <w:r>
        <w:rPr>
          <w:sz w:val="28"/>
          <w:szCs w:val="28"/>
        </w:rPr>
        <w:t>В самом начале реализации железнодорожных перевозок, когда скорости движения поездов были незначительными, безопасность движения обеспечивалась путем отправления поездов друг за другом через достаточно</w:t>
      </w:r>
      <w:r w:rsidR="00333C69">
        <w:rPr>
          <w:sz w:val="28"/>
          <w:szCs w:val="28"/>
        </w:rPr>
        <w:t xml:space="preserve"> большие интервалы времени, т.е. разграничением движущихся поездов во времени, когда достаточно было точно соблюда</w:t>
      </w:r>
      <w:r w:rsidR="00BC0FA0">
        <w:rPr>
          <w:sz w:val="28"/>
          <w:szCs w:val="28"/>
        </w:rPr>
        <w:t>ть график движения. С увеличение</w:t>
      </w:r>
      <w:r w:rsidR="00333C69">
        <w:rPr>
          <w:sz w:val="28"/>
          <w:szCs w:val="28"/>
        </w:rPr>
        <w:t>м скоростей и интенсивности движения для обеспечения безопасности потребовалось применение напольных устройств для передачи машинистам поездов информации о свободности расположенных впереди участков пути.</w:t>
      </w:r>
    </w:p>
    <w:p w:rsidR="00C2363D" w:rsidRDefault="00333C69" w:rsidP="00177B84">
      <w:pPr>
        <w:ind w:firstLine="709"/>
        <w:jc w:val="both"/>
        <w:rPr>
          <w:sz w:val="28"/>
          <w:szCs w:val="28"/>
        </w:rPr>
      </w:pPr>
      <w:r>
        <w:rPr>
          <w:sz w:val="28"/>
          <w:szCs w:val="28"/>
        </w:rPr>
        <w:t>Учитывая современное состояние систем автоматики, телемеханики и связи на железнодорожном транспорте специалист должен</w:t>
      </w:r>
      <w:r w:rsidRPr="00333C69">
        <w:rPr>
          <w:sz w:val="28"/>
          <w:szCs w:val="28"/>
        </w:rPr>
        <w:t xml:space="preserve"> </w:t>
      </w:r>
      <w:r w:rsidRPr="003173B4">
        <w:rPr>
          <w:sz w:val="28"/>
          <w:szCs w:val="28"/>
        </w:rPr>
        <w:t>иметь ясное представление об устройстве и принципах действия системы электрической централизации (ЭЦ), автоблокировки (АБ) и автоматической локомотивной сигнализации (АЛС), использовании их на перегонах и станциях для обеспечения безопасности движения поездов и повышении пропускной способности железнодорожных линий.</w:t>
      </w:r>
    </w:p>
    <w:p w:rsidR="00C2363D" w:rsidRDefault="00333C69" w:rsidP="00177B84">
      <w:pPr>
        <w:ind w:firstLine="709"/>
        <w:jc w:val="both"/>
        <w:rPr>
          <w:sz w:val="28"/>
          <w:szCs w:val="28"/>
        </w:rPr>
      </w:pPr>
      <w:r>
        <w:rPr>
          <w:sz w:val="28"/>
          <w:szCs w:val="28"/>
        </w:rPr>
        <w:t>В результате выполнения практических заданий студент должен быть готов к использованию алгоритмов деятельности, связанных с организацией, управлением и обеспечением безопасности движения и эксплуатации железнодорожного транспорта (ПК-11).</w:t>
      </w:r>
    </w:p>
    <w:p w:rsidR="00785311" w:rsidRPr="00DB4726" w:rsidRDefault="00785311" w:rsidP="00DB4726">
      <w:pPr>
        <w:jc w:val="both"/>
      </w:pPr>
    </w:p>
    <w:p w:rsidR="008146CD" w:rsidRPr="003173B4" w:rsidRDefault="008146CD" w:rsidP="00BD70FC">
      <w:pPr>
        <w:jc w:val="both"/>
        <w:rPr>
          <w:sz w:val="28"/>
          <w:szCs w:val="28"/>
        </w:rPr>
      </w:pPr>
    </w:p>
    <w:p w:rsidR="00BD70FC" w:rsidRDefault="00DB4726" w:rsidP="00061A96">
      <w:pPr>
        <w:jc w:val="center"/>
        <w:rPr>
          <w:b/>
          <w:sz w:val="28"/>
          <w:szCs w:val="28"/>
        </w:rPr>
      </w:pPr>
      <w:r>
        <w:rPr>
          <w:b/>
          <w:sz w:val="28"/>
          <w:szCs w:val="28"/>
        </w:rPr>
        <w:t>Задание исходные данные</w:t>
      </w:r>
    </w:p>
    <w:p w:rsidR="00DB4726" w:rsidRDefault="00DB4726" w:rsidP="00061A96">
      <w:pPr>
        <w:jc w:val="center"/>
        <w:rPr>
          <w:b/>
          <w:sz w:val="28"/>
          <w:szCs w:val="28"/>
        </w:rPr>
      </w:pPr>
    </w:p>
    <w:p w:rsidR="00DB4726" w:rsidRPr="003173B4" w:rsidRDefault="00DB4726" w:rsidP="00DB4726">
      <w:pPr>
        <w:ind w:firstLine="709"/>
        <w:jc w:val="both"/>
        <w:rPr>
          <w:sz w:val="28"/>
          <w:szCs w:val="28"/>
        </w:rPr>
      </w:pPr>
      <w:r w:rsidRPr="003173B4">
        <w:rPr>
          <w:sz w:val="28"/>
          <w:szCs w:val="28"/>
        </w:rPr>
        <w:t>Оборудовать участковую станцию устройствами ЭЦ.</w:t>
      </w:r>
      <w:r w:rsidRPr="00DB4726">
        <w:rPr>
          <w:sz w:val="28"/>
          <w:szCs w:val="28"/>
        </w:rPr>
        <w:t xml:space="preserve"> </w:t>
      </w:r>
      <w:r w:rsidRPr="003173B4">
        <w:rPr>
          <w:sz w:val="28"/>
          <w:szCs w:val="28"/>
        </w:rPr>
        <w:t>Выполнить увязку устройств ЭЦ с АБ и АЛС.</w:t>
      </w:r>
    </w:p>
    <w:p w:rsidR="00DB4726" w:rsidRPr="003173B4" w:rsidRDefault="00DB4726" w:rsidP="00DB4726">
      <w:pPr>
        <w:ind w:firstLine="709"/>
        <w:jc w:val="both"/>
        <w:rPr>
          <w:sz w:val="28"/>
          <w:szCs w:val="28"/>
        </w:rPr>
      </w:pPr>
      <w:r w:rsidRPr="003173B4">
        <w:rPr>
          <w:sz w:val="28"/>
          <w:szCs w:val="28"/>
        </w:rPr>
        <w:t>Заданная станция и прилегающий перегон находятся на двухпутном участке железной дороги с электротягой переменного тока.</w:t>
      </w:r>
    </w:p>
    <w:p w:rsidR="00BB5AFF" w:rsidRPr="00DB4726" w:rsidRDefault="00DB4726" w:rsidP="00DB4726">
      <w:pPr>
        <w:ind w:firstLine="709"/>
        <w:jc w:val="both"/>
        <w:rPr>
          <w:sz w:val="28"/>
          <w:szCs w:val="28"/>
        </w:rPr>
      </w:pPr>
      <w:r w:rsidRPr="003173B4">
        <w:rPr>
          <w:sz w:val="28"/>
          <w:szCs w:val="28"/>
        </w:rPr>
        <w:t>Участок оборудуется трехзначной числовой кодовой автоблокировкой с АЛС непрерывного типа, а станция – системой блочной маршрутно-релейной централизацией (БМРЦ).</w:t>
      </w:r>
    </w:p>
    <w:p w:rsidR="00BD70FC" w:rsidRPr="003173B4" w:rsidRDefault="00BD70FC" w:rsidP="00061A96">
      <w:pPr>
        <w:ind w:firstLine="709"/>
        <w:jc w:val="both"/>
        <w:rPr>
          <w:sz w:val="28"/>
          <w:szCs w:val="28"/>
        </w:rPr>
      </w:pPr>
      <w:r w:rsidRPr="003173B4">
        <w:rPr>
          <w:sz w:val="28"/>
          <w:szCs w:val="28"/>
        </w:rPr>
        <w:t>Исхо</w:t>
      </w:r>
      <w:r w:rsidR="00DB4726">
        <w:rPr>
          <w:sz w:val="28"/>
          <w:szCs w:val="28"/>
        </w:rPr>
        <w:t>дные данные к практическим занятиям</w:t>
      </w:r>
      <w:r w:rsidRPr="003173B4">
        <w:rPr>
          <w:sz w:val="28"/>
          <w:szCs w:val="28"/>
        </w:rPr>
        <w:t xml:space="preserve"> приведены в табл. 1 и определяется по двум последним цифрам номера зачетной книжки студента. </w:t>
      </w:r>
    </w:p>
    <w:p w:rsidR="001D587A" w:rsidRPr="001D587A" w:rsidRDefault="001D587A" w:rsidP="001D587A">
      <w:pPr>
        <w:pBdr>
          <w:top w:val="single" w:sz="4" w:space="1" w:color="auto" w:shadow="1"/>
          <w:left w:val="single" w:sz="4" w:space="4" w:color="auto" w:shadow="1"/>
          <w:bottom w:val="single" w:sz="4" w:space="1" w:color="auto" w:shadow="1"/>
          <w:right w:val="single" w:sz="4" w:space="4" w:color="auto" w:shadow="1"/>
        </w:pBdr>
        <w:ind w:firstLine="709"/>
        <w:jc w:val="both"/>
        <w:rPr>
          <w:b/>
          <w:sz w:val="28"/>
          <w:szCs w:val="28"/>
        </w:rPr>
      </w:pPr>
      <w:r w:rsidRPr="001D587A">
        <w:rPr>
          <w:b/>
          <w:sz w:val="28"/>
          <w:szCs w:val="28"/>
        </w:rPr>
        <w:t>Внимание!</w:t>
      </w:r>
    </w:p>
    <w:p w:rsidR="001D587A" w:rsidRDefault="001D587A" w:rsidP="001D587A">
      <w:pPr>
        <w:pBdr>
          <w:top w:val="single" w:sz="4" w:space="1" w:color="auto" w:shadow="1"/>
          <w:left w:val="single" w:sz="4" w:space="4" w:color="auto" w:shadow="1"/>
          <w:bottom w:val="single" w:sz="4" w:space="1" w:color="auto" w:shadow="1"/>
          <w:right w:val="single" w:sz="4" w:space="4" w:color="auto" w:shadow="1"/>
        </w:pBdr>
        <w:ind w:firstLine="709"/>
        <w:jc w:val="both"/>
        <w:rPr>
          <w:sz w:val="28"/>
          <w:szCs w:val="28"/>
        </w:rPr>
      </w:pPr>
      <w:r>
        <w:rPr>
          <w:sz w:val="28"/>
          <w:szCs w:val="28"/>
        </w:rPr>
        <w:t xml:space="preserve">1. </w:t>
      </w:r>
      <w:r w:rsidR="00BD70FC" w:rsidRPr="001D587A">
        <w:rPr>
          <w:sz w:val="28"/>
          <w:szCs w:val="28"/>
          <w:u w:val="single"/>
        </w:rPr>
        <w:t>Схема станции</w:t>
      </w:r>
      <w:r w:rsidR="00BD70FC" w:rsidRPr="003173B4">
        <w:rPr>
          <w:sz w:val="28"/>
          <w:szCs w:val="28"/>
        </w:rPr>
        <w:t xml:space="preserve"> – рис.</w:t>
      </w:r>
      <w:r w:rsidR="00061A96">
        <w:rPr>
          <w:sz w:val="28"/>
          <w:szCs w:val="28"/>
        </w:rPr>
        <w:t xml:space="preserve"> </w:t>
      </w:r>
      <w:r w:rsidR="00BD70FC" w:rsidRPr="003173B4">
        <w:rPr>
          <w:sz w:val="28"/>
          <w:szCs w:val="28"/>
        </w:rPr>
        <w:t xml:space="preserve">1 – выбирается из табл. 1 </w:t>
      </w:r>
      <w:r w:rsidR="00BD70FC" w:rsidRPr="001D587A">
        <w:rPr>
          <w:sz w:val="28"/>
          <w:szCs w:val="28"/>
          <w:u w:val="single"/>
        </w:rPr>
        <w:t xml:space="preserve">по последней цифре </w:t>
      </w:r>
      <w:r w:rsidRPr="001D587A">
        <w:rPr>
          <w:sz w:val="28"/>
          <w:szCs w:val="28"/>
          <w:u w:val="single"/>
        </w:rPr>
        <w:t>логина</w:t>
      </w:r>
      <w:r w:rsidR="00BD70FC" w:rsidRPr="003173B4">
        <w:rPr>
          <w:sz w:val="28"/>
          <w:szCs w:val="28"/>
        </w:rPr>
        <w:t xml:space="preserve">. </w:t>
      </w:r>
    </w:p>
    <w:p w:rsidR="00BD70FC" w:rsidRDefault="001D587A" w:rsidP="001D587A">
      <w:pPr>
        <w:pBdr>
          <w:top w:val="single" w:sz="4" w:space="1" w:color="auto" w:shadow="1"/>
          <w:left w:val="single" w:sz="4" w:space="4" w:color="auto" w:shadow="1"/>
          <w:bottom w:val="single" w:sz="4" w:space="1" w:color="auto" w:shadow="1"/>
          <w:right w:val="single" w:sz="4" w:space="4" w:color="auto" w:shadow="1"/>
        </w:pBdr>
        <w:ind w:firstLine="709"/>
        <w:jc w:val="both"/>
        <w:rPr>
          <w:sz w:val="28"/>
          <w:szCs w:val="28"/>
        </w:rPr>
      </w:pPr>
      <w:r>
        <w:rPr>
          <w:sz w:val="28"/>
          <w:szCs w:val="28"/>
        </w:rPr>
        <w:t xml:space="preserve">2. </w:t>
      </w:r>
      <w:r w:rsidR="00BD70FC" w:rsidRPr="001D587A">
        <w:rPr>
          <w:sz w:val="28"/>
          <w:szCs w:val="28"/>
          <w:u w:val="single"/>
        </w:rPr>
        <w:t>Горловина станции зада</w:t>
      </w:r>
      <w:r w:rsidRPr="001D587A">
        <w:rPr>
          <w:sz w:val="28"/>
          <w:szCs w:val="28"/>
          <w:u w:val="single"/>
        </w:rPr>
        <w:t>ется</w:t>
      </w:r>
      <w:r w:rsidR="00BD70FC" w:rsidRPr="001D587A">
        <w:rPr>
          <w:sz w:val="28"/>
          <w:szCs w:val="28"/>
          <w:u w:val="single"/>
        </w:rPr>
        <w:t xml:space="preserve"> предпоследней цифрой </w:t>
      </w:r>
      <w:r w:rsidRPr="001D587A">
        <w:rPr>
          <w:sz w:val="28"/>
          <w:szCs w:val="28"/>
          <w:u w:val="single"/>
        </w:rPr>
        <w:t>логина</w:t>
      </w:r>
      <w:r w:rsidR="00BD70FC" w:rsidRPr="003173B4">
        <w:rPr>
          <w:sz w:val="28"/>
          <w:szCs w:val="28"/>
        </w:rPr>
        <w:t xml:space="preserve">: четной </w:t>
      </w:r>
      <w:r>
        <w:rPr>
          <w:sz w:val="28"/>
          <w:szCs w:val="28"/>
        </w:rPr>
        <w:t xml:space="preserve">цифре или 0 </w:t>
      </w:r>
      <w:r w:rsidR="00BD70FC" w:rsidRPr="003173B4">
        <w:rPr>
          <w:sz w:val="28"/>
          <w:szCs w:val="28"/>
        </w:rPr>
        <w:t>соответствует четная (Ч), нечетной – нечетная (Н) горловины.</w:t>
      </w:r>
    </w:p>
    <w:p w:rsidR="001D587A" w:rsidRPr="003173B4" w:rsidRDefault="001D587A" w:rsidP="001D587A">
      <w:pPr>
        <w:pBdr>
          <w:top w:val="single" w:sz="4" w:space="1" w:color="auto" w:shadow="1"/>
          <w:left w:val="single" w:sz="4" w:space="4" w:color="auto" w:shadow="1"/>
          <w:bottom w:val="single" w:sz="4" w:space="1" w:color="auto" w:shadow="1"/>
          <w:right w:val="single" w:sz="4" w:space="4" w:color="auto" w:shadow="1"/>
        </w:pBdr>
        <w:ind w:firstLine="709"/>
        <w:jc w:val="both"/>
        <w:rPr>
          <w:sz w:val="28"/>
          <w:szCs w:val="28"/>
        </w:rPr>
      </w:pPr>
      <w:r>
        <w:rPr>
          <w:sz w:val="28"/>
          <w:szCs w:val="28"/>
        </w:rPr>
        <w:t xml:space="preserve">3. </w:t>
      </w:r>
      <w:r w:rsidRPr="001D587A">
        <w:rPr>
          <w:sz w:val="28"/>
          <w:szCs w:val="28"/>
          <w:u w:val="single"/>
        </w:rPr>
        <w:t>Маршруты для разбивки схем ЭЦ и состоянии блок-участков</w:t>
      </w:r>
      <w:r w:rsidRPr="003173B4">
        <w:rPr>
          <w:sz w:val="28"/>
          <w:szCs w:val="28"/>
        </w:rPr>
        <w:t xml:space="preserve"> для разработки схемы автоблокировки (табл. 1) соответствуют </w:t>
      </w:r>
      <w:bookmarkStart w:id="0" w:name="_GoBack"/>
      <w:r w:rsidRPr="001D587A">
        <w:rPr>
          <w:sz w:val="28"/>
          <w:szCs w:val="28"/>
          <w:u w:val="single"/>
        </w:rPr>
        <w:t>последней цифре логина</w:t>
      </w:r>
      <w:bookmarkEnd w:id="0"/>
      <w:r w:rsidRPr="003173B4">
        <w:rPr>
          <w:sz w:val="28"/>
          <w:szCs w:val="28"/>
        </w:rPr>
        <w:t>.</w:t>
      </w:r>
    </w:p>
    <w:p w:rsidR="00BD70FC" w:rsidRPr="003173B4" w:rsidRDefault="00BD70FC" w:rsidP="00061A96">
      <w:pPr>
        <w:ind w:firstLine="709"/>
        <w:jc w:val="both"/>
        <w:rPr>
          <w:sz w:val="28"/>
          <w:szCs w:val="28"/>
        </w:rPr>
      </w:pPr>
    </w:p>
    <w:p w:rsidR="00061A96" w:rsidRDefault="00061A96" w:rsidP="009116E2">
      <w:pPr>
        <w:ind w:firstLine="705"/>
        <w:jc w:val="both"/>
        <w:rPr>
          <w:rFonts w:ascii="Arial" w:hAnsi="Arial" w:cs="Arial"/>
        </w:rPr>
        <w:sectPr w:rsidR="00061A96" w:rsidSect="00177B84">
          <w:footerReference w:type="default" r:id="rId8"/>
          <w:pgSz w:w="11906" w:h="16838"/>
          <w:pgMar w:top="567" w:right="567" w:bottom="567" w:left="567" w:header="0" w:footer="170" w:gutter="0"/>
          <w:cols w:space="708"/>
          <w:docGrid w:linePitch="360"/>
        </w:sectPr>
      </w:pPr>
    </w:p>
    <w:p w:rsidR="00A47C5A" w:rsidRDefault="00A73266" w:rsidP="00A73266">
      <w:pPr>
        <w:jc w:val="center"/>
      </w:pPr>
      <w:r>
        <w:object w:dxaOrig="10842" w:dyaOrig="15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7.25pt;height:688.5pt" o:ole="">
            <v:imagedata r:id="rId9" o:title=""/>
          </v:shape>
          <o:OLEObject Type="Embed" ProgID="Visio.Drawing.11" ShapeID="_x0000_i1026" DrawAspect="Content" ObjectID="_1579942251" r:id="rId10"/>
        </w:object>
      </w:r>
    </w:p>
    <w:p w:rsidR="00A47C5A" w:rsidRDefault="00A47C5A" w:rsidP="00A73266">
      <w:pPr>
        <w:jc w:val="center"/>
      </w:pPr>
    </w:p>
    <w:p w:rsidR="00A47C5A" w:rsidRDefault="00A47C5A" w:rsidP="00A73266">
      <w:pPr>
        <w:jc w:val="center"/>
      </w:pPr>
    </w:p>
    <w:p w:rsidR="00A47C5A" w:rsidRDefault="00A47C5A" w:rsidP="00A73266">
      <w:pPr>
        <w:jc w:val="center"/>
      </w:pPr>
      <w:r>
        <w:t>Рис. 1. Схемы станций</w:t>
      </w:r>
    </w:p>
    <w:p w:rsidR="00A73266" w:rsidRDefault="001C792C" w:rsidP="00A73266">
      <w:pPr>
        <w:jc w:val="center"/>
      </w:pPr>
      <w:r>
        <w:rPr>
          <w:rFonts w:ascii="Arial" w:hAnsi="Arial" w:cs="Arial"/>
        </w:rPr>
        <w:br w:type="page"/>
      </w:r>
      <w:r w:rsidR="00A73266">
        <w:object w:dxaOrig="10865" w:dyaOrig="15407">
          <v:shape id="_x0000_i1027" type="#_x0000_t75" style="width:468pt;height:663pt" o:ole="">
            <v:imagedata r:id="rId11" o:title=""/>
          </v:shape>
          <o:OLEObject Type="Embed" ProgID="Visio.Drawing.11" ShapeID="_x0000_i1027" DrawAspect="Content" ObjectID="_1579942252" r:id="rId12"/>
        </w:object>
      </w:r>
    </w:p>
    <w:p w:rsidR="00A73266" w:rsidRDefault="00A73266" w:rsidP="00A73266">
      <w:pPr>
        <w:jc w:val="center"/>
      </w:pPr>
    </w:p>
    <w:p w:rsidR="00A73266" w:rsidRDefault="00A73266" w:rsidP="00A73266">
      <w:pPr>
        <w:jc w:val="center"/>
      </w:pPr>
    </w:p>
    <w:p w:rsidR="00A73266" w:rsidRPr="00960E88" w:rsidRDefault="00A73266" w:rsidP="00A73266">
      <w:pPr>
        <w:jc w:val="center"/>
      </w:pPr>
      <w:r w:rsidRPr="00960E88">
        <w:t>Рис. 1</w:t>
      </w:r>
      <w:r w:rsidR="00A47C5A" w:rsidRPr="00A47C5A">
        <w:rPr>
          <w:i/>
        </w:rPr>
        <w:t>а</w:t>
      </w:r>
      <w:r w:rsidRPr="00960E88">
        <w:t>. Схемы станций</w:t>
      </w:r>
    </w:p>
    <w:p w:rsidR="001C792C" w:rsidRPr="006647B3" w:rsidRDefault="001C792C" w:rsidP="006647B3">
      <w:pPr>
        <w:numPr>
          <w:ilvl w:val="0"/>
          <w:numId w:val="10"/>
        </w:numPr>
        <w:jc w:val="center"/>
        <w:rPr>
          <w:b/>
          <w:sz w:val="28"/>
          <w:szCs w:val="28"/>
        </w:rPr>
      </w:pPr>
      <w:r>
        <w:rPr>
          <w:rFonts w:ascii="Arial" w:hAnsi="Arial" w:cs="Arial"/>
        </w:rPr>
        <w:br w:type="page"/>
      </w:r>
      <w:r w:rsidR="006647B3">
        <w:rPr>
          <w:b/>
          <w:sz w:val="28"/>
          <w:szCs w:val="28"/>
        </w:rPr>
        <w:lastRenderedPageBreak/>
        <w:t>РАССТАНОВКА СВЕТОФОРОВ И ИЗОЛИРУЮЩИХ СТЫКОВ В ГОРЛОВИНЕ УЧАСТКОВОЙ СТАНЦИИ</w:t>
      </w:r>
    </w:p>
    <w:p w:rsidR="001C792C" w:rsidRPr="003173B4" w:rsidRDefault="001C792C" w:rsidP="001C792C">
      <w:pPr>
        <w:jc w:val="center"/>
        <w:rPr>
          <w:b/>
        </w:rPr>
      </w:pPr>
    </w:p>
    <w:p w:rsidR="001C792C" w:rsidRDefault="001163EA" w:rsidP="001163EA">
      <w:pPr>
        <w:ind w:firstLine="567"/>
        <w:rPr>
          <w:sz w:val="28"/>
          <w:szCs w:val="28"/>
        </w:rPr>
      </w:pPr>
      <w:r w:rsidRPr="001163EA">
        <w:rPr>
          <w:b/>
          <w:sz w:val="28"/>
          <w:szCs w:val="28"/>
          <w:u w:val="single"/>
        </w:rPr>
        <w:t>Цель работы</w:t>
      </w:r>
      <w:r w:rsidRPr="001163EA">
        <w:rPr>
          <w:b/>
          <w:sz w:val="28"/>
          <w:szCs w:val="28"/>
        </w:rPr>
        <w:t xml:space="preserve"> - </w:t>
      </w:r>
      <w:r w:rsidR="001C792C" w:rsidRPr="001163EA">
        <w:rPr>
          <w:sz w:val="28"/>
          <w:szCs w:val="28"/>
        </w:rPr>
        <w:t>Осигнализование станции (схематический план)</w:t>
      </w:r>
      <w:r>
        <w:rPr>
          <w:sz w:val="28"/>
          <w:szCs w:val="28"/>
        </w:rPr>
        <w:t>.</w:t>
      </w:r>
    </w:p>
    <w:p w:rsidR="001163EA" w:rsidRPr="001163EA" w:rsidRDefault="001163EA" w:rsidP="001163EA">
      <w:pPr>
        <w:ind w:firstLine="567"/>
        <w:rPr>
          <w:sz w:val="28"/>
          <w:szCs w:val="28"/>
        </w:rPr>
      </w:pPr>
    </w:p>
    <w:p w:rsidR="001C792C" w:rsidRPr="003173B4" w:rsidRDefault="001163EA" w:rsidP="001163EA">
      <w:pPr>
        <w:ind w:firstLine="567"/>
        <w:jc w:val="both"/>
        <w:rPr>
          <w:sz w:val="28"/>
          <w:szCs w:val="28"/>
        </w:rPr>
      </w:pPr>
      <w:r w:rsidRPr="001163EA">
        <w:rPr>
          <w:b/>
          <w:sz w:val="28"/>
          <w:szCs w:val="28"/>
          <w:u w:val="single"/>
        </w:rPr>
        <w:t>Порядок выполнения работы</w:t>
      </w:r>
      <w:r w:rsidRPr="001163EA">
        <w:rPr>
          <w:b/>
          <w:sz w:val="28"/>
          <w:szCs w:val="28"/>
        </w:rPr>
        <w:t xml:space="preserve">. </w:t>
      </w:r>
      <w:r w:rsidR="001C792C" w:rsidRPr="003173B4">
        <w:rPr>
          <w:sz w:val="28"/>
          <w:szCs w:val="28"/>
        </w:rPr>
        <w:t xml:space="preserve">Вычерчивается схематический план заданной горловины станции и производится расстановка светофоров. Положение основных входных светофоров указано в задании. Дополнительные </w:t>
      </w:r>
      <w:r w:rsidR="00581BA2" w:rsidRPr="003173B4">
        <w:rPr>
          <w:sz w:val="28"/>
          <w:szCs w:val="28"/>
        </w:rPr>
        <w:t xml:space="preserve">входные с красным и двумя желтыми огнями следует предусмотреть по границам станции для организации двустороннего движения по одному перегонному пути при капитальном ремонте другого пути (например, светофор </w:t>
      </w:r>
      <w:r w:rsidR="00581BA2" w:rsidRPr="003173B4">
        <w:rPr>
          <w:b/>
          <w:i/>
          <w:sz w:val="28"/>
          <w:szCs w:val="28"/>
        </w:rPr>
        <w:t>НД</w:t>
      </w:r>
      <w:r w:rsidR="00581BA2" w:rsidRPr="003173B4">
        <w:rPr>
          <w:i/>
          <w:sz w:val="28"/>
          <w:szCs w:val="28"/>
        </w:rPr>
        <w:t xml:space="preserve"> </w:t>
      </w:r>
      <w:r w:rsidR="00581BA2" w:rsidRPr="003173B4">
        <w:rPr>
          <w:sz w:val="28"/>
          <w:szCs w:val="28"/>
        </w:rPr>
        <w:t xml:space="preserve">на рис. 2). Выходные светофоры </w:t>
      </w:r>
      <w:r w:rsidR="00581BA2" w:rsidRPr="003173B4">
        <w:rPr>
          <w:b/>
          <w:i/>
          <w:sz w:val="28"/>
          <w:szCs w:val="28"/>
        </w:rPr>
        <w:t>Ч</w:t>
      </w:r>
      <w:r w:rsidR="00581BA2" w:rsidRPr="003173B4">
        <w:rPr>
          <w:b/>
          <w:i/>
          <w:sz w:val="28"/>
          <w:szCs w:val="28"/>
          <w:lang w:val="en-US"/>
        </w:rPr>
        <w:t>II</w:t>
      </w:r>
      <w:r w:rsidR="00581BA2" w:rsidRPr="00960E88">
        <w:rPr>
          <w:sz w:val="28"/>
          <w:szCs w:val="28"/>
        </w:rPr>
        <w:t>,</w:t>
      </w:r>
      <w:r w:rsidR="00581BA2" w:rsidRPr="003173B4">
        <w:rPr>
          <w:b/>
          <w:i/>
          <w:sz w:val="28"/>
          <w:szCs w:val="28"/>
        </w:rPr>
        <w:t xml:space="preserve"> Ч4</w:t>
      </w:r>
      <w:r w:rsidR="00581BA2" w:rsidRPr="003173B4">
        <w:rPr>
          <w:b/>
          <w:sz w:val="28"/>
          <w:szCs w:val="28"/>
        </w:rPr>
        <w:t xml:space="preserve"> </w:t>
      </w:r>
      <w:r w:rsidR="00581BA2" w:rsidRPr="003173B4">
        <w:rPr>
          <w:sz w:val="28"/>
          <w:szCs w:val="28"/>
        </w:rPr>
        <w:t>и т.</w:t>
      </w:r>
      <w:r w:rsidR="00960E88">
        <w:rPr>
          <w:sz w:val="28"/>
          <w:szCs w:val="28"/>
        </w:rPr>
        <w:t xml:space="preserve"> </w:t>
      </w:r>
      <w:r w:rsidR="00581BA2" w:rsidRPr="003173B4">
        <w:rPr>
          <w:sz w:val="28"/>
          <w:szCs w:val="28"/>
        </w:rPr>
        <w:t xml:space="preserve">д. устанавливаются с учетом заданной специализации </w:t>
      </w:r>
      <w:proofErr w:type="gramStart"/>
      <w:r w:rsidR="00581BA2" w:rsidRPr="003173B4">
        <w:rPr>
          <w:sz w:val="28"/>
          <w:szCs w:val="28"/>
        </w:rPr>
        <w:t>приемо-отправочных</w:t>
      </w:r>
      <w:proofErr w:type="gramEnd"/>
      <w:r w:rsidR="00581BA2" w:rsidRPr="003173B4">
        <w:rPr>
          <w:sz w:val="28"/>
          <w:szCs w:val="28"/>
        </w:rPr>
        <w:t xml:space="preserve"> путей.</w:t>
      </w:r>
    </w:p>
    <w:p w:rsidR="00581BA2" w:rsidRPr="003173B4" w:rsidRDefault="00581BA2" w:rsidP="00960E88">
      <w:pPr>
        <w:ind w:firstLine="709"/>
        <w:jc w:val="both"/>
        <w:rPr>
          <w:sz w:val="28"/>
          <w:szCs w:val="28"/>
        </w:rPr>
      </w:pPr>
      <w:r w:rsidRPr="003173B4">
        <w:rPr>
          <w:sz w:val="28"/>
          <w:szCs w:val="28"/>
        </w:rPr>
        <w:t>На главных и на боковых путях, по которым предусматривается безостановочный пропуск поездов, устанавливаются мачтовые светофоры. Мачтовыми должны быть также групповые светофоры (поездные и маневровые), светофоры, ограждающие выход из депо, вытяжек, путей отстоя маневровых составов. Остальные выходные и маневровые светофоры, как правило, должны предусматриваться карликовыми.</w:t>
      </w:r>
    </w:p>
    <w:p w:rsidR="00514930" w:rsidRPr="003173B4" w:rsidRDefault="00514930" w:rsidP="00960E88">
      <w:pPr>
        <w:ind w:firstLine="709"/>
        <w:jc w:val="both"/>
        <w:rPr>
          <w:sz w:val="28"/>
          <w:szCs w:val="28"/>
        </w:rPr>
      </w:pPr>
      <w:r w:rsidRPr="003173B4">
        <w:rPr>
          <w:sz w:val="28"/>
          <w:szCs w:val="28"/>
        </w:rPr>
        <w:t xml:space="preserve">Расстановка маневровых светофоров в горловине производится с таким расчетом, чтобы обеспечить возможность параллельных передвижений (светофоры </w:t>
      </w:r>
      <w:r w:rsidRPr="003173B4">
        <w:rPr>
          <w:b/>
          <w:i/>
          <w:sz w:val="28"/>
          <w:szCs w:val="28"/>
        </w:rPr>
        <w:t>М9</w:t>
      </w:r>
      <w:r w:rsidRPr="003173B4">
        <w:rPr>
          <w:sz w:val="28"/>
          <w:szCs w:val="28"/>
        </w:rPr>
        <w:t xml:space="preserve"> и </w:t>
      </w:r>
      <w:r w:rsidRPr="003173B4">
        <w:rPr>
          <w:b/>
          <w:i/>
          <w:sz w:val="28"/>
          <w:szCs w:val="28"/>
        </w:rPr>
        <w:t>М15</w:t>
      </w:r>
      <w:r w:rsidRPr="003173B4">
        <w:rPr>
          <w:sz w:val="28"/>
          <w:szCs w:val="28"/>
        </w:rPr>
        <w:t xml:space="preserve">) и исключить перепробеги при угловых заездах (светофоры </w:t>
      </w:r>
      <w:r w:rsidRPr="003173B4">
        <w:rPr>
          <w:b/>
          <w:i/>
          <w:sz w:val="28"/>
          <w:szCs w:val="28"/>
        </w:rPr>
        <w:t>М11</w:t>
      </w:r>
      <w:r w:rsidRPr="003173B4">
        <w:rPr>
          <w:sz w:val="28"/>
          <w:szCs w:val="28"/>
        </w:rPr>
        <w:t xml:space="preserve"> и </w:t>
      </w:r>
      <w:r w:rsidRPr="003173B4">
        <w:rPr>
          <w:b/>
          <w:i/>
          <w:sz w:val="28"/>
          <w:szCs w:val="28"/>
        </w:rPr>
        <w:t>М17</w:t>
      </w:r>
      <w:r w:rsidRPr="003173B4">
        <w:rPr>
          <w:sz w:val="28"/>
          <w:szCs w:val="28"/>
        </w:rPr>
        <w:t>).</w:t>
      </w:r>
    </w:p>
    <w:p w:rsidR="000C6922" w:rsidRPr="003173B4" w:rsidRDefault="000C6922" w:rsidP="00960E88">
      <w:pPr>
        <w:ind w:firstLine="709"/>
        <w:jc w:val="both"/>
        <w:rPr>
          <w:sz w:val="28"/>
          <w:szCs w:val="28"/>
        </w:rPr>
      </w:pPr>
      <w:r w:rsidRPr="003173B4">
        <w:rPr>
          <w:sz w:val="28"/>
          <w:szCs w:val="28"/>
        </w:rPr>
        <w:t xml:space="preserve">Возможность перестановки подвижных единиц с одного пути на другой обеспечивается установкой маневровых светофоров перед стрелками, ведущими на эти пути (светофоры </w:t>
      </w:r>
      <w:r w:rsidRPr="003173B4">
        <w:rPr>
          <w:b/>
          <w:i/>
          <w:sz w:val="28"/>
          <w:szCs w:val="28"/>
        </w:rPr>
        <w:t>М19</w:t>
      </w:r>
      <w:r w:rsidRPr="003173B4">
        <w:rPr>
          <w:sz w:val="28"/>
          <w:szCs w:val="28"/>
        </w:rPr>
        <w:t xml:space="preserve"> и </w:t>
      </w:r>
      <w:r w:rsidRPr="003173B4">
        <w:rPr>
          <w:b/>
          <w:i/>
          <w:sz w:val="28"/>
          <w:szCs w:val="28"/>
        </w:rPr>
        <w:t>М21</w:t>
      </w:r>
      <w:r w:rsidRPr="003173B4">
        <w:rPr>
          <w:sz w:val="28"/>
          <w:szCs w:val="28"/>
        </w:rPr>
        <w:t xml:space="preserve">). Если </w:t>
      </w:r>
      <w:proofErr w:type="gramStart"/>
      <w:r w:rsidRPr="003173B4">
        <w:rPr>
          <w:sz w:val="28"/>
          <w:szCs w:val="28"/>
        </w:rPr>
        <w:t>приемо-отправочный</w:t>
      </w:r>
      <w:proofErr w:type="gramEnd"/>
      <w:r w:rsidRPr="003173B4">
        <w:rPr>
          <w:sz w:val="28"/>
          <w:szCs w:val="28"/>
        </w:rPr>
        <w:t xml:space="preserve"> путь специализирован – выходной светофор установлен с одной стороны, то с другой, противоположной предусматривается маневровый светофор (</w:t>
      </w:r>
      <w:r w:rsidRPr="003173B4">
        <w:rPr>
          <w:b/>
          <w:i/>
          <w:sz w:val="28"/>
          <w:szCs w:val="28"/>
        </w:rPr>
        <w:t>М25</w:t>
      </w:r>
      <w:r w:rsidRPr="003173B4">
        <w:rPr>
          <w:sz w:val="28"/>
          <w:szCs w:val="28"/>
        </w:rPr>
        <w:t xml:space="preserve">, </w:t>
      </w:r>
      <w:r w:rsidRPr="003173B4">
        <w:rPr>
          <w:b/>
          <w:i/>
          <w:sz w:val="28"/>
          <w:szCs w:val="28"/>
        </w:rPr>
        <w:t>М27</w:t>
      </w:r>
      <w:r w:rsidRPr="003173B4">
        <w:rPr>
          <w:sz w:val="28"/>
          <w:szCs w:val="28"/>
        </w:rPr>
        <w:t>). Бесстрелочные участки в горловине станции ограждаются маневровыми светофорами, как правило, с обеих сторон (</w:t>
      </w:r>
      <w:r w:rsidRPr="003173B4">
        <w:rPr>
          <w:b/>
          <w:i/>
          <w:sz w:val="28"/>
          <w:szCs w:val="28"/>
        </w:rPr>
        <w:t>М7</w:t>
      </w:r>
      <w:r w:rsidRPr="00960E88">
        <w:rPr>
          <w:sz w:val="28"/>
          <w:szCs w:val="28"/>
        </w:rPr>
        <w:t xml:space="preserve">, </w:t>
      </w:r>
      <w:r w:rsidRPr="003173B4">
        <w:rPr>
          <w:b/>
          <w:i/>
          <w:sz w:val="28"/>
          <w:szCs w:val="28"/>
        </w:rPr>
        <w:t>М29</w:t>
      </w:r>
      <w:r w:rsidRPr="003173B4">
        <w:rPr>
          <w:sz w:val="28"/>
          <w:szCs w:val="28"/>
        </w:rPr>
        <w:t>).</w:t>
      </w:r>
    </w:p>
    <w:p w:rsidR="000C6922" w:rsidRPr="003173B4" w:rsidRDefault="000C6922" w:rsidP="00960E88">
      <w:pPr>
        <w:ind w:firstLine="709"/>
        <w:jc w:val="both"/>
        <w:rPr>
          <w:sz w:val="28"/>
          <w:szCs w:val="28"/>
        </w:rPr>
      </w:pPr>
      <w:r w:rsidRPr="003173B4">
        <w:rPr>
          <w:sz w:val="28"/>
          <w:szCs w:val="28"/>
        </w:rPr>
        <w:t>Между входным светофором и первой входной стрелкой предусматривается участок, ограждаемый маневровым сигналом (</w:t>
      </w:r>
      <w:r w:rsidRPr="003173B4">
        <w:rPr>
          <w:b/>
          <w:i/>
          <w:sz w:val="28"/>
          <w:szCs w:val="28"/>
        </w:rPr>
        <w:t>М1</w:t>
      </w:r>
      <w:r w:rsidRPr="003173B4">
        <w:rPr>
          <w:sz w:val="28"/>
          <w:szCs w:val="28"/>
        </w:rPr>
        <w:t>).</w:t>
      </w:r>
    </w:p>
    <w:p w:rsidR="000C6922" w:rsidRPr="003173B4" w:rsidRDefault="000C6922" w:rsidP="00960E88">
      <w:pPr>
        <w:ind w:firstLine="709"/>
        <w:jc w:val="both"/>
        <w:rPr>
          <w:sz w:val="28"/>
          <w:szCs w:val="28"/>
        </w:rPr>
      </w:pPr>
      <w:r w:rsidRPr="003173B4">
        <w:rPr>
          <w:sz w:val="28"/>
          <w:szCs w:val="28"/>
        </w:rPr>
        <w:t>Если к горловине станции примыкает двухпутный перегон, участок между последней выходной стрелкой и границей станции предусматривается в том случае, когда у выходной стрелки установлен маневровый светофор (</w:t>
      </w:r>
      <w:r w:rsidRPr="003173B4">
        <w:rPr>
          <w:b/>
          <w:i/>
          <w:sz w:val="28"/>
          <w:szCs w:val="28"/>
        </w:rPr>
        <w:t>М11</w:t>
      </w:r>
      <w:r w:rsidRPr="003173B4">
        <w:rPr>
          <w:sz w:val="28"/>
          <w:szCs w:val="28"/>
        </w:rPr>
        <w:t>).</w:t>
      </w:r>
    </w:p>
    <w:p w:rsidR="000C6922" w:rsidRPr="003173B4" w:rsidRDefault="000C6922" w:rsidP="00960E88">
      <w:pPr>
        <w:ind w:firstLine="709"/>
        <w:jc w:val="both"/>
        <w:rPr>
          <w:sz w:val="28"/>
          <w:szCs w:val="28"/>
        </w:rPr>
      </w:pPr>
      <w:r w:rsidRPr="003173B4">
        <w:rPr>
          <w:sz w:val="28"/>
          <w:szCs w:val="28"/>
        </w:rPr>
        <w:t>После осигнализования производится расстановка изолирующих стыков</w:t>
      </w:r>
      <w:r w:rsidR="00630EBC" w:rsidRPr="003173B4">
        <w:rPr>
          <w:sz w:val="28"/>
          <w:szCs w:val="28"/>
        </w:rPr>
        <w:t>, позволяющих электрически отделить стрелочные и бесстрелочные участки и пути станции друг от друга для конкретного местоположения подвижного состава.</w:t>
      </w:r>
    </w:p>
    <w:p w:rsidR="00630EBC" w:rsidRPr="003173B4" w:rsidRDefault="00630EBC" w:rsidP="00960E88">
      <w:pPr>
        <w:ind w:firstLine="709"/>
        <w:jc w:val="both"/>
        <w:rPr>
          <w:sz w:val="28"/>
          <w:szCs w:val="28"/>
        </w:rPr>
      </w:pPr>
      <w:r w:rsidRPr="003173B4">
        <w:rPr>
          <w:sz w:val="28"/>
          <w:szCs w:val="28"/>
        </w:rPr>
        <w:t>В первую очередь устанавливаются изолирующие стыки, как правило, в створе со светофорами.</w:t>
      </w:r>
    </w:p>
    <w:p w:rsidR="00630EBC" w:rsidRDefault="00630EBC" w:rsidP="00960E88">
      <w:pPr>
        <w:ind w:firstLine="709"/>
        <w:jc w:val="both"/>
        <w:rPr>
          <w:sz w:val="28"/>
          <w:szCs w:val="28"/>
        </w:rPr>
      </w:pPr>
      <w:r w:rsidRPr="003173B4">
        <w:rPr>
          <w:sz w:val="28"/>
          <w:szCs w:val="28"/>
        </w:rPr>
        <w:t xml:space="preserve">Затем производится разбивка на изолированные участки – секции стрелочных зон. В одну секцию нельзя включать более трех одиночных или двух перекрестных стрелочных переводов. </w:t>
      </w:r>
      <w:r w:rsidR="007571A0" w:rsidRPr="003173B4">
        <w:rPr>
          <w:sz w:val="28"/>
          <w:szCs w:val="28"/>
        </w:rPr>
        <w:t xml:space="preserve">Стрелки съездов между параллельными путями изолируются друг от друга стыками, в противном случае будут невозможны, одновременны невраждебные передвижения по обеим стрелкам. </w:t>
      </w:r>
      <w:r w:rsidRPr="003173B4">
        <w:rPr>
          <w:sz w:val="28"/>
          <w:szCs w:val="28"/>
        </w:rPr>
        <w:t xml:space="preserve">При объединении стрелок в секции необходимо максимально обеспечить возможность одновременных передвижений по невраждебным маршрутам. Например, стрелки </w:t>
      </w:r>
      <w:r w:rsidRPr="003173B4">
        <w:rPr>
          <w:b/>
          <w:i/>
          <w:sz w:val="28"/>
          <w:szCs w:val="28"/>
        </w:rPr>
        <w:t>1</w:t>
      </w:r>
      <w:r w:rsidRPr="003173B4">
        <w:rPr>
          <w:i/>
          <w:sz w:val="28"/>
          <w:szCs w:val="28"/>
        </w:rPr>
        <w:t>,</w:t>
      </w:r>
      <w:r w:rsidR="00BD6A05" w:rsidRPr="003173B4">
        <w:rPr>
          <w:i/>
          <w:sz w:val="28"/>
          <w:szCs w:val="28"/>
        </w:rPr>
        <w:t xml:space="preserve"> </w:t>
      </w:r>
      <w:r w:rsidRPr="003173B4">
        <w:rPr>
          <w:b/>
          <w:i/>
          <w:sz w:val="28"/>
          <w:szCs w:val="28"/>
        </w:rPr>
        <w:t>5</w:t>
      </w:r>
      <w:r w:rsidRPr="003173B4">
        <w:rPr>
          <w:sz w:val="28"/>
          <w:szCs w:val="28"/>
        </w:rPr>
        <w:t xml:space="preserve"> и </w:t>
      </w:r>
      <w:r w:rsidRPr="003173B4">
        <w:rPr>
          <w:b/>
          <w:i/>
          <w:sz w:val="28"/>
          <w:szCs w:val="28"/>
        </w:rPr>
        <w:t>11</w:t>
      </w:r>
      <w:r w:rsidRPr="003173B4">
        <w:rPr>
          <w:sz w:val="28"/>
          <w:szCs w:val="28"/>
        </w:rPr>
        <w:t xml:space="preserve"> нецелесообразно объединять в одну секцию, так как это исключит возможность установки одновременных маршрутов при минусовом положении съездов </w:t>
      </w:r>
      <w:r w:rsidRPr="003173B4">
        <w:rPr>
          <w:b/>
          <w:i/>
          <w:sz w:val="28"/>
          <w:szCs w:val="28"/>
        </w:rPr>
        <w:t>1/1</w:t>
      </w:r>
      <w:r w:rsidRPr="003173B4">
        <w:rPr>
          <w:sz w:val="28"/>
          <w:szCs w:val="28"/>
        </w:rPr>
        <w:t xml:space="preserve"> и </w:t>
      </w:r>
      <w:r w:rsidRPr="003173B4">
        <w:rPr>
          <w:b/>
          <w:i/>
          <w:sz w:val="28"/>
          <w:szCs w:val="28"/>
        </w:rPr>
        <w:t>9/11</w:t>
      </w:r>
      <w:r w:rsidRPr="003173B4">
        <w:rPr>
          <w:sz w:val="28"/>
          <w:szCs w:val="28"/>
        </w:rPr>
        <w:t>.</w:t>
      </w:r>
    </w:p>
    <w:p w:rsidR="00630EBC" w:rsidRPr="003173B4" w:rsidRDefault="00630EBC" w:rsidP="00960E88">
      <w:pPr>
        <w:ind w:firstLine="709"/>
        <w:jc w:val="both"/>
        <w:rPr>
          <w:sz w:val="28"/>
          <w:szCs w:val="28"/>
        </w:rPr>
      </w:pPr>
      <w:r w:rsidRPr="003173B4">
        <w:rPr>
          <w:sz w:val="28"/>
          <w:szCs w:val="28"/>
        </w:rPr>
        <w:t>В районах станции, имеющих</w:t>
      </w:r>
      <w:r w:rsidR="00720A7A" w:rsidRPr="003173B4">
        <w:rPr>
          <w:sz w:val="28"/>
          <w:szCs w:val="28"/>
        </w:rPr>
        <w:t xml:space="preserve"> кроме поездной значительную со</w:t>
      </w:r>
      <w:r w:rsidRPr="003173B4">
        <w:rPr>
          <w:sz w:val="28"/>
          <w:szCs w:val="28"/>
        </w:rPr>
        <w:t>ртировочную работу</w:t>
      </w:r>
      <w:r w:rsidR="00720A7A" w:rsidRPr="003173B4">
        <w:rPr>
          <w:sz w:val="28"/>
          <w:szCs w:val="28"/>
        </w:rPr>
        <w:t>, предусматривается местное управление стрелками с маневровых колонок.</w:t>
      </w:r>
    </w:p>
    <w:p w:rsidR="00720A7A" w:rsidRPr="003173B4" w:rsidRDefault="00720A7A" w:rsidP="00960E88">
      <w:pPr>
        <w:ind w:firstLine="709"/>
        <w:jc w:val="both"/>
        <w:rPr>
          <w:sz w:val="28"/>
          <w:szCs w:val="28"/>
        </w:rPr>
      </w:pPr>
      <w:r w:rsidRPr="003173B4">
        <w:rPr>
          <w:sz w:val="28"/>
          <w:szCs w:val="28"/>
        </w:rPr>
        <w:lastRenderedPageBreak/>
        <w:t xml:space="preserve">В заданной горловине станции можно предусмотреть включение в централизацию всех стрелок. В нечетной горловине стрелки должны иметь нечетные номера, а в </w:t>
      </w:r>
      <w:r w:rsidR="00960E88">
        <w:rPr>
          <w:sz w:val="28"/>
          <w:szCs w:val="28"/>
        </w:rPr>
        <w:t xml:space="preserve">     </w:t>
      </w:r>
      <w:r w:rsidRPr="003173B4">
        <w:rPr>
          <w:sz w:val="28"/>
          <w:szCs w:val="28"/>
        </w:rPr>
        <w:t xml:space="preserve">четной – четные номера, увеличивающиеся в сторону </w:t>
      </w:r>
      <w:proofErr w:type="gramStart"/>
      <w:r w:rsidRPr="003173B4">
        <w:rPr>
          <w:sz w:val="28"/>
          <w:szCs w:val="28"/>
        </w:rPr>
        <w:t>приемо-отправочных</w:t>
      </w:r>
      <w:proofErr w:type="gramEnd"/>
      <w:r w:rsidRPr="003173B4">
        <w:rPr>
          <w:sz w:val="28"/>
          <w:szCs w:val="28"/>
        </w:rPr>
        <w:t xml:space="preserve"> путей. Стрелкам съездов, а также стрелочным улицам присваиваются смежные номера.</w:t>
      </w:r>
    </w:p>
    <w:p w:rsidR="00720A7A" w:rsidRDefault="00720A7A" w:rsidP="00960E88">
      <w:pPr>
        <w:ind w:firstLine="709"/>
        <w:jc w:val="both"/>
        <w:rPr>
          <w:sz w:val="28"/>
          <w:szCs w:val="28"/>
        </w:rPr>
      </w:pPr>
      <w:r w:rsidRPr="003173B4">
        <w:rPr>
          <w:sz w:val="28"/>
          <w:szCs w:val="28"/>
        </w:rPr>
        <w:t xml:space="preserve">Для обеспечения безостановочного пропуска поездов по боковым путям (как правило, по </w:t>
      </w:r>
      <w:r w:rsidR="00030EC0">
        <w:rPr>
          <w:b/>
          <w:i/>
          <w:sz w:val="28"/>
          <w:szCs w:val="28"/>
        </w:rPr>
        <w:t>третьему</w:t>
      </w:r>
      <w:r w:rsidRPr="003173B4">
        <w:rPr>
          <w:sz w:val="28"/>
          <w:szCs w:val="28"/>
        </w:rPr>
        <w:t xml:space="preserve"> и </w:t>
      </w:r>
      <w:proofErr w:type="gramStart"/>
      <w:r w:rsidR="00030EC0">
        <w:rPr>
          <w:b/>
          <w:i/>
          <w:sz w:val="28"/>
          <w:szCs w:val="28"/>
        </w:rPr>
        <w:t xml:space="preserve">четвертому </w:t>
      </w:r>
      <w:r w:rsidRPr="003173B4">
        <w:rPr>
          <w:sz w:val="28"/>
          <w:szCs w:val="28"/>
        </w:rPr>
        <w:t xml:space="preserve"> путям</w:t>
      </w:r>
      <w:proofErr w:type="gramEnd"/>
      <w:r w:rsidRPr="003173B4">
        <w:rPr>
          <w:sz w:val="28"/>
          <w:szCs w:val="28"/>
        </w:rPr>
        <w:t xml:space="preserve">) используют стрелочные переводы марки </w:t>
      </w:r>
      <w:r w:rsidRPr="003173B4">
        <w:rPr>
          <w:b/>
          <w:i/>
          <w:sz w:val="28"/>
          <w:szCs w:val="28"/>
        </w:rPr>
        <w:t>1/18</w:t>
      </w:r>
      <w:r w:rsidRPr="003173B4">
        <w:rPr>
          <w:sz w:val="28"/>
          <w:szCs w:val="28"/>
        </w:rPr>
        <w:t>. На соответствующих светофорах в этом случае должна предусматриваться сигнализация с применением зеленой полосы.</w:t>
      </w:r>
    </w:p>
    <w:p w:rsidR="003173B4" w:rsidRPr="00030EC0" w:rsidRDefault="003173B4" w:rsidP="00960E88">
      <w:pPr>
        <w:ind w:firstLine="709"/>
        <w:jc w:val="both"/>
        <w:rPr>
          <w:sz w:val="16"/>
          <w:szCs w:val="16"/>
        </w:rPr>
      </w:pPr>
    </w:p>
    <w:p w:rsidR="003173B4" w:rsidRPr="003173B4" w:rsidRDefault="001163EA" w:rsidP="00960E88">
      <w:pPr>
        <w:ind w:firstLine="709"/>
        <w:jc w:val="both"/>
        <w:rPr>
          <w:sz w:val="28"/>
          <w:szCs w:val="28"/>
        </w:rPr>
      </w:pPr>
      <w:r w:rsidRPr="001163EA">
        <w:rPr>
          <w:b/>
          <w:sz w:val="28"/>
          <w:szCs w:val="28"/>
          <w:u w:val="single"/>
        </w:rPr>
        <w:t>Оформление работы</w:t>
      </w:r>
      <w:r w:rsidR="003173B4" w:rsidRPr="001163EA">
        <w:rPr>
          <w:b/>
          <w:sz w:val="28"/>
          <w:szCs w:val="28"/>
          <w:u w:val="single"/>
        </w:rPr>
        <w:t>.</w:t>
      </w:r>
      <w:r w:rsidR="003173B4" w:rsidRPr="003173B4">
        <w:rPr>
          <w:b/>
          <w:sz w:val="28"/>
          <w:szCs w:val="28"/>
        </w:rPr>
        <w:t xml:space="preserve"> </w:t>
      </w:r>
      <w:r w:rsidR="003173B4" w:rsidRPr="003173B4">
        <w:rPr>
          <w:sz w:val="28"/>
          <w:szCs w:val="28"/>
        </w:rPr>
        <w:t>На схематическом плане заданной горловины станции в установленных обозначениях должны быть показаны: пути, изолирующие стыки, стрелки, посты централизации, релейные шкафы, трасса магистральных кабелей. Следует также составить ведомость стрелочных переводов, подсчитать количество стрелок и сигналов и сделать запись:</w:t>
      </w:r>
    </w:p>
    <w:p w:rsidR="003173B4" w:rsidRPr="003173B4" w:rsidRDefault="003173B4" w:rsidP="00960E88">
      <w:pPr>
        <w:ind w:firstLine="709"/>
        <w:jc w:val="both"/>
        <w:rPr>
          <w:sz w:val="28"/>
          <w:szCs w:val="28"/>
        </w:rPr>
      </w:pPr>
      <w:r w:rsidRPr="003173B4">
        <w:rPr>
          <w:sz w:val="28"/>
          <w:szCs w:val="28"/>
        </w:rPr>
        <w:t xml:space="preserve">в централизацию включается: стрелок </w:t>
      </w:r>
      <w:r w:rsidR="00960E88">
        <w:rPr>
          <w:sz w:val="28"/>
          <w:szCs w:val="28"/>
        </w:rPr>
        <w:t>–</w:t>
      </w:r>
      <w:r w:rsidRPr="003173B4">
        <w:rPr>
          <w:sz w:val="28"/>
          <w:szCs w:val="28"/>
        </w:rPr>
        <w:t xml:space="preserve"> …; сигналов </w:t>
      </w:r>
      <w:r w:rsidR="00960E88">
        <w:rPr>
          <w:sz w:val="28"/>
          <w:szCs w:val="28"/>
        </w:rPr>
        <w:t>–</w:t>
      </w:r>
      <w:r w:rsidRPr="003173B4">
        <w:rPr>
          <w:sz w:val="28"/>
          <w:szCs w:val="28"/>
        </w:rPr>
        <w:t xml:space="preserve"> …;</w:t>
      </w:r>
    </w:p>
    <w:p w:rsidR="003173B4" w:rsidRPr="003173B4" w:rsidRDefault="003173B4" w:rsidP="00960E88">
      <w:pPr>
        <w:ind w:firstLine="709"/>
        <w:jc w:val="both"/>
        <w:rPr>
          <w:sz w:val="28"/>
          <w:szCs w:val="28"/>
        </w:rPr>
      </w:pPr>
      <w:r w:rsidRPr="003173B4">
        <w:rPr>
          <w:sz w:val="28"/>
          <w:szCs w:val="28"/>
        </w:rPr>
        <w:t xml:space="preserve">из них: поездных </w:t>
      </w:r>
      <w:r w:rsidR="00960E88">
        <w:rPr>
          <w:sz w:val="28"/>
          <w:szCs w:val="28"/>
        </w:rPr>
        <w:t>–</w:t>
      </w:r>
      <w:r w:rsidRPr="003173B4">
        <w:rPr>
          <w:sz w:val="28"/>
          <w:szCs w:val="28"/>
        </w:rPr>
        <w:t xml:space="preserve"> …; маневровых </w:t>
      </w:r>
      <w:r w:rsidR="00030EC0">
        <w:rPr>
          <w:sz w:val="28"/>
          <w:szCs w:val="28"/>
        </w:rPr>
        <w:t>–</w:t>
      </w:r>
      <w:r w:rsidRPr="003173B4">
        <w:rPr>
          <w:sz w:val="28"/>
          <w:szCs w:val="28"/>
        </w:rPr>
        <w:t xml:space="preserve"> ….</w:t>
      </w:r>
    </w:p>
    <w:p w:rsidR="003173B4" w:rsidRDefault="003173B4" w:rsidP="00960E88">
      <w:pPr>
        <w:ind w:firstLine="709"/>
        <w:jc w:val="both"/>
        <w:rPr>
          <w:sz w:val="28"/>
          <w:szCs w:val="28"/>
        </w:rPr>
      </w:pPr>
      <w:r w:rsidRPr="003173B4">
        <w:rPr>
          <w:sz w:val="28"/>
          <w:szCs w:val="28"/>
        </w:rPr>
        <w:t>В пояснительной записке необходимо дать характеристику станции и обосновать расстановку сигналов.</w:t>
      </w:r>
    </w:p>
    <w:p w:rsidR="00030EC0" w:rsidRDefault="008821EE" w:rsidP="00960E88">
      <w:pPr>
        <w:ind w:firstLine="709"/>
        <w:jc w:val="both"/>
        <w:rPr>
          <w:sz w:val="28"/>
          <w:szCs w:val="28"/>
        </w:rPr>
      </w:pPr>
      <w:r>
        <w:rPr>
          <w:sz w:val="28"/>
          <w:szCs w:val="28"/>
        </w:rPr>
        <w:br w:type="page"/>
      </w:r>
    </w:p>
    <w:p w:rsidR="00030EC0" w:rsidRPr="001163EA" w:rsidRDefault="001163EA" w:rsidP="001163EA">
      <w:pPr>
        <w:numPr>
          <w:ilvl w:val="0"/>
          <w:numId w:val="10"/>
        </w:numPr>
        <w:jc w:val="center"/>
        <w:rPr>
          <w:sz w:val="28"/>
          <w:szCs w:val="28"/>
        </w:rPr>
      </w:pPr>
      <w:r w:rsidRPr="00891BAB">
        <w:rPr>
          <w:b/>
          <w:sz w:val="28"/>
          <w:szCs w:val="28"/>
        </w:rPr>
        <w:t>МАРШРУТИЗАЦИЯ ПЕРЕДВИЖЕНИЙ НА СТАНЦИИ</w:t>
      </w:r>
    </w:p>
    <w:p w:rsidR="001163EA" w:rsidRDefault="001163EA" w:rsidP="001163EA">
      <w:pPr>
        <w:ind w:left="720"/>
        <w:jc w:val="center"/>
        <w:rPr>
          <w:b/>
          <w:sz w:val="28"/>
          <w:szCs w:val="28"/>
        </w:rPr>
      </w:pPr>
    </w:p>
    <w:p w:rsidR="001163EA" w:rsidRPr="001163EA" w:rsidRDefault="001163EA" w:rsidP="001163EA">
      <w:pPr>
        <w:ind w:firstLine="567"/>
        <w:rPr>
          <w:sz w:val="28"/>
          <w:szCs w:val="28"/>
        </w:rPr>
      </w:pPr>
      <w:r w:rsidRPr="001163EA">
        <w:rPr>
          <w:b/>
          <w:sz w:val="28"/>
          <w:szCs w:val="28"/>
          <w:u w:val="single"/>
        </w:rPr>
        <w:t>Цель работы</w:t>
      </w:r>
      <w:r w:rsidRPr="001163EA">
        <w:rPr>
          <w:b/>
          <w:sz w:val="28"/>
          <w:szCs w:val="28"/>
        </w:rPr>
        <w:t xml:space="preserve"> </w:t>
      </w:r>
      <w:r>
        <w:rPr>
          <w:b/>
          <w:sz w:val="28"/>
          <w:szCs w:val="28"/>
        </w:rPr>
        <w:t xml:space="preserve">– </w:t>
      </w:r>
      <w:r w:rsidRPr="001163EA">
        <w:rPr>
          <w:sz w:val="28"/>
          <w:szCs w:val="28"/>
        </w:rPr>
        <w:t xml:space="preserve">определение </w:t>
      </w:r>
      <w:r>
        <w:rPr>
          <w:sz w:val="28"/>
          <w:szCs w:val="28"/>
        </w:rPr>
        <w:t>взаимозависимости маршрутов, стрелок и светофоров.</w:t>
      </w:r>
    </w:p>
    <w:p w:rsidR="001163EA" w:rsidRPr="001163EA" w:rsidRDefault="001163EA" w:rsidP="001163EA">
      <w:pPr>
        <w:ind w:firstLine="567"/>
        <w:rPr>
          <w:sz w:val="28"/>
          <w:szCs w:val="28"/>
        </w:rPr>
      </w:pPr>
    </w:p>
    <w:p w:rsidR="001163EA" w:rsidRPr="00891BAB" w:rsidRDefault="001163EA" w:rsidP="00CA7255">
      <w:pPr>
        <w:ind w:left="567"/>
        <w:jc w:val="both"/>
        <w:rPr>
          <w:sz w:val="28"/>
          <w:szCs w:val="28"/>
        </w:rPr>
      </w:pPr>
      <w:r w:rsidRPr="001163EA">
        <w:rPr>
          <w:b/>
          <w:sz w:val="28"/>
          <w:szCs w:val="28"/>
          <w:u w:val="single"/>
        </w:rPr>
        <w:t>Порядок выполнения работы</w:t>
      </w:r>
      <w:r w:rsidRPr="001163EA">
        <w:rPr>
          <w:b/>
          <w:sz w:val="28"/>
          <w:szCs w:val="28"/>
        </w:rPr>
        <w:t>.</w:t>
      </w:r>
    </w:p>
    <w:p w:rsidR="00030EC0" w:rsidRPr="00030EC0" w:rsidRDefault="00030EC0" w:rsidP="00030EC0">
      <w:pPr>
        <w:jc w:val="center"/>
        <w:rPr>
          <w:sz w:val="16"/>
          <w:szCs w:val="16"/>
        </w:rPr>
      </w:pPr>
    </w:p>
    <w:p w:rsidR="00030EC0" w:rsidRPr="00891BAB" w:rsidRDefault="00030EC0" w:rsidP="00030EC0">
      <w:pPr>
        <w:ind w:firstLine="709"/>
        <w:jc w:val="both"/>
        <w:rPr>
          <w:sz w:val="28"/>
          <w:szCs w:val="28"/>
        </w:rPr>
      </w:pPr>
      <w:r w:rsidRPr="00891BAB">
        <w:rPr>
          <w:sz w:val="28"/>
          <w:szCs w:val="28"/>
        </w:rPr>
        <w:t>Маршрутом является организованный путь следования подвижного состава поездным и маневровым порядком в пределах станции.</w:t>
      </w:r>
    </w:p>
    <w:p w:rsidR="00030EC0" w:rsidRPr="00891BAB" w:rsidRDefault="00030EC0" w:rsidP="00030EC0">
      <w:pPr>
        <w:ind w:firstLine="709"/>
        <w:jc w:val="both"/>
        <w:rPr>
          <w:sz w:val="28"/>
          <w:szCs w:val="28"/>
        </w:rPr>
      </w:pPr>
      <w:r w:rsidRPr="00891BAB">
        <w:rPr>
          <w:sz w:val="28"/>
          <w:szCs w:val="28"/>
        </w:rPr>
        <w:t xml:space="preserve">Все поездные передвижения по приему, отправлению и передаче поездов из парка в парк производятся по сигналам и обязательно маршрутизируются. Маневровые передвижения также маршрутизируются, за исключением изолированных районов станций, где осуществляется сортировочная работа и стрелки передаются на местное управление. Разработка маршрутизации заканчивается составлением таблиц основных и </w:t>
      </w:r>
      <w:proofErr w:type="gramStart"/>
      <w:r w:rsidRPr="00891BAB">
        <w:rPr>
          <w:sz w:val="28"/>
          <w:szCs w:val="28"/>
        </w:rPr>
        <w:t>вариантных поездных маршрутов</w:t>
      </w:r>
      <w:proofErr w:type="gramEnd"/>
      <w:r w:rsidRPr="00891BAB">
        <w:rPr>
          <w:sz w:val="28"/>
          <w:szCs w:val="28"/>
        </w:rPr>
        <w:t xml:space="preserve"> и таблиц взаимозависимости показаний светофоров для заданной горловины станции.</w:t>
      </w:r>
    </w:p>
    <w:p w:rsidR="00030EC0" w:rsidRPr="00891BAB" w:rsidRDefault="00030EC0" w:rsidP="00030EC0">
      <w:pPr>
        <w:ind w:firstLine="709"/>
        <w:jc w:val="both"/>
        <w:rPr>
          <w:sz w:val="28"/>
          <w:szCs w:val="28"/>
        </w:rPr>
      </w:pPr>
      <w:r w:rsidRPr="00891BAB">
        <w:rPr>
          <w:sz w:val="28"/>
          <w:szCs w:val="28"/>
        </w:rPr>
        <w:t>В табли</w:t>
      </w:r>
      <w:r>
        <w:rPr>
          <w:sz w:val="28"/>
          <w:szCs w:val="28"/>
        </w:rPr>
        <w:t xml:space="preserve">це основных поездных маршрутов </w:t>
      </w:r>
      <w:r w:rsidR="00A47C5A">
        <w:rPr>
          <w:sz w:val="28"/>
          <w:szCs w:val="28"/>
        </w:rPr>
        <w:t>(</w:t>
      </w:r>
      <w:r w:rsidRPr="00891BAB">
        <w:rPr>
          <w:sz w:val="28"/>
          <w:szCs w:val="28"/>
        </w:rPr>
        <w:t>табл.</w:t>
      </w:r>
      <w:r>
        <w:rPr>
          <w:sz w:val="28"/>
          <w:szCs w:val="28"/>
        </w:rPr>
        <w:t xml:space="preserve"> </w:t>
      </w:r>
      <w:r w:rsidRPr="00891BAB">
        <w:rPr>
          <w:sz w:val="28"/>
          <w:szCs w:val="28"/>
        </w:rPr>
        <w:t>2</w:t>
      </w:r>
      <w:r w:rsidR="00A47C5A">
        <w:rPr>
          <w:sz w:val="28"/>
          <w:szCs w:val="28"/>
        </w:rPr>
        <w:t>)</w:t>
      </w:r>
      <w:r w:rsidRPr="00891BAB">
        <w:rPr>
          <w:sz w:val="28"/>
          <w:szCs w:val="28"/>
        </w:rPr>
        <w:t xml:space="preserve"> последовательно перечисляются все маршруты приема и отправления поездов, и указывается положение ходовых и охранных стрелок, входящих в маршрут. В таблице вариантных поездных маршрутов </w:t>
      </w:r>
      <w:r w:rsidR="00A47C5A">
        <w:rPr>
          <w:sz w:val="28"/>
          <w:szCs w:val="28"/>
        </w:rPr>
        <w:t>(</w:t>
      </w:r>
      <w:r w:rsidRPr="00891BAB">
        <w:rPr>
          <w:sz w:val="28"/>
          <w:szCs w:val="28"/>
        </w:rPr>
        <w:t>табл. 3</w:t>
      </w:r>
      <w:r w:rsidR="00A47C5A">
        <w:rPr>
          <w:sz w:val="28"/>
          <w:szCs w:val="28"/>
        </w:rPr>
        <w:t>)</w:t>
      </w:r>
      <w:r w:rsidRPr="00891BAB">
        <w:rPr>
          <w:sz w:val="28"/>
          <w:szCs w:val="28"/>
        </w:rPr>
        <w:t xml:space="preserve"> указываются все возможные варианты приема, отправления и передачи из парка в парк поездов и положение только тех стрелок, которые определяют направление маршрута, отличное от основного. В таблице маневровых маршрутов – </w:t>
      </w:r>
      <w:r w:rsidR="00A47C5A">
        <w:rPr>
          <w:sz w:val="28"/>
          <w:szCs w:val="28"/>
        </w:rPr>
        <w:t>(</w:t>
      </w:r>
      <w:r w:rsidRPr="00891BAB">
        <w:rPr>
          <w:sz w:val="28"/>
          <w:szCs w:val="28"/>
        </w:rPr>
        <w:t>табл. 4</w:t>
      </w:r>
      <w:r w:rsidR="00A47C5A">
        <w:rPr>
          <w:sz w:val="28"/>
          <w:szCs w:val="28"/>
        </w:rPr>
        <w:t>)</w:t>
      </w:r>
      <w:r w:rsidRPr="00891BAB">
        <w:rPr>
          <w:sz w:val="28"/>
          <w:szCs w:val="28"/>
        </w:rPr>
        <w:t xml:space="preserve"> записываются маневровые маршруты от каждого до первого попутного маневрового светофора (например, со второго пути до </w:t>
      </w:r>
      <w:r w:rsidRPr="00891BAB">
        <w:rPr>
          <w:b/>
          <w:i/>
          <w:sz w:val="28"/>
          <w:szCs w:val="28"/>
        </w:rPr>
        <w:t>М11</w:t>
      </w:r>
      <w:r w:rsidRPr="00891BAB">
        <w:rPr>
          <w:sz w:val="28"/>
          <w:szCs w:val="28"/>
        </w:rPr>
        <w:t xml:space="preserve">) или за последний встречный маневровый светофор, (например, ограждающий бесстрелочный участок </w:t>
      </w:r>
      <w:proofErr w:type="gramStart"/>
      <w:r>
        <w:rPr>
          <w:sz w:val="28"/>
          <w:szCs w:val="28"/>
        </w:rPr>
        <w:t xml:space="preserve">с  </w:t>
      </w:r>
      <w:r w:rsidRPr="00891BAB">
        <w:rPr>
          <w:sz w:val="28"/>
          <w:szCs w:val="28"/>
        </w:rPr>
        <w:t>пути</w:t>
      </w:r>
      <w:proofErr w:type="gramEnd"/>
      <w:r w:rsidRPr="00891BAB">
        <w:rPr>
          <w:sz w:val="28"/>
          <w:szCs w:val="28"/>
        </w:rPr>
        <w:t xml:space="preserve"> </w:t>
      </w:r>
      <w:r w:rsidRPr="00891BAB">
        <w:rPr>
          <w:b/>
          <w:sz w:val="28"/>
          <w:szCs w:val="28"/>
        </w:rPr>
        <w:t>5П</w:t>
      </w:r>
      <w:r w:rsidRPr="00891BAB">
        <w:rPr>
          <w:sz w:val="28"/>
          <w:szCs w:val="28"/>
        </w:rPr>
        <w:t xml:space="preserve"> за </w:t>
      </w:r>
      <w:r w:rsidRPr="00891BAB">
        <w:rPr>
          <w:b/>
          <w:i/>
          <w:sz w:val="28"/>
          <w:szCs w:val="28"/>
        </w:rPr>
        <w:t>М29</w:t>
      </w:r>
      <w:r w:rsidRPr="00891BAB">
        <w:rPr>
          <w:sz w:val="28"/>
          <w:szCs w:val="28"/>
        </w:rPr>
        <w:t>). В таблице взаимозависимости п</w:t>
      </w:r>
      <w:r w:rsidR="00A47C5A">
        <w:rPr>
          <w:sz w:val="28"/>
          <w:szCs w:val="28"/>
        </w:rPr>
        <w:t>оказаний светофоров (</w:t>
      </w:r>
      <w:r>
        <w:rPr>
          <w:sz w:val="28"/>
          <w:szCs w:val="28"/>
        </w:rPr>
        <w:t>табл. 5</w:t>
      </w:r>
      <w:r w:rsidR="00A47C5A">
        <w:rPr>
          <w:sz w:val="28"/>
          <w:szCs w:val="28"/>
        </w:rPr>
        <w:t>)</w:t>
      </w:r>
      <w:r w:rsidRPr="00891BAB">
        <w:rPr>
          <w:sz w:val="28"/>
          <w:szCs w:val="28"/>
        </w:rPr>
        <w:t xml:space="preserve"> указываются показания входного светофора при приеме и безостановочном пропуске поездов по основным и вариантным маршрутам.</w:t>
      </w:r>
    </w:p>
    <w:p w:rsidR="00030EC0" w:rsidRPr="00891BAB" w:rsidRDefault="00030EC0" w:rsidP="00030EC0">
      <w:pPr>
        <w:ind w:firstLine="709"/>
        <w:jc w:val="both"/>
        <w:rPr>
          <w:sz w:val="28"/>
          <w:szCs w:val="28"/>
        </w:rPr>
      </w:pPr>
    </w:p>
    <w:p w:rsidR="00030EC0" w:rsidRPr="00891BAB" w:rsidRDefault="001163EA" w:rsidP="00030EC0">
      <w:pPr>
        <w:ind w:firstLine="709"/>
        <w:jc w:val="both"/>
        <w:rPr>
          <w:sz w:val="28"/>
          <w:szCs w:val="28"/>
        </w:rPr>
      </w:pPr>
      <w:r w:rsidRPr="001163EA">
        <w:rPr>
          <w:b/>
          <w:sz w:val="28"/>
          <w:szCs w:val="28"/>
          <w:u w:val="single"/>
        </w:rPr>
        <w:t>Оформление работы</w:t>
      </w:r>
      <w:r w:rsidR="00030EC0" w:rsidRPr="001163EA">
        <w:rPr>
          <w:b/>
          <w:sz w:val="28"/>
          <w:szCs w:val="28"/>
          <w:u w:val="single"/>
        </w:rPr>
        <w:t>.</w:t>
      </w:r>
      <w:r w:rsidR="00030EC0" w:rsidRPr="00891BAB">
        <w:rPr>
          <w:sz w:val="28"/>
          <w:szCs w:val="28"/>
        </w:rPr>
        <w:t xml:space="preserve"> Составить таблицы маршрутов и взаимозависимости показаний светофоров для заданной горловины станции.</w:t>
      </w:r>
    </w:p>
    <w:p w:rsidR="00030EC0" w:rsidRDefault="00030EC0" w:rsidP="00960E88">
      <w:pPr>
        <w:ind w:firstLine="709"/>
        <w:jc w:val="both"/>
        <w:rPr>
          <w:sz w:val="28"/>
          <w:szCs w:val="28"/>
        </w:rPr>
      </w:pPr>
    </w:p>
    <w:p w:rsidR="008E17C3" w:rsidRDefault="008E17C3" w:rsidP="00960E88">
      <w:pPr>
        <w:ind w:firstLine="709"/>
        <w:jc w:val="both"/>
        <w:rPr>
          <w:sz w:val="28"/>
          <w:szCs w:val="28"/>
        </w:rPr>
      </w:pPr>
    </w:p>
    <w:p w:rsidR="008E17C3" w:rsidRPr="003173B4" w:rsidRDefault="008E17C3" w:rsidP="00960E88">
      <w:pPr>
        <w:ind w:firstLine="709"/>
        <w:jc w:val="both"/>
        <w:rPr>
          <w:sz w:val="28"/>
          <w:szCs w:val="28"/>
        </w:rPr>
      </w:pPr>
      <w:r>
        <w:rPr>
          <w:sz w:val="28"/>
          <w:szCs w:val="28"/>
        </w:rPr>
        <w:lastRenderedPageBreak/>
        <w:pict>
          <v:shape id="_x0000_i1028" type="#_x0000_t75" style="width:505.5pt;height:10in">
            <v:imagedata r:id="rId13" o:title="р2"/>
          </v:shape>
        </w:pict>
      </w:r>
    </w:p>
    <w:p w:rsidR="008E17C3" w:rsidRDefault="008E17C3" w:rsidP="00A73266">
      <w:pPr>
        <w:ind w:firstLine="540"/>
        <w:jc w:val="center"/>
        <w:rPr>
          <w:rFonts w:ascii="Arial" w:hAnsi="Arial" w:cs="Arial"/>
        </w:rPr>
      </w:pPr>
    </w:p>
    <w:p w:rsidR="008E17C3" w:rsidRDefault="008E17C3" w:rsidP="008E17C3">
      <w:pPr>
        <w:ind w:firstLine="540"/>
        <w:jc w:val="both"/>
        <w:rPr>
          <w:rFonts w:ascii="Arial" w:hAnsi="Arial" w:cs="Arial"/>
        </w:rPr>
      </w:pPr>
      <w:r>
        <w:rPr>
          <w:rFonts w:ascii="Arial" w:hAnsi="Arial" w:cs="Arial"/>
        </w:rPr>
        <w:lastRenderedPageBreak/>
        <w:pict>
          <v:shape id="_x0000_i1029" type="#_x0000_t75" style="width:340.5pt;height:728.25pt">
            <v:imagedata r:id="rId14" o:title="2"/>
          </v:shape>
        </w:pict>
      </w:r>
    </w:p>
    <w:p w:rsidR="008E17C3" w:rsidRDefault="008E17C3" w:rsidP="008E17C3">
      <w:pPr>
        <w:ind w:firstLine="540"/>
        <w:jc w:val="both"/>
        <w:rPr>
          <w:rFonts w:ascii="Arial" w:hAnsi="Arial" w:cs="Arial"/>
        </w:rPr>
      </w:pPr>
    </w:p>
    <w:p w:rsidR="008E17C3" w:rsidRDefault="008E17C3" w:rsidP="008E17C3">
      <w:pPr>
        <w:ind w:firstLine="540"/>
        <w:jc w:val="both"/>
        <w:rPr>
          <w:rFonts w:ascii="Arial" w:hAnsi="Arial" w:cs="Arial"/>
        </w:rPr>
      </w:pPr>
    </w:p>
    <w:p w:rsidR="008E17C3" w:rsidRDefault="008E17C3" w:rsidP="008E17C3">
      <w:pPr>
        <w:ind w:firstLine="540"/>
        <w:jc w:val="both"/>
        <w:rPr>
          <w:rFonts w:ascii="Arial" w:hAnsi="Arial" w:cs="Arial"/>
        </w:rPr>
        <w:sectPr w:rsidR="008E17C3" w:rsidSect="00030EC0">
          <w:pgSz w:w="11906" w:h="16838"/>
          <w:pgMar w:top="567" w:right="567" w:bottom="567" w:left="567" w:header="0" w:footer="170" w:gutter="0"/>
          <w:cols w:space="708"/>
          <w:docGrid w:linePitch="360"/>
        </w:sectPr>
      </w:pPr>
      <w:r>
        <w:rPr>
          <w:rFonts w:ascii="Arial" w:hAnsi="Arial" w:cs="Arial"/>
        </w:rPr>
        <w:lastRenderedPageBreak/>
        <w:pict>
          <v:shape id="_x0000_i1030" type="#_x0000_t75" style="width:372.75pt;height:731.25pt">
            <v:imagedata r:id="rId15" o:title="3"/>
          </v:shape>
        </w:pict>
      </w:r>
    </w:p>
    <w:p w:rsidR="00AF48A9" w:rsidRPr="00891BAB" w:rsidRDefault="00AF48A9" w:rsidP="00AF48A9">
      <w:pPr>
        <w:jc w:val="right"/>
        <w:rPr>
          <w:sz w:val="28"/>
          <w:szCs w:val="28"/>
        </w:rPr>
      </w:pPr>
      <w:r w:rsidRPr="00891BAB">
        <w:rPr>
          <w:sz w:val="28"/>
          <w:szCs w:val="28"/>
        </w:rPr>
        <w:lastRenderedPageBreak/>
        <w:t>Таблица 4</w:t>
      </w:r>
    </w:p>
    <w:p w:rsidR="00AF48A9" w:rsidRPr="008E17C3" w:rsidRDefault="00AF48A9" w:rsidP="00AF48A9">
      <w:pPr>
        <w:jc w:val="center"/>
        <w:rPr>
          <w:b/>
        </w:rPr>
      </w:pPr>
      <w:r w:rsidRPr="008E17C3">
        <w:rPr>
          <w:b/>
        </w:rPr>
        <w:t>Перечень маневровых маршрутов</w:t>
      </w:r>
    </w:p>
    <w:p w:rsidR="003173B4" w:rsidRPr="00891BAB" w:rsidRDefault="003173B4" w:rsidP="00AF48A9">
      <w:pPr>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40"/>
        <w:gridCol w:w="720"/>
        <w:gridCol w:w="900"/>
        <w:gridCol w:w="4989"/>
        <w:gridCol w:w="2031"/>
        <w:gridCol w:w="900"/>
      </w:tblGrid>
      <w:tr w:rsidR="00AF48A9" w:rsidRPr="008E17C3" w:rsidTr="008E17C3">
        <w:tblPrEx>
          <w:tblCellMar>
            <w:top w:w="0" w:type="dxa"/>
            <w:bottom w:w="0" w:type="dxa"/>
          </w:tblCellMar>
        </w:tblPrEx>
        <w:trPr>
          <w:trHeight w:val="578"/>
          <w:jc w:val="center"/>
        </w:trPr>
        <w:tc>
          <w:tcPr>
            <w:tcW w:w="1800"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48A9" w:rsidRPr="008E17C3" w:rsidRDefault="00AF48A9" w:rsidP="00495E41">
            <w:pPr>
              <w:jc w:val="center"/>
            </w:pPr>
            <w:r w:rsidRPr="008E17C3">
              <w:t>Направление</w:t>
            </w:r>
          </w:p>
        </w:tc>
        <w:tc>
          <w:tcPr>
            <w:tcW w:w="90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48A9" w:rsidRPr="008E17C3" w:rsidRDefault="00AF48A9" w:rsidP="008E17C3">
            <w:pPr>
              <w:jc w:val="center"/>
            </w:pPr>
            <w:r w:rsidRPr="008E17C3">
              <w:t xml:space="preserve">№ </w:t>
            </w:r>
            <w:proofErr w:type="spellStart"/>
            <w:r w:rsidR="008E17C3">
              <w:t>мар-</w:t>
            </w:r>
            <w:r w:rsidRPr="008E17C3">
              <w:t>шрута</w:t>
            </w:r>
            <w:proofErr w:type="spellEnd"/>
          </w:p>
        </w:tc>
        <w:tc>
          <w:tcPr>
            <w:tcW w:w="4989"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48A9" w:rsidRPr="008E17C3" w:rsidRDefault="00AF48A9" w:rsidP="00495E41">
            <w:pPr>
              <w:jc w:val="center"/>
            </w:pPr>
            <w:r w:rsidRPr="008E17C3">
              <w:t>Наименование маршрута</w:t>
            </w:r>
          </w:p>
        </w:tc>
        <w:tc>
          <w:tcPr>
            <w:tcW w:w="2031"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48A9" w:rsidRPr="008E17C3" w:rsidRDefault="00AF48A9" w:rsidP="00495E41">
            <w:pPr>
              <w:jc w:val="center"/>
            </w:pPr>
            <w:r w:rsidRPr="008E17C3">
              <w:t>Стрелки, определяющие направление маршрута</w:t>
            </w:r>
          </w:p>
        </w:tc>
        <w:tc>
          <w:tcPr>
            <w:tcW w:w="90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48A9" w:rsidRPr="008E17C3" w:rsidRDefault="00AF48A9" w:rsidP="00495E41">
            <w:pPr>
              <w:jc w:val="center"/>
            </w:pPr>
            <w:r w:rsidRPr="008E17C3">
              <w:t>Прим</w:t>
            </w:r>
          </w:p>
        </w:tc>
      </w:tr>
      <w:tr w:rsidR="00AF48A9" w:rsidRPr="008E17C3" w:rsidTr="008E17C3">
        <w:tblPrEx>
          <w:tblCellMar>
            <w:top w:w="0" w:type="dxa"/>
            <w:bottom w:w="0" w:type="dxa"/>
          </w:tblCellMar>
        </w:tblPrEx>
        <w:trPr>
          <w:trHeight w:val="282"/>
          <w:jc w:val="center"/>
        </w:trPr>
        <w:tc>
          <w:tcPr>
            <w:tcW w:w="1800"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48A9" w:rsidRPr="008E17C3" w:rsidRDefault="00AF48A9" w:rsidP="00495E41">
            <w:pPr>
              <w:jc w:val="center"/>
            </w:pPr>
            <w:r w:rsidRPr="008E17C3">
              <w:t>1</w:t>
            </w:r>
          </w:p>
        </w:tc>
        <w:tc>
          <w:tcPr>
            <w:tcW w:w="90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48A9" w:rsidRPr="008E17C3" w:rsidRDefault="00AF48A9" w:rsidP="00495E41">
            <w:pPr>
              <w:jc w:val="center"/>
            </w:pPr>
            <w:r w:rsidRPr="008E17C3">
              <w:t>2</w:t>
            </w:r>
          </w:p>
        </w:tc>
        <w:tc>
          <w:tcPr>
            <w:tcW w:w="4989"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48A9" w:rsidRPr="008E17C3" w:rsidRDefault="00AF48A9" w:rsidP="00495E41">
            <w:pPr>
              <w:jc w:val="center"/>
            </w:pPr>
            <w:r w:rsidRPr="008E17C3">
              <w:t>3</w:t>
            </w:r>
          </w:p>
        </w:tc>
        <w:tc>
          <w:tcPr>
            <w:tcW w:w="2031"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48A9" w:rsidRPr="008E17C3" w:rsidRDefault="00AF48A9" w:rsidP="00495E41">
            <w:pPr>
              <w:jc w:val="center"/>
            </w:pPr>
            <w:r w:rsidRPr="008E17C3">
              <w:t>4</w:t>
            </w:r>
          </w:p>
        </w:tc>
        <w:tc>
          <w:tcPr>
            <w:tcW w:w="90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48A9" w:rsidRPr="008E17C3" w:rsidRDefault="00AF48A9" w:rsidP="00495E41">
            <w:pPr>
              <w:jc w:val="center"/>
            </w:pPr>
            <w:r w:rsidRPr="008E17C3">
              <w:t>5</w:t>
            </w:r>
          </w:p>
        </w:tc>
      </w:tr>
      <w:tr w:rsidR="00DF0093" w:rsidRPr="008E17C3" w:rsidTr="008E17C3">
        <w:tblPrEx>
          <w:tblCellMar>
            <w:top w:w="0" w:type="dxa"/>
            <w:bottom w:w="0" w:type="dxa"/>
          </w:tblCellMar>
        </w:tblPrEx>
        <w:trPr>
          <w:trHeight w:val="282"/>
          <w:jc w:val="center"/>
        </w:trPr>
        <w:tc>
          <w:tcPr>
            <w:tcW w:w="540" w:type="dxa"/>
            <w:vMerge w:val="restart"/>
            <w:tcBorders>
              <w:top w:val="thinThickSmallGap" w:sz="24" w:space="0" w:color="auto"/>
              <w:left w:val="thinThickSmallGap" w:sz="24" w:space="0" w:color="auto"/>
              <w:right w:val="thinThickSmallGap" w:sz="24" w:space="0" w:color="auto"/>
            </w:tcBorders>
            <w:textDirection w:val="btLr"/>
            <w:vAlign w:val="center"/>
          </w:tcPr>
          <w:p w:rsidR="00DF0093" w:rsidRPr="008E17C3" w:rsidRDefault="00DF0093" w:rsidP="00495E41">
            <w:pPr>
              <w:ind w:right="113"/>
              <w:jc w:val="center"/>
            </w:pPr>
            <w:r w:rsidRPr="008E17C3">
              <w:t>Маневровые маршруты</w:t>
            </w:r>
          </w:p>
        </w:tc>
        <w:tc>
          <w:tcPr>
            <w:tcW w:w="540" w:type="dxa"/>
            <w:vMerge w:val="restart"/>
            <w:tcBorders>
              <w:top w:val="thinThickSmallGap" w:sz="24" w:space="0" w:color="auto"/>
              <w:left w:val="thinThickSmallGap" w:sz="24" w:space="0" w:color="auto"/>
              <w:right w:val="thinThickSmallGap" w:sz="24" w:space="0" w:color="auto"/>
            </w:tcBorders>
            <w:textDirection w:val="btLr"/>
            <w:vAlign w:val="center"/>
          </w:tcPr>
          <w:p w:rsidR="00DF0093" w:rsidRPr="008E17C3" w:rsidRDefault="00DF0093" w:rsidP="00495E41">
            <w:pPr>
              <w:ind w:right="113"/>
              <w:jc w:val="center"/>
            </w:pPr>
            <w:r w:rsidRPr="008E17C3">
              <w:t>От светофора</w:t>
            </w: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DF0093" w:rsidRPr="008E17C3" w:rsidRDefault="00DF0093" w:rsidP="00495E41">
            <w:pPr>
              <w:ind w:left="113" w:right="113"/>
              <w:jc w:val="center"/>
            </w:pPr>
            <w:r w:rsidRPr="008E17C3">
              <w:t>М1</w:t>
            </w: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r w:rsidRPr="008E17C3">
              <w:t>1</w:t>
            </w:r>
          </w:p>
        </w:tc>
        <w:tc>
          <w:tcPr>
            <w:tcW w:w="4989"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r w:rsidRPr="008E17C3">
              <w:t xml:space="preserve">                  За светофор      М7</w:t>
            </w:r>
          </w:p>
        </w:tc>
        <w:tc>
          <w:tcPr>
            <w:tcW w:w="2031"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right w:val="thinThickSmallGap" w:sz="24" w:space="0" w:color="auto"/>
            </w:tcBorders>
            <w:vAlign w:val="center"/>
          </w:tcPr>
          <w:p w:rsidR="00DF0093" w:rsidRPr="008E17C3" w:rsidRDefault="00DF0093" w:rsidP="00495E41">
            <w:pPr>
              <w:jc w:val="center"/>
            </w:pPr>
            <w:r w:rsidRPr="008E17C3">
              <w:t>2</w:t>
            </w:r>
          </w:p>
        </w:tc>
        <w:tc>
          <w:tcPr>
            <w:tcW w:w="4989" w:type="dxa"/>
            <w:tcBorders>
              <w:left w:val="thinThickSmallGap" w:sz="24" w:space="0" w:color="auto"/>
              <w:right w:val="thinThickSmallGap" w:sz="24" w:space="0" w:color="auto"/>
            </w:tcBorders>
            <w:vAlign w:val="center"/>
          </w:tcPr>
          <w:p w:rsidR="00DF0093" w:rsidRPr="008E17C3" w:rsidRDefault="00DF0093" w:rsidP="00495E41">
            <w:r w:rsidRPr="008E17C3">
              <w:t xml:space="preserve">                  До светофора    М9</w:t>
            </w:r>
          </w:p>
        </w:tc>
        <w:tc>
          <w:tcPr>
            <w:tcW w:w="2031" w:type="dxa"/>
            <w:tcBorders>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r w:rsidRPr="008E17C3">
              <w:t>3</w:t>
            </w:r>
          </w:p>
        </w:tc>
        <w:tc>
          <w:tcPr>
            <w:tcW w:w="4989"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2B6697">
            <w:r w:rsidRPr="008E17C3">
              <w:t xml:space="preserve">                  То же                 М15</w:t>
            </w:r>
          </w:p>
        </w:tc>
        <w:tc>
          <w:tcPr>
            <w:tcW w:w="2031"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700"/>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tcBorders>
              <w:top w:val="thinThickSmallGap" w:sz="24" w:space="0" w:color="auto"/>
              <w:left w:val="thinThickSmallGap" w:sz="24" w:space="0" w:color="auto"/>
              <w:right w:val="thinThickSmallGap" w:sz="24" w:space="0" w:color="auto"/>
            </w:tcBorders>
            <w:textDirection w:val="btLr"/>
            <w:vAlign w:val="center"/>
          </w:tcPr>
          <w:p w:rsidR="00DF0093" w:rsidRPr="008E17C3" w:rsidRDefault="00DF0093" w:rsidP="00495E41">
            <w:pPr>
              <w:ind w:left="113" w:right="113"/>
              <w:jc w:val="center"/>
            </w:pPr>
            <w:r w:rsidRPr="008E17C3">
              <w:t>М3</w:t>
            </w: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r w:rsidRPr="008E17C3">
              <w:t>4</w:t>
            </w:r>
          </w:p>
        </w:tc>
        <w:tc>
          <w:tcPr>
            <w:tcW w:w="4989"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r w:rsidRPr="008E17C3">
              <w:t xml:space="preserve">                  До светофора    М29</w:t>
            </w:r>
          </w:p>
        </w:tc>
        <w:tc>
          <w:tcPr>
            <w:tcW w:w="2031"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DF0093" w:rsidRPr="008E17C3" w:rsidRDefault="00DF0093" w:rsidP="00495E41">
            <w:pPr>
              <w:ind w:left="113" w:right="113"/>
              <w:jc w:val="center"/>
            </w:pPr>
            <w:r w:rsidRPr="008E17C3">
              <w:t>М5</w:t>
            </w: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r w:rsidRPr="008E17C3">
              <w:t>5</w:t>
            </w:r>
          </w:p>
        </w:tc>
        <w:tc>
          <w:tcPr>
            <w:tcW w:w="4989"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r w:rsidRPr="008E17C3">
              <w:t xml:space="preserve">                  До светофора    М9</w:t>
            </w:r>
          </w:p>
        </w:tc>
        <w:tc>
          <w:tcPr>
            <w:tcW w:w="2031"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r w:rsidRPr="008E17C3">
              <w:t>6</w:t>
            </w:r>
          </w:p>
        </w:tc>
        <w:tc>
          <w:tcPr>
            <w:tcW w:w="4989"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2B6697">
            <w:r w:rsidRPr="008E17C3">
              <w:t xml:space="preserve">                  То же                 М15</w:t>
            </w:r>
          </w:p>
        </w:tc>
        <w:tc>
          <w:tcPr>
            <w:tcW w:w="2031"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DF0093" w:rsidRPr="008E17C3" w:rsidRDefault="00DF0093" w:rsidP="00495E41">
            <w:pPr>
              <w:ind w:left="113" w:right="113"/>
              <w:jc w:val="center"/>
            </w:pPr>
            <w:r w:rsidRPr="008E17C3">
              <w:t>М7</w:t>
            </w: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r w:rsidRPr="008E17C3">
              <w:t>7</w:t>
            </w:r>
          </w:p>
        </w:tc>
        <w:tc>
          <w:tcPr>
            <w:tcW w:w="4989"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r w:rsidRPr="008E17C3">
              <w:t xml:space="preserve">                  За светофор      М1</w:t>
            </w:r>
          </w:p>
        </w:tc>
        <w:tc>
          <w:tcPr>
            <w:tcW w:w="2031"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r w:rsidRPr="008E17C3">
              <w:t>8</w:t>
            </w:r>
          </w:p>
        </w:tc>
        <w:tc>
          <w:tcPr>
            <w:tcW w:w="4989"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2B6697">
            <w:r w:rsidRPr="008E17C3">
              <w:t xml:space="preserve">                  То же                 М3</w:t>
            </w:r>
          </w:p>
        </w:tc>
        <w:tc>
          <w:tcPr>
            <w:tcW w:w="2031"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DF0093" w:rsidRPr="008E17C3" w:rsidRDefault="00DF0093" w:rsidP="00495E41">
            <w:pPr>
              <w:ind w:left="113" w:right="113"/>
              <w:jc w:val="center"/>
            </w:pPr>
            <w:r w:rsidRPr="008E17C3">
              <w:t>М9</w:t>
            </w: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r w:rsidRPr="008E17C3">
              <w:t>9</w:t>
            </w:r>
          </w:p>
        </w:tc>
        <w:tc>
          <w:tcPr>
            <w:tcW w:w="4989"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r w:rsidRPr="008E17C3">
              <w:t xml:space="preserve">                  До светофора    М19</w:t>
            </w:r>
          </w:p>
        </w:tc>
        <w:tc>
          <w:tcPr>
            <w:tcW w:w="2031"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right w:val="thinThickSmallGap" w:sz="24" w:space="0" w:color="auto"/>
            </w:tcBorders>
            <w:vAlign w:val="center"/>
          </w:tcPr>
          <w:p w:rsidR="00DF0093" w:rsidRPr="008E17C3" w:rsidRDefault="00DF0093" w:rsidP="00495E41">
            <w:pPr>
              <w:jc w:val="center"/>
            </w:pPr>
            <w:r w:rsidRPr="008E17C3">
              <w:t>10</w:t>
            </w:r>
          </w:p>
        </w:tc>
        <w:tc>
          <w:tcPr>
            <w:tcW w:w="4989" w:type="dxa"/>
            <w:tcBorders>
              <w:left w:val="thinThickSmallGap" w:sz="24" w:space="0" w:color="auto"/>
              <w:right w:val="thinThickSmallGap" w:sz="24" w:space="0" w:color="auto"/>
            </w:tcBorders>
            <w:vAlign w:val="center"/>
          </w:tcPr>
          <w:p w:rsidR="00DF0093" w:rsidRPr="008E17C3" w:rsidRDefault="00DF0093" w:rsidP="002B6697">
            <w:r w:rsidRPr="008E17C3">
              <w:t xml:space="preserve">                  То же                 М21</w:t>
            </w:r>
          </w:p>
        </w:tc>
        <w:tc>
          <w:tcPr>
            <w:tcW w:w="2031" w:type="dxa"/>
            <w:tcBorders>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right w:val="thinThickSmallGap" w:sz="24" w:space="0" w:color="auto"/>
            </w:tcBorders>
            <w:vAlign w:val="center"/>
          </w:tcPr>
          <w:p w:rsidR="00DF0093" w:rsidRPr="008E17C3" w:rsidRDefault="00DF0093" w:rsidP="00495E41">
            <w:pPr>
              <w:jc w:val="center"/>
            </w:pPr>
            <w:r w:rsidRPr="008E17C3">
              <w:t>11</w:t>
            </w:r>
          </w:p>
        </w:tc>
        <w:tc>
          <w:tcPr>
            <w:tcW w:w="4989" w:type="dxa"/>
            <w:tcBorders>
              <w:left w:val="thinThickSmallGap" w:sz="24" w:space="0" w:color="auto"/>
              <w:right w:val="thinThickSmallGap" w:sz="24" w:space="0" w:color="auto"/>
            </w:tcBorders>
            <w:vAlign w:val="center"/>
          </w:tcPr>
          <w:p w:rsidR="00DF0093" w:rsidRPr="008E17C3" w:rsidRDefault="00DF0093" w:rsidP="00495E41">
            <w:r w:rsidRPr="008E17C3">
              <w:t xml:space="preserve">                  На 8-й путь</w:t>
            </w:r>
          </w:p>
        </w:tc>
        <w:tc>
          <w:tcPr>
            <w:tcW w:w="2031" w:type="dxa"/>
            <w:tcBorders>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r w:rsidRPr="008E17C3">
              <w:t>12</w:t>
            </w:r>
          </w:p>
        </w:tc>
        <w:tc>
          <w:tcPr>
            <w:tcW w:w="4989"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r w:rsidRPr="008E17C3">
              <w:t xml:space="preserve">                  На 10-й путь</w:t>
            </w:r>
          </w:p>
        </w:tc>
        <w:tc>
          <w:tcPr>
            <w:tcW w:w="2031"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429"/>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DF0093" w:rsidRPr="008E17C3" w:rsidRDefault="00DF0093" w:rsidP="00495E41">
            <w:pPr>
              <w:ind w:left="113" w:right="113"/>
              <w:jc w:val="center"/>
            </w:pPr>
            <w:r w:rsidRPr="008E17C3">
              <w:t>М11</w:t>
            </w: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r w:rsidRPr="008E17C3">
              <w:t>13</w:t>
            </w:r>
          </w:p>
        </w:tc>
        <w:tc>
          <w:tcPr>
            <w:tcW w:w="4989"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r w:rsidRPr="008E17C3">
              <w:t xml:space="preserve">                  За светофор      М1</w:t>
            </w:r>
          </w:p>
        </w:tc>
        <w:tc>
          <w:tcPr>
            <w:tcW w:w="2031"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365"/>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r w:rsidRPr="008E17C3">
              <w:t>14</w:t>
            </w:r>
          </w:p>
        </w:tc>
        <w:tc>
          <w:tcPr>
            <w:tcW w:w="4989"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2B6697">
            <w:r w:rsidRPr="008E17C3">
              <w:t xml:space="preserve">                  То же                 М5</w:t>
            </w:r>
          </w:p>
        </w:tc>
        <w:tc>
          <w:tcPr>
            <w:tcW w:w="2031"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487"/>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DF0093" w:rsidRPr="008E17C3" w:rsidRDefault="00DF0093" w:rsidP="00495E41">
            <w:pPr>
              <w:ind w:left="113" w:right="113"/>
              <w:jc w:val="center"/>
            </w:pPr>
            <w:r w:rsidRPr="008E17C3">
              <w:t>М13</w:t>
            </w: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r w:rsidRPr="008E17C3">
              <w:t>15</w:t>
            </w:r>
          </w:p>
        </w:tc>
        <w:tc>
          <w:tcPr>
            <w:tcW w:w="4989"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r w:rsidRPr="008E17C3">
              <w:t xml:space="preserve">                  На 8-й путь</w:t>
            </w:r>
          </w:p>
        </w:tc>
        <w:tc>
          <w:tcPr>
            <w:tcW w:w="2031"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353"/>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r w:rsidRPr="008E17C3">
              <w:t>17</w:t>
            </w:r>
          </w:p>
        </w:tc>
        <w:tc>
          <w:tcPr>
            <w:tcW w:w="4989"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r w:rsidRPr="008E17C3">
              <w:t xml:space="preserve">                  На 10-й путь</w:t>
            </w:r>
          </w:p>
        </w:tc>
        <w:tc>
          <w:tcPr>
            <w:tcW w:w="2031"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461"/>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DF0093" w:rsidRPr="008E17C3" w:rsidRDefault="00DF0093" w:rsidP="00495E41">
            <w:pPr>
              <w:ind w:left="113" w:right="113"/>
              <w:jc w:val="center"/>
            </w:pPr>
            <w:r w:rsidRPr="008E17C3">
              <w:t>М15</w:t>
            </w: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r w:rsidRPr="008E17C3">
              <w:t>18</w:t>
            </w:r>
          </w:p>
        </w:tc>
        <w:tc>
          <w:tcPr>
            <w:tcW w:w="4989"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r w:rsidRPr="008E17C3">
              <w:t xml:space="preserve">                  До светофора    М19</w:t>
            </w:r>
          </w:p>
        </w:tc>
        <w:tc>
          <w:tcPr>
            <w:tcW w:w="2031"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341"/>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r w:rsidRPr="008E17C3">
              <w:t>19</w:t>
            </w:r>
          </w:p>
        </w:tc>
        <w:tc>
          <w:tcPr>
            <w:tcW w:w="4989"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r w:rsidRPr="008E17C3">
              <w:t xml:space="preserve">                  То же                  М21</w:t>
            </w:r>
          </w:p>
        </w:tc>
        <w:tc>
          <w:tcPr>
            <w:tcW w:w="2031"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449"/>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DF0093" w:rsidRPr="008E17C3" w:rsidRDefault="00DF0093" w:rsidP="00495E41">
            <w:pPr>
              <w:ind w:left="113" w:right="113"/>
              <w:jc w:val="center"/>
            </w:pPr>
            <w:r w:rsidRPr="008E17C3">
              <w:t>М17</w:t>
            </w: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r w:rsidRPr="008E17C3">
              <w:t>20</w:t>
            </w:r>
          </w:p>
        </w:tc>
        <w:tc>
          <w:tcPr>
            <w:tcW w:w="4989"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r w:rsidRPr="008E17C3">
              <w:t xml:space="preserve">                  За светофор      М1</w:t>
            </w:r>
          </w:p>
        </w:tc>
        <w:tc>
          <w:tcPr>
            <w:tcW w:w="2031"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357"/>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r w:rsidRPr="008E17C3">
              <w:t>21</w:t>
            </w:r>
          </w:p>
        </w:tc>
        <w:tc>
          <w:tcPr>
            <w:tcW w:w="4989"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2B6697">
            <w:r w:rsidRPr="008E17C3">
              <w:t xml:space="preserve">                  То же                 М5</w:t>
            </w:r>
          </w:p>
        </w:tc>
        <w:tc>
          <w:tcPr>
            <w:tcW w:w="2031"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DF0093" w:rsidRPr="008E17C3" w:rsidRDefault="00DF0093" w:rsidP="00495E41">
            <w:pPr>
              <w:ind w:left="113" w:right="113"/>
              <w:jc w:val="center"/>
            </w:pPr>
            <w:r w:rsidRPr="008E17C3">
              <w:t>М19</w:t>
            </w: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r w:rsidRPr="008E17C3">
              <w:t>22</w:t>
            </w:r>
          </w:p>
        </w:tc>
        <w:tc>
          <w:tcPr>
            <w:tcW w:w="4989"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r w:rsidRPr="008E17C3">
              <w:t xml:space="preserve">                  На </w:t>
            </w:r>
            <w:r w:rsidRPr="008E17C3">
              <w:rPr>
                <w:lang w:val="en-US"/>
              </w:rPr>
              <w:t>I</w:t>
            </w:r>
            <w:r w:rsidRPr="008E17C3">
              <w:t>-й путь</w:t>
            </w:r>
          </w:p>
        </w:tc>
        <w:tc>
          <w:tcPr>
            <w:tcW w:w="2031"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right w:val="thinThickSmallGap" w:sz="24" w:space="0" w:color="auto"/>
            </w:tcBorders>
            <w:vAlign w:val="center"/>
          </w:tcPr>
          <w:p w:rsidR="00DF0093" w:rsidRPr="008E17C3" w:rsidRDefault="00DF0093" w:rsidP="00495E41">
            <w:pPr>
              <w:jc w:val="center"/>
            </w:pPr>
            <w:r w:rsidRPr="008E17C3">
              <w:t>23</w:t>
            </w:r>
          </w:p>
        </w:tc>
        <w:tc>
          <w:tcPr>
            <w:tcW w:w="4989" w:type="dxa"/>
            <w:tcBorders>
              <w:left w:val="thinThickSmallGap" w:sz="24" w:space="0" w:color="auto"/>
              <w:right w:val="thinThickSmallGap" w:sz="24" w:space="0" w:color="auto"/>
            </w:tcBorders>
            <w:vAlign w:val="center"/>
          </w:tcPr>
          <w:p w:rsidR="00DF0093" w:rsidRPr="008E17C3" w:rsidRDefault="00DF0093" w:rsidP="00495E41">
            <w:r w:rsidRPr="008E17C3">
              <w:t xml:space="preserve">                  На </w:t>
            </w:r>
            <w:r w:rsidRPr="008E17C3">
              <w:rPr>
                <w:lang w:val="en-US"/>
              </w:rPr>
              <w:t>3</w:t>
            </w:r>
            <w:r w:rsidRPr="008E17C3">
              <w:t>-й путь</w:t>
            </w:r>
          </w:p>
        </w:tc>
        <w:tc>
          <w:tcPr>
            <w:tcW w:w="2031" w:type="dxa"/>
            <w:tcBorders>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r w:rsidRPr="008E17C3">
              <w:t>24</w:t>
            </w:r>
          </w:p>
        </w:tc>
        <w:tc>
          <w:tcPr>
            <w:tcW w:w="4989"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r w:rsidRPr="008E17C3">
              <w:t xml:space="preserve">                  На </w:t>
            </w:r>
            <w:r w:rsidRPr="008E17C3">
              <w:rPr>
                <w:lang w:val="en-US"/>
              </w:rPr>
              <w:t>5</w:t>
            </w:r>
            <w:r w:rsidRPr="008E17C3">
              <w:t>-й путь</w:t>
            </w:r>
          </w:p>
        </w:tc>
        <w:tc>
          <w:tcPr>
            <w:tcW w:w="2031"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DF0093" w:rsidRPr="008E17C3" w:rsidRDefault="00DF0093" w:rsidP="00495E41">
            <w:pPr>
              <w:ind w:left="113" w:right="113"/>
              <w:jc w:val="center"/>
            </w:pPr>
            <w:r w:rsidRPr="008E17C3">
              <w:t>М21</w:t>
            </w: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r w:rsidRPr="008E17C3">
              <w:t>25</w:t>
            </w:r>
          </w:p>
        </w:tc>
        <w:tc>
          <w:tcPr>
            <w:tcW w:w="4989"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r w:rsidRPr="008E17C3">
              <w:t xml:space="preserve">                  На </w:t>
            </w:r>
            <w:r w:rsidRPr="008E17C3">
              <w:rPr>
                <w:lang w:val="en-US"/>
              </w:rPr>
              <w:t>II</w:t>
            </w:r>
            <w:r w:rsidRPr="008E17C3">
              <w:t>-й путь</w:t>
            </w:r>
          </w:p>
        </w:tc>
        <w:tc>
          <w:tcPr>
            <w:tcW w:w="2031"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right w:val="thinThickSmallGap" w:sz="24" w:space="0" w:color="auto"/>
            </w:tcBorders>
            <w:vAlign w:val="center"/>
          </w:tcPr>
          <w:p w:rsidR="00DF0093" w:rsidRPr="008E17C3" w:rsidRDefault="00DF0093" w:rsidP="00495E41">
            <w:pPr>
              <w:jc w:val="center"/>
            </w:pPr>
            <w:r w:rsidRPr="008E17C3">
              <w:t>26</w:t>
            </w:r>
          </w:p>
        </w:tc>
        <w:tc>
          <w:tcPr>
            <w:tcW w:w="4989" w:type="dxa"/>
            <w:tcBorders>
              <w:left w:val="thinThickSmallGap" w:sz="24" w:space="0" w:color="auto"/>
              <w:right w:val="thinThickSmallGap" w:sz="24" w:space="0" w:color="auto"/>
            </w:tcBorders>
            <w:vAlign w:val="center"/>
          </w:tcPr>
          <w:p w:rsidR="00DF0093" w:rsidRPr="008E17C3" w:rsidRDefault="00DF0093" w:rsidP="00495E41">
            <w:r w:rsidRPr="008E17C3">
              <w:t xml:space="preserve">                  На </w:t>
            </w:r>
            <w:r w:rsidRPr="008E17C3">
              <w:rPr>
                <w:lang w:val="en-US"/>
              </w:rPr>
              <w:t>4</w:t>
            </w:r>
            <w:r w:rsidRPr="008E17C3">
              <w:t>-й путь</w:t>
            </w:r>
          </w:p>
        </w:tc>
        <w:tc>
          <w:tcPr>
            <w:tcW w:w="2031" w:type="dxa"/>
            <w:tcBorders>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r w:rsidRPr="008E17C3">
              <w:t>27</w:t>
            </w:r>
          </w:p>
        </w:tc>
        <w:tc>
          <w:tcPr>
            <w:tcW w:w="4989"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r w:rsidRPr="008E17C3">
              <w:t xml:space="preserve">                  На 6-й путь</w:t>
            </w:r>
          </w:p>
        </w:tc>
        <w:tc>
          <w:tcPr>
            <w:tcW w:w="2031"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499"/>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DF0093" w:rsidRPr="008E17C3" w:rsidRDefault="00DF0093" w:rsidP="00495E41">
            <w:pPr>
              <w:ind w:left="113" w:right="113"/>
              <w:jc w:val="center"/>
            </w:pPr>
            <w:r w:rsidRPr="008E17C3">
              <w:t>М23</w:t>
            </w: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r w:rsidRPr="008E17C3">
              <w:t>28</w:t>
            </w:r>
          </w:p>
        </w:tc>
        <w:tc>
          <w:tcPr>
            <w:tcW w:w="4989"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r w:rsidRPr="008E17C3">
              <w:t xml:space="preserve">                  До светофора    М11</w:t>
            </w:r>
          </w:p>
        </w:tc>
        <w:tc>
          <w:tcPr>
            <w:tcW w:w="2031"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A2067A">
        <w:tblPrEx>
          <w:tblCellMar>
            <w:top w:w="0" w:type="dxa"/>
            <w:bottom w:w="0" w:type="dxa"/>
          </w:tblCellMar>
        </w:tblPrEx>
        <w:trPr>
          <w:trHeight w:val="353"/>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r w:rsidRPr="008E17C3">
              <w:t>29</w:t>
            </w:r>
          </w:p>
        </w:tc>
        <w:tc>
          <w:tcPr>
            <w:tcW w:w="4989"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r w:rsidRPr="008E17C3">
              <w:t xml:space="preserve">                  За светофор      М13</w:t>
            </w:r>
          </w:p>
        </w:tc>
        <w:tc>
          <w:tcPr>
            <w:tcW w:w="2031"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A2067A">
        <w:tblPrEx>
          <w:tblCellMar>
            <w:top w:w="0" w:type="dxa"/>
            <w:bottom w:w="0" w:type="dxa"/>
          </w:tblCellMar>
        </w:tblPrEx>
        <w:trPr>
          <w:trHeight w:val="461"/>
          <w:jc w:val="center"/>
        </w:trPr>
        <w:tc>
          <w:tcPr>
            <w:tcW w:w="540" w:type="dxa"/>
            <w:vMerge/>
            <w:tcBorders>
              <w:left w:val="thinThickSmallGap" w:sz="24" w:space="0" w:color="auto"/>
              <w:right w:val="thinThickSmallGap" w:sz="24" w:space="0" w:color="auto"/>
            </w:tcBorders>
            <w:textDirection w:val="btLr"/>
            <w:vAlign w:val="center"/>
          </w:tcPr>
          <w:p w:rsidR="00DF0093" w:rsidRPr="008E17C3" w:rsidRDefault="00DF0093" w:rsidP="00495E41">
            <w:pPr>
              <w:ind w:left="113" w:right="113"/>
              <w:jc w:val="center"/>
            </w:pPr>
          </w:p>
        </w:tc>
        <w:tc>
          <w:tcPr>
            <w:tcW w:w="540" w:type="dxa"/>
            <w:vMerge/>
            <w:tcBorders>
              <w:left w:val="thinThickSmallGap" w:sz="24" w:space="0" w:color="auto"/>
              <w:right w:val="thinThickSmallGap" w:sz="24" w:space="0" w:color="auto"/>
            </w:tcBorders>
            <w:textDirection w:val="btLr"/>
            <w:vAlign w:val="center"/>
          </w:tcPr>
          <w:p w:rsidR="00DF0093" w:rsidRPr="008E17C3" w:rsidRDefault="00DF0093" w:rsidP="00495E41">
            <w:pPr>
              <w:ind w:left="113" w:right="113"/>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DF0093" w:rsidRPr="008E17C3" w:rsidRDefault="00DF0093" w:rsidP="00495E41">
            <w:pPr>
              <w:ind w:left="113" w:right="113"/>
              <w:jc w:val="center"/>
            </w:pPr>
            <w:r w:rsidRPr="008E17C3">
              <w:t>М25</w:t>
            </w: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r w:rsidRPr="008E17C3">
              <w:t>30</w:t>
            </w:r>
          </w:p>
        </w:tc>
        <w:tc>
          <w:tcPr>
            <w:tcW w:w="4989"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r w:rsidRPr="008E17C3">
              <w:t xml:space="preserve">                  До светофора    М11</w:t>
            </w:r>
          </w:p>
        </w:tc>
        <w:tc>
          <w:tcPr>
            <w:tcW w:w="2031"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341"/>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ind w:left="113" w:right="113"/>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ind w:left="113" w:right="113"/>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r w:rsidRPr="008E17C3">
              <w:t>31</w:t>
            </w:r>
          </w:p>
        </w:tc>
        <w:tc>
          <w:tcPr>
            <w:tcW w:w="4989"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2B6697">
            <w:r w:rsidRPr="008E17C3">
              <w:t xml:space="preserve">                  То же                 М17</w:t>
            </w:r>
          </w:p>
        </w:tc>
        <w:tc>
          <w:tcPr>
            <w:tcW w:w="2031"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8E17C3">
        <w:tblPrEx>
          <w:tblCellMar>
            <w:top w:w="0" w:type="dxa"/>
            <w:bottom w:w="0" w:type="dxa"/>
          </w:tblCellMar>
        </w:tblPrEx>
        <w:trPr>
          <w:trHeight w:val="452"/>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ind w:left="113" w:right="113"/>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ind w:left="113" w:right="113"/>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DF0093" w:rsidRPr="008E17C3" w:rsidRDefault="00DF0093" w:rsidP="00495E41">
            <w:pPr>
              <w:ind w:right="113"/>
              <w:jc w:val="center"/>
            </w:pPr>
            <w:r w:rsidRPr="008E17C3">
              <w:t>М27</w:t>
            </w: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r w:rsidRPr="008E17C3">
              <w:t>32</w:t>
            </w:r>
          </w:p>
        </w:tc>
        <w:tc>
          <w:tcPr>
            <w:tcW w:w="4989"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r w:rsidRPr="008E17C3">
              <w:t xml:space="preserve">                  До светофора    М11</w:t>
            </w:r>
          </w:p>
        </w:tc>
        <w:tc>
          <w:tcPr>
            <w:tcW w:w="2031"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DF0093">
        <w:tblPrEx>
          <w:tblCellMar>
            <w:top w:w="0" w:type="dxa"/>
            <w:bottom w:w="0" w:type="dxa"/>
          </w:tblCellMar>
        </w:tblPrEx>
        <w:trPr>
          <w:trHeight w:val="335"/>
          <w:jc w:val="center"/>
        </w:trPr>
        <w:tc>
          <w:tcPr>
            <w:tcW w:w="540" w:type="dxa"/>
            <w:vMerge/>
            <w:tcBorders>
              <w:left w:val="thinThickSmallGap" w:sz="24" w:space="0" w:color="auto"/>
              <w:right w:val="thinThickSmallGap" w:sz="24" w:space="0" w:color="auto"/>
            </w:tcBorders>
            <w:vAlign w:val="center"/>
          </w:tcPr>
          <w:p w:rsidR="00DF0093" w:rsidRPr="008E17C3" w:rsidRDefault="00DF0093" w:rsidP="00495E41">
            <w:pPr>
              <w:ind w:left="113" w:right="113"/>
              <w:jc w:val="center"/>
            </w:pPr>
          </w:p>
        </w:tc>
        <w:tc>
          <w:tcPr>
            <w:tcW w:w="540" w:type="dxa"/>
            <w:vMerge/>
            <w:tcBorders>
              <w:left w:val="thinThickSmallGap" w:sz="24" w:space="0" w:color="auto"/>
              <w:right w:val="thinThickSmallGap" w:sz="24" w:space="0" w:color="auto"/>
            </w:tcBorders>
            <w:vAlign w:val="center"/>
          </w:tcPr>
          <w:p w:rsidR="00DF0093" w:rsidRPr="008E17C3" w:rsidRDefault="00DF0093" w:rsidP="00495E41">
            <w:pPr>
              <w:ind w:left="113" w:right="113"/>
              <w:jc w:val="center"/>
            </w:pPr>
          </w:p>
        </w:tc>
        <w:tc>
          <w:tcPr>
            <w:tcW w:w="720" w:type="dxa"/>
            <w:vMerge/>
            <w:tcBorders>
              <w:left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r w:rsidRPr="008E17C3">
              <w:t>33</w:t>
            </w:r>
          </w:p>
        </w:tc>
        <w:tc>
          <w:tcPr>
            <w:tcW w:w="4989"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F0093" w:rsidRPr="008E17C3" w:rsidRDefault="00DF0093" w:rsidP="002B6697">
            <w:r w:rsidRPr="008E17C3">
              <w:t xml:space="preserve">                  То же                 М17</w:t>
            </w:r>
          </w:p>
        </w:tc>
        <w:tc>
          <w:tcPr>
            <w:tcW w:w="2031"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c>
          <w:tcPr>
            <w:tcW w:w="90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F0093" w:rsidRPr="008E17C3" w:rsidRDefault="00DF0093" w:rsidP="00495E41">
            <w:pPr>
              <w:jc w:val="center"/>
            </w:pPr>
          </w:p>
        </w:tc>
      </w:tr>
      <w:tr w:rsidR="00DF0093" w:rsidRPr="008E17C3" w:rsidTr="00A2067A">
        <w:tblPrEx>
          <w:tblCellMar>
            <w:top w:w="0" w:type="dxa"/>
            <w:bottom w:w="0" w:type="dxa"/>
          </w:tblCellMar>
        </w:tblPrEx>
        <w:trPr>
          <w:trHeight w:val="282"/>
          <w:jc w:val="center"/>
        </w:trPr>
        <w:tc>
          <w:tcPr>
            <w:tcW w:w="1800"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F0093" w:rsidRPr="008E17C3" w:rsidRDefault="00DF0093" w:rsidP="00A2067A">
            <w:pPr>
              <w:jc w:val="center"/>
            </w:pPr>
            <w:r w:rsidRPr="008E17C3">
              <w:lastRenderedPageBreak/>
              <w:t>1</w:t>
            </w:r>
          </w:p>
        </w:tc>
        <w:tc>
          <w:tcPr>
            <w:tcW w:w="90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F0093" w:rsidRPr="008E17C3" w:rsidRDefault="00DF0093" w:rsidP="00A2067A">
            <w:pPr>
              <w:jc w:val="center"/>
            </w:pPr>
            <w:r w:rsidRPr="008E17C3">
              <w:t>2</w:t>
            </w:r>
          </w:p>
        </w:tc>
        <w:tc>
          <w:tcPr>
            <w:tcW w:w="4989"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F0093" w:rsidRPr="008E17C3" w:rsidRDefault="00DF0093" w:rsidP="00A2067A">
            <w:pPr>
              <w:jc w:val="center"/>
            </w:pPr>
            <w:r w:rsidRPr="008E17C3">
              <w:t>3</w:t>
            </w:r>
          </w:p>
        </w:tc>
        <w:tc>
          <w:tcPr>
            <w:tcW w:w="2031"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F0093" w:rsidRPr="008E17C3" w:rsidRDefault="00DF0093" w:rsidP="00A2067A">
            <w:pPr>
              <w:jc w:val="center"/>
            </w:pPr>
            <w:r w:rsidRPr="008E17C3">
              <w:t>4</w:t>
            </w:r>
          </w:p>
        </w:tc>
        <w:tc>
          <w:tcPr>
            <w:tcW w:w="90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F0093" w:rsidRPr="008E17C3" w:rsidRDefault="00DF0093" w:rsidP="00A2067A">
            <w:pPr>
              <w:jc w:val="center"/>
            </w:pPr>
            <w:r w:rsidRPr="008E17C3">
              <w:t>5</w:t>
            </w:r>
          </w:p>
        </w:tc>
      </w:tr>
      <w:tr w:rsidR="00891BAB" w:rsidRPr="008E17C3" w:rsidTr="008E17C3">
        <w:tblPrEx>
          <w:tblCellMar>
            <w:top w:w="0" w:type="dxa"/>
            <w:bottom w:w="0" w:type="dxa"/>
          </w:tblCellMar>
        </w:tblPrEx>
        <w:trPr>
          <w:cantSplit/>
          <w:trHeight w:val="711"/>
          <w:jc w:val="center"/>
        </w:trPr>
        <w:tc>
          <w:tcPr>
            <w:tcW w:w="540" w:type="dxa"/>
            <w:vMerge w:val="restart"/>
            <w:tcBorders>
              <w:left w:val="thinThickSmallGap" w:sz="24" w:space="0" w:color="auto"/>
              <w:right w:val="thinThickSmallGap" w:sz="24" w:space="0" w:color="auto"/>
            </w:tcBorders>
            <w:textDirection w:val="btLr"/>
            <w:vAlign w:val="center"/>
          </w:tcPr>
          <w:p w:rsidR="00891BAB" w:rsidRPr="008E17C3" w:rsidRDefault="00DF0093" w:rsidP="00495E41">
            <w:pPr>
              <w:ind w:left="113" w:right="113"/>
              <w:jc w:val="center"/>
            </w:pPr>
            <w:r w:rsidRPr="008E17C3">
              <w:t>Маневровые маршруты</w:t>
            </w:r>
          </w:p>
        </w:tc>
        <w:tc>
          <w:tcPr>
            <w:tcW w:w="540" w:type="dxa"/>
            <w:vMerge w:val="restart"/>
            <w:tcBorders>
              <w:left w:val="thinThickSmallGap" w:sz="24" w:space="0" w:color="auto"/>
              <w:right w:val="thinThickSmallGap" w:sz="24" w:space="0" w:color="auto"/>
            </w:tcBorders>
            <w:textDirection w:val="btLr"/>
            <w:vAlign w:val="center"/>
          </w:tcPr>
          <w:p w:rsidR="00891BAB" w:rsidRPr="008E17C3" w:rsidRDefault="00DF0093" w:rsidP="00495E41">
            <w:pPr>
              <w:ind w:left="113" w:right="113"/>
              <w:jc w:val="center"/>
            </w:pPr>
            <w:r w:rsidRPr="008E17C3">
              <w:t>От светофора</w:t>
            </w:r>
          </w:p>
        </w:tc>
        <w:tc>
          <w:tcPr>
            <w:tcW w:w="720" w:type="dxa"/>
            <w:tcBorders>
              <w:top w:val="thinThickSmallGap" w:sz="24" w:space="0" w:color="auto"/>
              <w:left w:val="thinThickSmallGap" w:sz="24" w:space="0" w:color="auto"/>
              <w:bottom w:val="thinThickSmallGap" w:sz="24" w:space="0" w:color="auto"/>
              <w:right w:val="thinThickSmallGap" w:sz="24" w:space="0" w:color="auto"/>
            </w:tcBorders>
            <w:textDirection w:val="btLr"/>
            <w:vAlign w:val="center"/>
          </w:tcPr>
          <w:p w:rsidR="00891BAB" w:rsidRPr="008E17C3" w:rsidRDefault="00891BAB" w:rsidP="00495E41">
            <w:pPr>
              <w:ind w:left="113" w:right="113"/>
              <w:jc w:val="center"/>
            </w:pPr>
            <w:r w:rsidRPr="008E17C3">
              <w:t>М29</w:t>
            </w:r>
          </w:p>
        </w:tc>
        <w:tc>
          <w:tcPr>
            <w:tcW w:w="90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r w:rsidRPr="008E17C3">
              <w:t>34</w:t>
            </w:r>
          </w:p>
        </w:tc>
        <w:tc>
          <w:tcPr>
            <w:tcW w:w="4989"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1BAB" w:rsidRPr="008E17C3" w:rsidRDefault="00891BAB" w:rsidP="00495E41">
            <w:r w:rsidRPr="008E17C3">
              <w:t xml:space="preserve">                  На 5-й путь</w:t>
            </w:r>
          </w:p>
        </w:tc>
        <w:tc>
          <w:tcPr>
            <w:tcW w:w="2031"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r>
      <w:tr w:rsidR="00891BAB" w:rsidRPr="008E17C3" w:rsidTr="008E17C3">
        <w:tblPrEx>
          <w:tblCellMar>
            <w:top w:w="0" w:type="dxa"/>
            <w:bottom w:w="0" w:type="dxa"/>
          </w:tblCellMar>
        </w:tblPrEx>
        <w:trPr>
          <w:trHeight w:val="352"/>
          <w:jc w:val="center"/>
        </w:trPr>
        <w:tc>
          <w:tcPr>
            <w:tcW w:w="540" w:type="dxa"/>
            <w:vMerge/>
            <w:tcBorders>
              <w:left w:val="thinThickSmallGap" w:sz="24" w:space="0" w:color="auto"/>
              <w:right w:val="thinThickSmallGap" w:sz="24" w:space="0" w:color="auto"/>
            </w:tcBorders>
            <w:textDirection w:val="btLr"/>
            <w:vAlign w:val="center"/>
          </w:tcPr>
          <w:p w:rsidR="00891BAB" w:rsidRPr="008E17C3" w:rsidRDefault="00891BAB" w:rsidP="00495E41">
            <w:pPr>
              <w:ind w:left="113" w:right="113"/>
              <w:jc w:val="center"/>
            </w:pPr>
          </w:p>
        </w:tc>
        <w:tc>
          <w:tcPr>
            <w:tcW w:w="540" w:type="dxa"/>
            <w:vMerge/>
            <w:tcBorders>
              <w:left w:val="thinThickSmallGap" w:sz="24" w:space="0" w:color="auto"/>
              <w:right w:val="thinThickSmallGap" w:sz="24" w:space="0" w:color="auto"/>
            </w:tcBorders>
            <w:textDirection w:val="btLr"/>
            <w:vAlign w:val="center"/>
          </w:tcPr>
          <w:p w:rsidR="00891BAB" w:rsidRPr="008E17C3" w:rsidRDefault="00891BAB" w:rsidP="00495E41">
            <w:pPr>
              <w:ind w:left="113" w:right="113"/>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891BAB" w:rsidRPr="008E17C3" w:rsidRDefault="00891BAB" w:rsidP="00495E41">
            <w:pPr>
              <w:ind w:left="113" w:right="113"/>
              <w:jc w:val="center"/>
            </w:pPr>
            <w:r w:rsidRPr="008E17C3">
              <w:t xml:space="preserve">Со </w:t>
            </w:r>
            <w:r w:rsidRPr="008E17C3">
              <w:rPr>
                <w:lang w:val="en-US"/>
              </w:rPr>
              <w:t xml:space="preserve">II </w:t>
            </w:r>
            <w:r w:rsidRPr="008E17C3">
              <w:t>пути</w:t>
            </w:r>
          </w:p>
        </w:tc>
        <w:tc>
          <w:tcPr>
            <w:tcW w:w="900"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pPr>
              <w:jc w:val="center"/>
            </w:pPr>
            <w:r w:rsidRPr="008E17C3">
              <w:t>35</w:t>
            </w:r>
          </w:p>
        </w:tc>
        <w:tc>
          <w:tcPr>
            <w:tcW w:w="4989"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r w:rsidRPr="008E17C3">
              <w:t xml:space="preserve">                  До светофора   </w:t>
            </w:r>
            <w:r w:rsidR="002B6697">
              <w:t xml:space="preserve"> </w:t>
            </w:r>
            <w:r w:rsidRPr="008E17C3">
              <w:t xml:space="preserve"> М11</w:t>
            </w:r>
          </w:p>
        </w:tc>
        <w:tc>
          <w:tcPr>
            <w:tcW w:w="2031"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pPr>
              <w:jc w:val="center"/>
            </w:pPr>
          </w:p>
        </w:tc>
      </w:tr>
      <w:tr w:rsidR="00891BAB" w:rsidRPr="008E17C3" w:rsidTr="008E17C3">
        <w:tblPrEx>
          <w:tblCellMar>
            <w:top w:w="0" w:type="dxa"/>
            <w:bottom w:w="0" w:type="dxa"/>
          </w:tblCellMar>
        </w:tblPrEx>
        <w:trPr>
          <w:trHeight w:val="523"/>
          <w:jc w:val="center"/>
        </w:trPr>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r w:rsidRPr="008E17C3">
              <w:t>36</w:t>
            </w:r>
          </w:p>
        </w:tc>
        <w:tc>
          <w:tcPr>
            <w:tcW w:w="4989"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r w:rsidRPr="008E17C3">
              <w:t xml:space="preserve">                  То же                  М17</w:t>
            </w:r>
          </w:p>
        </w:tc>
        <w:tc>
          <w:tcPr>
            <w:tcW w:w="2031"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r>
      <w:tr w:rsidR="00891BAB" w:rsidRPr="008E17C3" w:rsidTr="008E17C3">
        <w:tblPrEx>
          <w:tblCellMar>
            <w:top w:w="0" w:type="dxa"/>
            <w:bottom w:w="0" w:type="dxa"/>
          </w:tblCellMar>
        </w:tblPrEx>
        <w:trPr>
          <w:trHeight w:val="439"/>
          <w:jc w:val="center"/>
        </w:trPr>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891BAB" w:rsidRPr="008E17C3" w:rsidRDefault="00891BAB" w:rsidP="00495E41">
            <w:pPr>
              <w:ind w:left="113" w:right="113"/>
              <w:jc w:val="center"/>
            </w:pPr>
            <w:r w:rsidRPr="008E17C3">
              <w:t>С 4 пути</w:t>
            </w:r>
          </w:p>
        </w:tc>
        <w:tc>
          <w:tcPr>
            <w:tcW w:w="900"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pPr>
              <w:jc w:val="center"/>
            </w:pPr>
            <w:r w:rsidRPr="008E17C3">
              <w:t>37</w:t>
            </w:r>
          </w:p>
        </w:tc>
        <w:tc>
          <w:tcPr>
            <w:tcW w:w="4989"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r w:rsidRPr="008E17C3">
              <w:t xml:space="preserve">                  До светофора    М11</w:t>
            </w:r>
          </w:p>
        </w:tc>
        <w:tc>
          <w:tcPr>
            <w:tcW w:w="2031"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pPr>
              <w:jc w:val="center"/>
            </w:pPr>
          </w:p>
        </w:tc>
      </w:tr>
      <w:tr w:rsidR="00891BAB" w:rsidRPr="008E17C3" w:rsidTr="008E17C3">
        <w:tblPrEx>
          <w:tblCellMar>
            <w:top w:w="0" w:type="dxa"/>
            <w:bottom w:w="0" w:type="dxa"/>
          </w:tblCellMar>
        </w:tblPrEx>
        <w:trPr>
          <w:trHeight w:val="336"/>
          <w:jc w:val="center"/>
        </w:trPr>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r w:rsidRPr="008E17C3">
              <w:t>38</w:t>
            </w:r>
          </w:p>
        </w:tc>
        <w:tc>
          <w:tcPr>
            <w:tcW w:w="4989"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r w:rsidRPr="008E17C3">
              <w:t xml:space="preserve">                  То же                  М17</w:t>
            </w:r>
          </w:p>
        </w:tc>
        <w:tc>
          <w:tcPr>
            <w:tcW w:w="2031"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r>
      <w:tr w:rsidR="00891BAB"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891BAB" w:rsidRPr="008E17C3" w:rsidRDefault="00891BAB" w:rsidP="00495E41">
            <w:pPr>
              <w:ind w:left="113" w:right="113"/>
              <w:jc w:val="center"/>
            </w:pPr>
            <w:r w:rsidRPr="008E17C3">
              <w:t>С 5 пути</w:t>
            </w:r>
          </w:p>
        </w:tc>
        <w:tc>
          <w:tcPr>
            <w:tcW w:w="900"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pPr>
              <w:jc w:val="center"/>
            </w:pPr>
            <w:r w:rsidRPr="008E17C3">
              <w:t>39</w:t>
            </w:r>
          </w:p>
        </w:tc>
        <w:tc>
          <w:tcPr>
            <w:tcW w:w="4989"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r w:rsidRPr="008E17C3">
              <w:t xml:space="preserve">                  До светофора   </w:t>
            </w:r>
            <w:r w:rsidR="002B6697">
              <w:t xml:space="preserve"> </w:t>
            </w:r>
            <w:r w:rsidRPr="008E17C3">
              <w:t xml:space="preserve"> М7</w:t>
            </w:r>
          </w:p>
        </w:tc>
        <w:tc>
          <w:tcPr>
            <w:tcW w:w="2031"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pPr>
              <w:jc w:val="center"/>
            </w:pPr>
          </w:p>
        </w:tc>
      </w:tr>
      <w:tr w:rsidR="00891BAB"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72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left w:val="thinThickSmallGap" w:sz="24" w:space="0" w:color="auto"/>
              <w:right w:val="thinThickSmallGap" w:sz="24" w:space="0" w:color="auto"/>
            </w:tcBorders>
            <w:vAlign w:val="center"/>
          </w:tcPr>
          <w:p w:rsidR="00891BAB" w:rsidRPr="008E17C3" w:rsidRDefault="00891BAB" w:rsidP="00495E41">
            <w:pPr>
              <w:jc w:val="center"/>
            </w:pPr>
            <w:r w:rsidRPr="008E17C3">
              <w:t>40</w:t>
            </w:r>
          </w:p>
        </w:tc>
        <w:tc>
          <w:tcPr>
            <w:tcW w:w="4989" w:type="dxa"/>
            <w:tcBorders>
              <w:left w:val="thinThickSmallGap" w:sz="24" w:space="0" w:color="auto"/>
              <w:right w:val="thinThickSmallGap" w:sz="24" w:space="0" w:color="auto"/>
            </w:tcBorders>
            <w:vAlign w:val="center"/>
          </w:tcPr>
          <w:p w:rsidR="00891BAB" w:rsidRPr="008E17C3" w:rsidRDefault="00891BAB" w:rsidP="00495E41">
            <w:r w:rsidRPr="008E17C3">
              <w:t xml:space="preserve">                  То же                  М11</w:t>
            </w:r>
          </w:p>
        </w:tc>
        <w:tc>
          <w:tcPr>
            <w:tcW w:w="2031" w:type="dxa"/>
            <w:tcBorders>
              <w:left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left w:val="thinThickSmallGap" w:sz="24" w:space="0" w:color="auto"/>
              <w:right w:val="thinThickSmallGap" w:sz="24" w:space="0" w:color="auto"/>
            </w:tcBorders>
            <w:vAlign w:val="center"/>
          </w:tcPr>
          <w:p w:rsidR="00891BAB" w:rsidRPr="008E17C3" w:rsidRDefault="00891BAB" w:rsidP="00495E41">
            <w:pPr>
              <w:jc w:val="center"/>
            </w:pPr>
          </w:p>
        </w:tc>
      </w:tr>
      <w:tr w:rsidR="00891BAB" w:rsidRPr="008E17C3" w:rsidTr="008E17C3">
        <w:tblPrEx>
          <w:tblCellMar>
            <w:top w:w="0" w:type="dxa"/>
            <w:bottom w:w="0" w:type="dxa"/>
          </w:tblCellMar>
        </w:tblPrEx>
        <w:trPr>
          <w:trHeight w:val="282"/>
          <w:jc w:val="center"/>
        </w:trPr>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r w:rsidRPr="008E17C3">
              <w:t>41</w:t>
            </w:r>
          </w:p>
        </w:tc>
        <w:tc>
          <w:tcPr>
            <w:tcW w:w="4989"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r w:rsidRPr="008E17C3">
              <w:t xml:space="preserve">                  То же                  М17</w:t>
            </w:r>
          </w:p>
        </w:tc>
        <w:tc>
          <w:tcPr>
            <w:tcW w:w="2031"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r>
      <w:tr w:rsidR="00891BAB" w:rsidRPr="008E17C3" w:rsidTr="008E17C3">
        <w:tblPrEx>
          <w:tblCellMar>
            <w:top w:w="0" w:type="dxa"/>
            <w:bottom w:w="0" w:type="dxa"/>
          </w:tblCellMar>
        </w:tblPrEx>
        <w:trPr>
          <w:trHeight w:val="418"/>
          <w:jc w:val="center"/>
        </w:trPr>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891BAB" w:rsidRPr="008E17C3" w:rsidRDefault="00891BAB" w:rsidP="00495E41">
            <w:pPr>
              <w:ind w:left="113" w:right="113"/>
              <w:jc w:val="center"/>
            </w:pPr>
            <w:r w:rsidRPr="008E17C3">
              <w:t>С 6 пути</w:t>
            </w:r>
          </w:p>
        </w:tc>
        <w:tc>
          <w:tcPr>
            <w:tcW w:w="900"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pPr>
              <w:jc w:val="center"/>
            </w:pPr>
            <w:r w:rsidRPr="008E17C3">
              <w:t>42</w:t>
            </w:r>
          </w:p>
        </w:tc>
        <w:tc>
          <w:tcPr>
            <w:tcW w:w="4989"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r w:rsidRPr="008E17C3">
              <w:t xml:space="preserve">                  До светофора   </w:t>
            </w:r>
            <w:r w:rsidR="002B6697">
              <w:t xml:space="preserve"> </w:t>
            </w:r>
            <w:r w:rsidRPr="008E17C3">
              <w:t xml:space="preserve"> М11</w:t>
            </w:r>
          </w:p>
        </w:tc>
        <w:tc>
          <w:tcPr>
            <w:tcW w:w="2031"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pPr>
              <w:jc w:val="center"/>
            </w:pPr>
          </w:p>
        </w:tc>
      </w:tr>
      <w:tr w:rsidR="00891BAB" w:rsidRPr="008E17C3" w:rsidTr="008E17C3">
        <w:tblPrEx>
          <w:tblCellMar>
            <w:top w:w="0" w:type="dxa"/>
            <w:bottom w:w="0" w:type="dxa"/>
          </w:tblCellMar>
        </w:tblPrEx>
        <w:trPr>
          <w:trHeight w:val="353"/>
          <w:jc w:val="center"/>
        </w:trPr>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r w:rsidRPr="008E17C3">
              <w:t>43</w:t>
            </w:r>
          </w:p>
        </w:tc>
        <w:tc>
          <w:tcPr>
            <w:tcW w:w="4989"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r w:rsidRPr="008E17C3">
              <w:t xml:space="preserve">                  То же                  М17</w:t>
            </w:r>
          </w:p>
        </w:tc>
        <w:tc>
          <w:tcPr>
            <w:tcW w:w="2031"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r>
      <w:tr w:rsidR="00891BAB" w:rsidRPr="008E17C3" w:rsidTr="008E17C3">
        <w:tblPrEx>
          <w:tblCellMar>
            <w:top w:w="0" w:type="dxa"/>
            <w:bottom w:w="0" w:type="dxa"/>
          </w:tblCellMar>
        </w:tblPrEx>
        <w:trPr>
          <w:trHeight w:val="435"/>
          <w:jc w:val="center"/>
        </w:trPr>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540" w:type="dxa"/>
            <w:vMerge/>
            <w:tcBorders>
              <w:left w:val="thinThickSmallGap" w:sz="24" w:space="0" w:color="auto"/>
              <w:right w:val="thinThickSmallGap" w:sz="24" w:space="0" w:color="auto"/>
            </w:tcBorders>
            <w:vAlign w:val="center"/>
          </w:tcPr>
          <w:p w:rsidR="00891BAB" w:rsidRPr="008E17C3" w:rsidRDefault="00891BAB" w:rsidP="00495E41">
            <w:pPr>
              <w:jc w:val="center"/>
            </w:pPr>
          </w:p>
        </w:tc>
        <w:tc>
          <w:tcPr>
            <w:tcW w:w="720" w:type="dxa"/>
            <w:vMerge w:val="restart"/>
            <w:tcBorders>
              <w:top w:val="thinThickSmallGap" w:sz="24" w:space="0" w:color="auto"/>
              <w:left w:val="thinThickSmallGap" w:sz="24" w:space="0" w:color="auto"/>
              <w:right w:val="thinThickSmallGap" w:sz="24" w:space="0" w:color="auto"/>
            </w:tcBorders>
            <w:textDirection w:val="btLr"/>
            <w:vAlign w:val="center"/>
          </w:tcPr>
          <w:p w:rsidR="00891BAB" w:rsidRPr="008E17C3" w:rsidRDefault="00891BAB" w:rsidP="00495E41">
            <w:pPr>
              <w:ind w:left="113" w:right="113"/>
              <w:jc w:val="center"/>
            </w:pPr>
            <w:r w:rsidRPr="008E17C3">
              <w:t>С 8 пути</w:t>
            </w:r>
          </w:p>
        </w:tc>
        <w:tc>
          <w:tcPr>
            <w:tcW w:w="900"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pPr>
              <w:jc w:val="center"/>
            </w:pPr>
            <w:r w:rsidRPr="008E17C3">
              <w:t>44</w:t>
            </w:r>
          </w:p>
        </w:tc>
        <w:tc>
          <w:tcPr>
            <w:tcW w:w="4989"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r w:rsidRPr="008E17C3">
              <w:t xml:space="preserve">                  До светофора </w:t>
            </w:r>
            <w:r w:rsidR="002B6697">
              <w:t xml:space="preserve"> </w:t>
            </w:r>
            <w:r w:rsidRPr="008E17C3">
              <w:t xml:space="preserve">   М11</w:t>
            </w:r>
          </w:p>
        </w:tc>
        <w:tc>
          <w:tcPr>
            <w:tcW w:w="2031"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top w:val="thinThickSmallGap" w:sz="24" w:space="0" w:color="auto"/>
              <w:left w:val="thinThickSmallGap" w:sz="24" w:space="0" w:color="auto"/>
              <w:right w:val="thinThickSmallGap" w:sz="24" w:space="0" w:color="auto"/>
            </w:tcBorders>
            <w:vAlign w:val="center"/>
          </w:tcPr>
          <w:p w:rsidR="00891BAB" w:rsidRPr="008E17C3" w:rsidRDefault="00891BAB" w:rsidP="00495E41">
            <w:pPr>
              <w:jc w:val="center"/>
            </w:pPr>
          </w:p>
        </w:tc>
      </w:tr>
      <w:tr w:rsidR="00891BAB" w:rsidRPr="008E17C3" w:rsidTr="008E17C3">
        <w:tblPrEx>
          <w:tblCellMar>
            <w:top w:w="0" w:type="dxa"/>
            <w:bottom w:w="0" w:type="dxa"/>
          </w:tblCellMar>
        </w:tblPrEx>
        <w:trPr>
          <w:trHeight w:val="575"/>
          <w:jc w:val="center"/>
        </w:trPr>
        <w:tc>
          <w:tcPr>
            <w:tcW w:w="540" w:type="dxa"/>
            <w:vMerge/>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c>
          <w:tcPr>
            <w:tcW w:w="540" w:type="dxa"/>
            <w:vMerge/>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c>
          <w:tcPr>
            <w:tcW w:w="720" w:type="dxa"/>
            <w:vMerge/>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r w:rsidRPr="008E17C3">
              <w:t>45</w:t>
            </w:r>
          </w:p>
        </w:tc>
        <w:tc>
          <w:tcPr>
            <w:tcW w:w="4989"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r w:rsidRPr="008E17C3">
              <w:t xml:space="preserve">                  За светофор      </w:t>
            </w:r>
            <w:r w:rsidR="002B6697">
              <w:t xml:space="preserve"> </w:t>
            </w:r>
            <w:r w:rsidRPr="008E17C3">
              <w:t>М13</w:t>
            </w:r>
          </w:p>
        </w:tc>
        <w:tc>
          <w:tcPr>
            <w:tcW w:w="2031"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c>
          <w:tcPr>
            <w:tcW w:w="900" w:type="dxa"/>
            <w:tcBorders>
              <w:left w:val="thinThickSmallGap" w:sz="24" w:space="0" w:color="auto"/>
              <w:bottom w:val="thinThickSmallGap" w:sz="24" w:space="0" w:color="auto"/>
              <w:right w:val="thinThickSmallGap" w:sz="24" w:space="0" w:color="auto"/>
            </w:tcBorders>
            <w:vAlign w:val="center"/>
          </w:tcPr>
          <w:p w:rsidR="00891BAB" w:rsidRPr="008E17C3" w:rsidRDefault="00891BAB" w:rsidP="00495E41">
            <w:pPr>
              <w:jc w:val="center"/>
            </w:pPr>
          </w:p>
        </w:tc>
      </w:tr>
    </w:tbl>
    <w:p w:rsidR="008146CD" w:rsidRPr="002B6697" w:rsidRDefault="008146CD" w:rsidP="00AF48A9">
      <w:pPr>
        <w:jc w:val="center"/>
        <w:rPr>
          <w:rFonts w:ascii="Arial" w:hAnsi="Arial" w:cs="Arial"/>
          <w:b/>
          <w:sz w:val="32"/>
          <w:szCs w:val="32"/>
        </w:rPr>
      </w:pPr>
    </w:p>
    <w:p w:rsidR="002B6697" w:rsidRPr="002B6697" w:rsidRDefault="002B6697" w:rsidP="002B6697">
      <w:pPr>
        <w:jc w:val="right"/>
        <w:rPr>
          <w:sz w:val="28"/>
          <w:szCs w:val="28"/>
        </w:rPr>
      </w:pPr>
      <w:r w:rsidRPr="002B6697">
        <w:rPr>
          <w:sz w:val="28"/>
          <w:szCs w:val="28"/>
        </w:rPr>
        <w:t>Таблица 5</w:t>
      </w:r>
    </w:p>
    <w:p w:rsidR="002B6697" w:rsidRDefault="002B6697" w:rsidP="00AF48A9">
      <w:pPr>
        <w:jc w:val="center"/>
        <w:rPr>
          <w:b/>
        </w:rPr>
      </w:pPr>
      <w:r w:rsidRPr="002B6697">
        <w:rPr>
          <w:b/>
        </w:rPr>
        <w:t>Взаимосвязь показаний светофоров</w:t>
      </w:r>
    </w:p>
    <w:p w:rsidR="002B6697" w:rsidRPr="002B6697" w:rsidRDefault="002B6697" w:rsidP="00AF48A9">
      <w:pPr>
        <w:jc w:val="center"/>
        <w:rPr>
          <w:b/>
          <w:sz w:val="16"/>
          <w:szCs w:val="16"/>
        </w:rPr>
      </w:pPr>
    </w:p>
    <w:p w:rsidR="002B6697" w:rsidRPr="002B6697" w:rsidRDefault="002B6697" w:rsidP="00AF48A9">
      <w:pPr>
        <w:jc w:val="center"/>
        <w:rPr>
          <w:b/>
        </w:rPr>
      </w:pPr>
      <w:r>
        <w:rPr>
          <w:b/>
        </w:rPr>
        <w:pict>
          <v:shape id="_x0000_i1031" type="#_x0000_t75" style="width:414.75pt;height:408.75pt">
            <v:imagedata r:id="rId16" o:title="5"/>
          </v:shape>
        </w:pict>
      </w:r>
    </w:p>
    <w:p w:rsidR="004E448C" w:rsidRPr="004E448C" w:rsidRDefault="00AF48A9" w:rsidP="004E448C">
      <w:pPr>
        <w:ind w:left="720"/>
        <w:jc w:val="center"/>
        <w:rPr>
          <w:b/>
          <w:sz w:val="28"/>
          <w:szCs w:val="28"/>
        </w:rPr>
      </w:pPr>
      <w:r>
        <w:rPr>
          <w:rFonts w:ascii="Arial" w:hAnsi="Arial" w:cs="Arial"/>
          <w:sz w:val="20"/>
          <w:szCs w:val="20"/>
        </w:rPr>
        <w:br w:type="page"/>
      </w:r>
    </w:p>
    <w:p w:rsidR="001163EA" w:rsidRDefault="001163EA" w:rsidP="001163EA">
      <w:pPr>
        <w:numPr>
          <w:ilvl w:val="0"/>
          <w:numId w:val="10"/>
        </w:numPr>
        <w:jc w:val="center"/>
        <w:rPr>
          <w:b/>
          <w:sz w:val="28"/>
          <w:szCs w:val="28"/>
        </w:rPr>
      </w:pPr>
      <w:r w:rsidRPr="001163EA">
        <w:rPr>
          <w:b/>
          <w:sz w:val="28"/>
          <w:szCs w:val="28"/>
        </w:rPr>
        <w:t>БЛОЧНАЯ МАРШРУТ</w:t>
      </w:r>
      <w:r w:rsidR="00CA7255">
        <w:rPr>
          <w:b/>
          <w:sz w:val="28"/>
          <w:szCs w:val="28"/>
        </w:rPr>
        <w:t>НО-РЕЛЕЙНАЯ ЦЕНТРАЛИЗАЦИЯ</w:t>
      </w:r>
      <w:r w:rsidRPr="001163EA">
        <w:rPr>
          <w:b/>
          <w:sz w:val="28"/>
          <w:szCs w:val="28"/>
        </w:rPr>
        <w:t>. ФУНКЦИОНАЛЬНЫЕ СХЕМЫ МАРШРУТНОГО НАБОРА И ИСПОЛНИТЕЛЬНОЙ ГРУППЫ БЛОКОВ</w:t>
      </w:r>
    </w:p>
    <w:p w:rsidR="001163EA" w:rsidRDefault="001163EA" w:rsidP="002B6697">
      <w:pPr>
        <w:jc w:val="center"/>
        <w:rPr>
          <w:b/>
          <w:sz w:val="28"/>
          <w:szCs w:val="28"/>
        </w:rPr>
      </w:pPr>
    </w:p>
    <w:p w:rsidR="00CA7255" w:rsidRPr="00CA7255" w:rsidRDefault="00CA7255" w:rsidP="00CA7255">
      <w:pPr>
        <w:ind w:firstLine="567"/>
        <w:jc w:val="both"/>
        <w:rPr>
          <w:sz w:val="28"/>
          <w:szCs w:val="28"/>
        </w:rPr>
      </w:pPr>
      <w:r w:rsidRPr="001163EA">
        <w:rPr>
          <w:b/>
          <w:sz w:val="28"/>
          <w:szCs w:val="28"/>
          <w:u w:val="single"/>
        </w:rPr>
        <w:t>Цель работы</w:t>
      </w:r>
      <w:r w:rsidRPr="001163EA">
        <w:rPr>
          <w:b/>
          <w:sz w:val="28"/>
          <w:szCs w:val="28"/>
        </w:rPr>
        <w:t xml:space="preserve"> </w:t>
      </w:r>
      <w:r>
        <w:rPr>
          <w:b/>
          <w:sz w:val="28"/>
          <w:szCs w:val="28"/>
        </w:rPr>
        <w:t xml:space="preserve">– </w:t>
      </w:r>
      <w:r>
        <w:rPr>
          <w:sz w:val="28"/>
          <w:szCs w:val="28"/>
        </w:rPr>
        <w:t>построение функциональных схем маршрутного набора и исполнительной группы блоков для заданного маршрута.</w:t>
      </w:r>
    </w:p>
    <w:p w:rsidR="00CA7255" w:rsidRPr="001163EA" w:rsidRDefault="00CA7255" w:rsidP="00CA7255">
      <w:pPr>
        <w:ind w:firstLine="567"/>
        <w:jc w:val="both"/>
        <w:rPr>
          <w:sz w:val="28"/>
          <w:szCs w:val="28"/>
        </w:rPr>
      </w:pPr>
    </w:p>
    <w:p w:rsidR="00CA7255" w:rsidRPr="00891BAB" w:rsidRDefault="00CA7255" w:rsidP="00CA7255">
      <w:pPr>
        <w:ind w:left="567"/>
        <w:jc w:val="both"/>
        <w:rPr>
          <w:sz w:val="28"/>
          <w:szCs w:val="28"/>
        </w:rPr>
      </w:pPr>
      <w:r w:rsidRPr="001163EA">
        <w:rPr>
          <w:b/>
          <w:sz w:val="28"/>
          <w:szCs w:val="28"/>
          <w:u w:val="single"/>
        </w:rPr>
        <w:t>Порядок выполнения работы</w:t>
      </w:r>
      <w:r w:rsidRPr="001163EA">
        <w:rPr>
          <w:b/>
          <w:sz w:val="28"/>
          <w:szCs w:val="28"/>
        </w:rPr>
        <w:t>.</w:t>
      </w:r>
    </w:p>
    <w:p w:rsidR="00CA7255" w:rsidRDefault="00CA7255" w:rsidP="00CA7255">
      <w:pPr>
        <w:ind w:firstLine="567"/>
        <w:jc w:val="both"/>
        <w:rPr>
          <w:sz w:val="28"/>
          <w:szCs w:val="28"/>
        </w:rPr>
      </w:pPr>
      <w:r>
        <w:rPr>
          <w:sz w:val="28"/>
          <w:szCs w:val="28"/>
        </w:rPr>
        <w:t>Блочная маршрутно-релейная централизация (БМРЦ) нашла широкое применение на участковых, сортировочных и промежуточных станциях с числом стрелок более 30 и значительным объемом поездной и маневровой работы.</w:t>
      </w:r>
    </w:p>
    <w:p w:rsidR="00CA7255" w:rsidRPr="00CA7255" w:rsidRDefault="00CA7255" w:rsidP="00CA7255">
      <w:pPr>
        <w:ind w:firstLine="567"/>
        <w:jc w:val="both"/>
        <w:rPr>
          <w:sz w:val="28"/>
          <w:szCs w:val="28"/>
        </w:rPr>
      </w:pPr>
      <w:r>
        <w:rPr>
          <w:sz w:val="28"/>
          <w:szCs w:val="28"/>
        </w:rPr>
        <w:t xml:space="preserve">Примерно 70 </w:t>
      </w:r>
      <w:r w:rsidRPr="00CA7255">
        <w:rPr>
          <w:sz w:val="28"/>
          <w:szCs w:val="28"/>
        </w:rPr>
        <w:t>%</w:t>
      </w:r>
      <w:r>
        <w:rPr>
          <w:sz w:val="28"/>
          <w:szCs w:val="28"/>
        </w:rPr>
        <w:t xml:space="preserve"> аппаратуры БМРЦ размещается в функциональных блоках, которые в виде типовых конструкций с законченным монтажом изготавливают на заводах. Схемы БМРЦ для станций с любым числом стрелок собирают, соединяя между собой наборные и исполнительные блоки в соответствии с топологией однониточного плана станции</w:t>
      </w:r>
    </w:p>
    <w:p w:rsidR="00CA7255" w:rsidRPr="00030EC0" w:rsidRDefault="00CA7255" w:rsidP="00CA7255">
      <w:pPr>
        <w:jc w:val="center"/>
        <w:rPr>
          <w:sz w:val="16"/>
          <w:szCs w:val="16"/>
        </w:rPr>
      </w:pPr>
    </w:p>
    <w:p w:rsidR="00AF48A9" w:rsidRDefault="00AF48A9" w:rsidP="004E448C">
      <w:pPr>
        <w:ind w:firstLine="567"/>
        <w:rPr>
          <w:b/>
          <w:sz w:val="28"/>
          <w:szCs w:val="28"/>
        </w:rPr>
      </w:pPr>
      <w:r w:rsidRPr="00891BAB">
        <w:rPr>
          <w:b/>
          <w:sz w:val="28"/>
          <w:szCs w:val="28"/>
        </w:rPr>
        <w:t>Функциональная схема маршрутного набора</w:t>
      </w:r>
    </w:p>
    <w:p w:rsidR="004E448C" w:rsidRPr="004E448C" w:rsidRDefault="004E448C" w:rsidP="004E448C">
      <w:pPr>
        <w:ind w:firstLine="567"/>
        <w:rPr>
          <w:b/>
          <w:sz w:val="28"/>
          <w:szCs w:val="28"/>
        </w:rPr>
      </w:pPr>
    </w:p>
    <w:p w:rsidR="00891BAB" w:rsidRPr="00891BAB" w:rsidRDefault="00AF48A9" w:rsidP="002B6697">
      <w:pPr>
        <w:ind w:firstLine="709"/>
        <w:jc w:val="both"/>
        <w:rPr>
          <w:sz w:val="28"/>
          <w:szCs w:val="28"/>
        </w:rPr>
      </w:pPr>
      <w:r w:rsidRPr="00891BAB">
        <w:rPr>
          <w:sz w:val="28"/>
          <w:szCs w:val="28"/>
        </w:rPr>
        <w:t>Маршрутный набор сокращает действия ДСП при установке сложного маршрута до нажатия, как правило, лишь двух кнопок. При этом соответствующие блоки автоматики фиксируют последовательность нажатия кнопок, определяют направление (четный, нечетный) и род (поездной, маневровый) задаваемого маршрута, воздействуют на кнопочные узлы промежуточных сигналов, расположенных по трассе маршрута, формируют команды на перевод стрелок, контролируют соответствие положения стрелок задаваемому маршруту.</w:t>
      </w:r>
    </w:p>
    <w:p w:rsidR="00AF48A9" w:rsidRDefault="00AF48A9" w:rsidP="002B6697">
      <w:pPr>
        <w:ind w:firstLine="709"/>
        <w:jc w:val="both"/>
        <w:rPr>
          <w:sz w:val="28"/>
          <w:szCs w:val="28"/>
        </w:rPr>
      </w:pPr>
      <w:r w:rsidRPr="00891BAB">
        <w:rPr>
          <w:sz w:val="28"/>
          <w:szCs w:val="28"/>
        </w:rPr>
        <w:t>Построение функциональной схемы маршрутного набора состоит в размещении блоков по плану конкретной станции. Блоки автоматики имеют следующие значение:</w:t>
      </w:r>
    </w:p>
    <w:p w:rsidR="00891BAB" w:rsidRPr="00891BAB" w:rsidRDefault="00891BAB" w:rsidP="002B6697">
      <w:pPr>
        <w:ind w:firstLine="709"/>
        <w:jc w:val="both"/>
        <w:rPr>
          <w:sz w:val="28"/>
          <w:szCs w:val="28"/>
        </w:rPr>
      </w:pPr>
    </w:p>
    <w:p w:rsidR="00AF48A9" w:rsidRPr="00891BAB" w:rsidRDefault="00AF48A9" w:rsidP="002B6697">
      <w:pPr>
        <w:ind w:firstLine="709"/>
        <w:jc w:val="both"/>
        <w:rPr>
          <w:sz w:val="28"/>
          <w:szCs w:val="28"/>
        </w:rPr>
      </w:pPr>
      <w:r w:rsidRPr="00891BAB">
        <w:rPr>
          <w:b/>
          <w:sz w:val="28"/>
          <w:szCs w:val="28"/>
        </w:rPr>
        <w:t>НПМ</w:t>
      </w:r>
      <w:r w:rsidRPr="00891BAB">
        <w:rPr>
          <w:b/>
          <w:i/>
          <w:sz w:val="28"/>
          <w:szCs w:val="28"/>
        </w:rPr>
        <w:t xml:space="preserve"> </w:t>
      </w:r>
      <w:r w:rsidRPr="00891BAB">
        <w:rPr>
          <w:sz w:val="28"/>
          <w:szCs w:val="28"/>
        </w:rPr>
        <w:t>– управляет поездным светофором с маневровым показанием (</w:t>
      </w:r>
      <w:r w:rsidRPr="00891BAB">
        <w:rPr>
          <w:b/>
          <w:i/>
          <w:sz w:val="28"/>
          <w:szCs w:val="28"/>
        </w:rPr>
        <w:t>Ч</w:t>
      </w:r>
      <w:r w:rsidRPr="00891BAB">
        <w:rPr>
          <w:b/>
          <w:i/>
          <w:sz w:val="28"/>
          <w:szCs w:val="28"/>
          <w:lang w:val="en-US"/>
        </w:rPr>
        <w:t>II</w:t>
      </w:r>
      <w:r w:rsidRPr="00891BAB">
        <w:rPr>
          <w:sz w:val="28"/>
          <w:szCs w:val="28"/>
        </w:rPr>
        <w:t>) или без него;</w:t>
      </w:r>
    </w:p>
    <w:p w:rsidR="00AF48A9" w:rsidRPr="00891BAB" w:rsidRDefault="00AF48A9" w:rsidP="002B6697">
      <w:pPr>
        <w:ind w:firstLine="709"/>
        <w:jc w:val="both"/>
        <w:rPr>
          <w:sz w:val="28"/>
          <w:szCs w:val="28"/>
        </w:rPr>
      </w:pPr>
      <w:r w:rsidRPr="00891BAB">
        <w:rPr>
          <w:b/>
          <w:sz w:val="28"/>
          <w:szCs w:val="28"/>
        </w:rPr>
        <w:t>НМ</w:t>
      </w:r>
      <w:r w:rsidRPr="00891BAB">
        <w:rPr>
          <w:b/>
          <w:sz w:val="28"/>
          <w:szCs w:val="28"/>
          <w:lang w:val="en-US"/>
        </w:rPr>
        <w:t>I</w:t>
      </w:r>
      <w:r w:rsidRPr="00891BAB">
        <w:rPr>
          <w:sz w:val="28"/>
          <w:szCs w:val="28"/>
        </w:rPr>
        <w:t xml:space="preserve"> и </w:t>
      </w:r>
      <w:r w:rsidRPr="00891BAB">
        <w:rPr>
          <w:b/>
          <w:sz w:val="28"/>
          <w:szCs w:val="28"/>
        </w:rPr>
        <w:t>НМ</w:t>
      </w:r>
      <w:r w:rsidRPr="00891BAB">
        <w:rPr>
          <w:b/>
          <w:sz w:val="28"/>
          <w:szCs w:val="28"/>
          <w:lang w:val="en-US"/>
        </w:rPr>
        <w:t>I</w:t>
      </w:r>
      <w:r w:rsidRPr="00891BAB">
        <w:rPr>
          <w:b/>
          <w:sz w:val="28"/>
          <w:szCs w:val="28"/>
        </w:rPr>
        <w:t>Д</w:t>
      </w:r>
      <w:r w:rsidRPr="00891BAB">
        <w:rPr>
          <w:sz w:val="28"/>
          <w:szCs w:val="28"/>
        </w:rPr>
        <w:t xml:space="preserve"> – управляют одиночным маневровым сигналом, установленным на границе двух стрелочных секций (</w:t>
      </w:r>
      <w:r w:rsidRPr="00891BAB">
        <w:rPr>
          <w:b/>
          <w:i/>
          <w:sz w:val="28"/>
          <w:szCs w:val="28"/>
        </w:rPr>
        <w:t>М21</w:t>
      </w:r>
      <w:r w:rsidRPr="00891BAB">
        <w:rPr>
          <w:sz w:val="28"/>
          <w:szCs w:val="28"/>
        </w:rPr>
        <w:t>); применяются также для вариантной кнопки;</w:t>
      </w:r>
    </w:p>
    <w:p w:rsidR="00AF48A9" w:rsidRPr="00891BAB" w:rsidRDefault="00AF48A9" w:rsidP="002B6697">
      <w:pPr>
        <w:ind w:firstLine="709"/>
        <w:jc w:val="both"/>
        <w:rPr>
          <w:sz w:val="28"/>
          <w:szCs w:val="28"/>
        </w:rPr>
      </w:pPr>
      <w:r w:rsidRPr="00891BAB">
        <w:rPr>
          <w:b/>
          <w:sz w:val="28"/>
          <w:szCs w:val="28"/>
        </w:rPr>
        <w:t>НМ</w:t>
      </w:r>
      <w:r w:rsidRPr="00891BAB">
        <w:rPr>
          <w:b/>
          <w:sz w:val="28"/>
          <w:szCs w:val="28"/>
          <w:lang w:val="en-US"/>
        </w:rPr>
        <w:t>II</w:t>
      </w:r>
      <w:r w:rsidRPr="00891BAB">
        <w:rPr>
          <w:b/>
          <w:sz w:val="28"/>
          <w:szCs w:val="28"/>
        </w:rPr>
        <w:t>П</w:t>
      </w:r>
      <w:r w:rsidRPr="00891BAB">
        <w:rPr>
          <w:sz w:val="28"/>
          <w:szCs w:val="28"/>
        </w:rPr>
        <w:t xml:space="preserve"> – управляет одним из маневровых светофоров: установленным с бесстрелочного участка пути (</w:t>
      </w:r>
      <w:r w:rsidRPr="00891BAB">
        <w:rPr>
          <w:b/>
          <w:i/>
          <w:sz w:val="28"/>
          <w:szCs w:val="28"/>
        </w:rPr>
        <w:t>М</w:t>
      </w:r>
      <w:r w:rsidRPr="00891BAB">
        <w:rPr>
          <w:b/>
          <w:i/>
          <w:sz w:val="28"/>
          <w:szCs w:val="28"/>
          <w:lang w:val="en-US"/>
        </w:rPr>
        <w:t>I</w:t>
      </w:r>
      <w:r w:rsidRPr="00891BAB">
        <w:rPr>
          <w:sz w:val="28"/>
          <w:szCs w:val="28"/>
        </w:rPr>
        <w:t>), из тупика или расположенным в створе (</w:t>
      </w:r>
      <w:r w:rsidRPr="00891BAB">
        <w:rPr>
          <w:b/>
          <w:i/>
          <w:sz w:val="28"/>
          <w:szCs w:val="28"/>
        </w:rPr>
        <w:t>М9</w:t>
      </w:r>
      <w:r w:rsidRPr="00891BAB">
        <w:rPr>
          <w:sz w:val="28"/>
          <w:szCs w:val="28"/>
        </w:rPr>
        <w:t>);</w:t>
      </w:r>
    </w:p>
    <w:p w:rsidR="00AF48A9" w:rsidRPr="00891BAB" w:rsidRDefault="00AF48A9" w:rsidP="002B6697">
      <w:pPr>
        <w:ind w:firstLine="709"/>
        <w:jc w:val="both"/>
        <w:rPr>
          <w:sz w:val="28"/>
          <w:szCs w:val="28"/>
        </w:rPr>
      </w:pPr>
      <w:r w:rsidRPr="00891BAB">
        <w:rPr>
          <w:b/>
          <w:sz w:val="28"/>
          <w:szCs w:val="28"/>
        </w:rPr>
        <w:t>НМ</w:t>
      </w:r>
      <w:r w:rsidRPr="00891BAB">
        <w:rPr>
          <w:b/>
          <w:sz w:val="28"/>
          <w:szCs w:val="28"/>
          <w:lang w:val="en-US"/>
        </w:rPr>
        <w:t>II</w:t>
      </w:r>
      <w:r w:rsidRPr="00891BAB">
        <w:rPr>
          <w:b/>
          <w:sz w:val="28"/>
          <w:szCs w:val="28"/>
        </w:rPr>
        <w:t>АП</w:t>
      </w:r>
      <w:r w:rsidRPr="00891BAB">
        <w:rPr>
          <w:sz w:val="28"/>
          <w:szCs w:val="28"/>
        </w:rPr>
        <w:t xml:space="preserve"> – управляет вторым из маневровых светофоров, установленным с участка пути или в створе (</w:t>
      </w:r>
      <w:r w:rsidRPr="00891BAB">
        <w:rPr>
          <w:b/>
          <w:i/>
          <w:sz w:val="28"/>
          <w:szCs w:val="28"/>
        </w:rPr>
        <w:t>М11</w:t>
      </w:r>
      <w:r w:rsidRPr="00891BAB">
        <w:rPr>
          <w:sz w:val="28"/>
          <w:szCs w:val="28"/>
        </w:rPr>
        <w:t>);</w:t>
      </w:r>
    </w:p>
    <w:p w:rsidR="00AF48A9" w:rsidRPr="00891BAB" w:rsidRDefault="00AF48A9" w:rsidP="002B6697">
      <w:pPr>
        <w:ind w:firstLine="709"/>
        <w:jc w:val="both"/>
        <w:rPr>
          <w:sz w:val="28"/>
          <w:szCs w:val="28"/>
        </w:rPr>
      </w:pPr>
      <w:r w:rsidRPr="00891BAB">
        <w:rPr>
          <w:b/>
          <w:sz w:val="28"/>
          <w:szCs w:val="28"/>
        </w:rPr>
        <w:t>НСО</w:t>
      </w:r>
      <w:r w:rsidRPr="00891BAB">
        <w:rPr>
          <w:b/>
          <w:sz w:val="28"/>
          <w:szCs w:val="28"/>
          <w:lang w:val="en-US"/>
        </w:rPr>
        <w:t>x</w:t>
      </w:r>
      <w:r w:rsidRPr="00891BAB">
        <w:rPr>
          <w:b/>
          <w:sz w:val="28"/>
          <w:szCs w:val="28"/>
        </w:rPr>
        <w:t>2</w:t>
      </w:r>
      <w:r w:rsidRPr="00891BAB">
        <w:rPr>
          <w:sz w:val="28"/>
          <w:szCs w:val="28"/>
        </w:rPr>
        <w:t xml:space="preserve"> – управляет двумя одиночными стрелками (</w:t>
      </w:r>
      <w:r w:rsidRPr="002B6697">
        <w:rPr>
          <w:b/>
          <w:i/>
          <w:sz w:val="28"/>
          <w:szCs w:val="28"/>
        </w:rPr>
        <w:t>27</w:t>
      </w:r>
      <w:r w:rsidRPr="00891BAB">
        <w:rPr>
          <w:sz w:val="28"/>
          <w:szCs w:val="28"/>
        </w:rPr>
        <w:t xml:space="preserve"> и </w:t>
      </w:r>
      <w:r w:rsidRPr="00891BAB">
        <w:rPr>
          <w:b/>
          <w:i/>
          <w:sz w:val="28"/>
          <w:szCs w:val="28"/>
        </w:rPr>
        <w:t>35</w:t>
      </w:r>
      <w:r w:rsidRPr="00891BAB">
        <w:rPr>
          <w:sz w:val="28"/>
          <w:szCs w:val="28"/>
        </w:rPr>
        <w:t>);</w:t>
      </w:r>
    </w:p>
    <w:p w:rsidR="00AF48A9" w:rsidRPr="00891BAB" w:rsidRDefault="00AF48A9" w:rsidP="002B6697">
      <w:pPr>
        <w:ind w:firstLine="709"/>
        <w:jc w:val="both"/>
        <w:rPr>
          <w:sz w:val="28"/>
          <w:szCs w:val="28"/>
        </w:rPr>
      </w:pPr>
      <w:r w:rsidRPr="00891BAB">
        <w:rPr>
          <w:b/>
          <w:sz w:val="28"/>
          <w:szCs w:val="28"/>
        </w:rPr>
        <w:t>НСС</w:t>
      </w:r>
      <w:r w:rsidRPr="00891BAB">
        <w:rPr>
          <w:sz w:val="28"/>
          <w:szCs w:val="28"/>
        </w:rPr>
        <w:t xml:space="preserve"> – управляет спаренными стрелками (</w:t>
      </w:r>
      <w:r w:rsidRPr="00891BAB">
        <w:rPr>
          <w:b/>
          <w:i/>
          <w:sz w:val="28"/>
          <w:szCs w:val="28"/>
        </w:rPr>
        <w:t>1/3</w:t>
      </w:r>
      <w:r w:rsidRPr="00891BAB">
        <w:rPr>
          <w:i/>
          <w:sz w:val="28"/>
          <w:szCs w:val="28"/>
        </w:rPr>
        <w:t xml:space="preserve">; </w:t>
      </w:r>
      <w:r w:rsidRPr="00891BAB">
        <w:rPr>
          <w:b/>
          <w:i/>
          <w:sz w:val="28"/>
          <w:szCs w:val="28"/>
        </w:rPr>
        <w:t>5/7</w:t>
      </w:r>
      <w:r w:rsidRPr="00891BAB">
        <w:rPr>
          <w:i/>
          <w:sz w:val="28"/>
          <w:szCs w:val="28"/>
        </w:rPr>
        <w:t>);</w:t>
      </w:r>
    </w:p>
    <w:p w:rsidR="00AF48A9" w:rsidRPr="00891BAB" w:rsidRDefault="00AF48A9" w:rsidP="002B6697">
      <w:pPr>
        <w:ind w:firstLine="709"/>
        <w:jc w:val="both"/>
        <w:rPr>
          <w:sz w:val="28"/>
          <w:szCs w:val="28"/>
        </w:rPr>
      </w:pPr>
      <w:r w:rsidRPr="00891BAB">
        <w:rPr>
          <w:b/>
          <w:sz w:val="28"/>
          <w:szCs w:val="28"/>
        </w:rPr>
        <w:t>НН</w:t>
      </w:r>
      <w:r w:rsidRPr="00891BAB">
        <w:rPr>
          <w:sz w:val="28"/>
          <w:szCs w:val="28"/>
        </w:rPr>
        <w:t xml:space="preserve"> – определяет направление и род устанавливаемого маршрута;</w:t>
      </w:r>
    </w:p>
    <w:p w:rsidR="00AF48A9" w:rsidRPr="00891BAB" w:rsidRDefault="00AF48A9" w:rsidP="002B6697">
      <w:pPr>
        <w:ind w:firstLine="709"/>
        <w:jc w:val="both"/>
        <w:rPr>
          <w:sz w:val="28"/>
          <w:szCs w:val="28"/>
        </w:rPr>
      </w:pPr>
      <w:r w:rsidRPr="00891BAB">
        <w:rPr>
          <w:b/>
          <w:sz w:val="28"/>
          <w:szCs w:val="28"/>
        </w:rPr>
        <w:t>НПС</w:t>
      </w:r>
      <w:r w:rsidRPr="00891BAB">
        <w:rPr>
          <w:sz w:val="28"/>
          <w:szCs w:val="28"/>
        </w:rPr>
        <w:t xml:space="preserve"> – управляет последовательным переводом стрелок при магистральном питании стрелочных электроприводов (при центральном питании не применяется);</w:t>
      </w:r>
    </w:p>
    <w:p w:rsidR="00AF48A9" w:rsidRDefault="00AF48A9" w:rsidP="002B6697">
      <w:pPr>
        <w:ind w:firstLine="709"/>
        <w:jc w:val="both"/>
        <w:rPr>
          <w:sz w:val="28"/>
          <w:szCs w:val="28"/>
        </w:rPr>
      </w:pPr>
      <w:r w:rsidRPr="00891BAB">
        <w:rPr>
          <w:b/>
          <w:sz w:val="28"/>
          <w:szCs w:val="28"/>
        </w:rPr>
        <w:t>БДШ-20</w:t>
      </w:r>
      <w:r w:rsidRPr="00891BAB">
        <w:rPr>
          <w:sz w:val="28"/>
          <w:szCs w:val="28"/>
        </w:rPr>
        <w:t xml:space="preserve"> – содержит двадцать полупроводниковых диодов для разделения электрических </w:t>
      </w:r>
      <w:proofErr w:type="gramStart"/>
      <w:r w:rsidRPr="00891BAB">
        <w:rPr>
          <w:sz w:val="28"/>
          <w:szCs w:val="28"/>
        </w:rPr>
        <w:t>цепей  включения</w:t>
      </w:r>
      <w:proofErr w:type="gramEnd"/>
      <w:r w:rsidRPr="00891BAB">
        <w:rPr>
          <w:sz w:val="28"/>
          <w:szCs w:val="28"/>
        </w:rPr>
        <w:t xml:space="preserve"> блоков </w:t>
      </w:r>
      <w:r w:rsidRPr="00891BAB">
        <w:rPr>
          <w:b/>
          <w:sz w:val="28"/>
          <w:szCs w:val="28"/>
        </w:rPr>
        <w:t>НПС</w:t>
      </w:r>
      <w:r w:rsidRPr="00891BAB">
        <w:rPr>
          <w:sz w:val="28"/>
          <w:szCs w:val="28"/>
        </w:rPr>
        <w:t>.</w:t>
      </w:r>
    </w:p>
    <w:p w:rsidR="00891BAB" w:rsidRDefault="00891BAB" w:rsidP="002B6697">
      <w:pPr>
        <w:ind w:firstLine="709"/>
        <w:jc w:val="both"/>
        <w:rPr>
          <w:sz w:val="28"/>
          <w:szCs w:val="28"/>
        </w:rPr>
      </w:pPr>
    </w:p>
    <w:p w:rsidR="004E448C" w:rsidRDefault="004E448C" w:rsidP="002B6697">
      <w:pPr>
        <w:ind w:firstLine="709"/>
        <w:jc w:val="both"/>
        <w:rPr>
          <w:sz w:val="28"/>
          <w:szCs w:val="28"/>
        </w:rPr>
      </w:pPr>
    </w:p>
    <w:p w:rsidR="004E448C" w:rsidRDefault="004E448C" w:rsidP="002B6697">
      <w:pPr>
        <w:ind w:firstLine="709"/>
        <w:jc w:val="both"/>
        <w:rPr>
          <w:sz w:val="28"/>
          <w:szCs w:val="28"/>
        </w:rPr>
      </w:pPr>
    </w:p>
    <w:p w:rsidR="004E448C" w:rsidRPr="00891BAB" w:rsidRDefault="004E448C" w:rsidP="002B6697">
      <w:pPr>
        <w:ind w:firstLine="709"/>
        <w:jc w:val="both"/>
        <w:rPr>
          <w:sz w:val="28"/>
          <w:szCs w:val="28"/>
        </w:rPr>
      </w:pPr>
    </w:p>
    <w:p w:rsidR="00AF48A9" w:rsidRPr="00891BAB" w:rsidRDefault="00AF48A9" w:rsidP="002B6697">
      <w:pPr>
        <w:ind w:firstLine="709"/>
        <w:jc w:val="both"/>
        <w:rPr>
          <w:sz w:val="28"/>
          <w:szCs w:val="28"/>
        </w:rPr>
      </w:pPr>
      <w:r w:rsidRPr="00891BAB">
        <w:rPr>
          <w:sz w:val="28"/>
          <w:szCs w:val="28"/>
        </w:rPr>
        <w:lastRenderedPageBreak/>
        <w:t xml:space="preserve">Предположим, на путь </w:t>
      </w:r>
      <w:r w:rsidRPr="00891BAB">
        <w:rPr>
          <w:b/>
          <w:i/>
          <w:sz w:val="28"/>
          <w:szCs w:val="28"/>
          <w:lang w:val="en-US"/>
        </w:rPr>
        <w:t>II</w:t>
      </w:r>
      <w:r w:rsidRPr="00891BAB">
        <w:rPr>
          <w:b/>
          <w:i/>
          <w:sz w:val="28"/>
          <w:szCs w:val="28"/>
        </w:rPr>
        <w:t>П</w:t>
      </w:r>
      <w:r w:rsidRPr="00891BAB">
        <w:rPr>
          <w:sz w:val="28"/>
          <w:szCs w:val="28"/>
        </w:rPr>
        <w:t xml:space="preserve"> возможен маршрут приема. Функциональная схема маршрутного набора для этого случая показана на рис. Блоки, соединенные между собой четырьмя электрическими цепями, взаимодействуют следующим образом.</w:t>
      </w:r>
    </w:p>
    <w:p w:rsidR="00AF48A9" w:rsidRDefault="00AF48A9" w:rsidP="002B6697">
      <w:pPr>
        <w:ind w:firstLine="709"/>
        <w:jc w:val="both"/>
        <w:rPr>
          <w:sz w:val="28"/>
          <w:szCs w:val="28"/>
        </w:rPr>
      </w:pPr>
      <w:r w:rsidRPr="00891BAB">
        <w:rPr>
          <w:sz w:val="28"/>
          <w:szCs w:val="28"/>
        </w:rPr>
        <w:t xml:space="preserve">При нажатии кнопки </w:t>
      </w:r>
      <w:r w:rsidRPr="00891BAB">
        <w:rPr>
          <w:b/>
          <w:sz w:val="28"/>
          <w:szCs w:val="28"/>
        </w:rPr>
        <w:t>НК</w:t>
      </w:r>
      <w:r w:rsidRPr="00891BAB">
        <w:rPr>
          <w:sz w:val="28"/>
          <w:szCs w:val="28"/>
        </w:rPr>
        <w:t xml:space="preserve"> входного светофора блок </w:t>
      </w:r>
      <w:r w:rsidRPr="00891BAB">
        <w:rPr>
          <w:b/>
          <w:sz w:val="28"/>
          <w:szCs w:val="28"/>
        </w:rPr>
        <w:t>НПМ</w:t>
      </w:r>
      <w:r w:rsidRPr="00891BAB">
        <w:rPr>
          <w:sz w:val="28"/>
          <w:szCs w:val="28"/>
        </w:rPr>
        <w:t xml:space="preserve"> сначала запоминает, а затем, после определения блоком </w:t>
      </w:r>
      <w:r w:rsidRPr="00891BAB">
        <w:rPr>
          <w:b/>
          <w:sz w:val="28"/>
          <w:szCs w:val="28"/>
        </w:rPr>
        <w:t>НН</w:t>
      </w:r>
      <w:r w:rsidRPr="00891BAB">
        <w:rPr>
          <w:sz w:val="28"/>
          <w:szCs w:val="28"/>
        </w:rPr>
        <w:t xml:space="preserve"> направления (прием) и рода (поездной) маршрута, фиксирует его начало. Нажатие конечной кнопки </w:t>
      </w:r>
      <w:r w:rsidRPr="00891BAB">
        <w:rPr>
          <w:b/>
          <w:sz w:val="28"/>
          <w:szCs w:val="28"/>
        </w:rPr>
        <w:t>Ч</w:t>
      </w:r>
      <w:r w:rsidRPr="00891BAB">
        <w:rPr>
          <w:b/>
          <w:sz w:val="28"/>
          <w:szCs w:val="28"/>
          <w:lang w:val="en-US"/>
        </w:rPr>
        <w:t>II</w:t>
      </w:r>
      <w:r w:rsidRPr="00891BAB">
        <w:rPr>
          <w:b/>
          <w:sz w:val="28"/>
          <w:szCs w:val="28"/>
        </w:rPr>
        <w:t>НК</w:t>
      </w:r>
      <w:r w:rsidRPr="00891BAB">
        <w:rPr>
          <w:sz w:val="28"/>
          <w:szCs w:val="28"/>
        </w:rPr>
        <w:t xml:space="preserve"> при возбуждении блока </w:t>
      </w:r>
      <w:r w:rsidRPr="00891BAB">
        <w:rPr>
          <w:b/>
          <w:sz w:val="28"/>
          <w:szCs w:val="28"/>
        </w:rPr>
        <w:t>НН</w:t>
      </w:r>
      <w:r w:rsidRPr="00891BAB">
        <w:rPr>
          <w:sz w:val="28"/>
          <w:szCs w:val="28"/>
        </w:rPr>
        <w:t xml:space="preserve"> приводит к фиксации конца маршрута блоком </w:t>
      </w:r>
      <w:r w:rsidRPr="00891BAB">
        <w:rPr>
          <w:b/>
          <w:sz w:val="28"/>
          <w:szCs w:val="28"/>
        </w:rPr>
        <w:t>НПМ</w:t>
      </w:r>
      <w:r w:rsidRPr="00891BAB">
        <w:rPr>
          <w:sz w:val="28"/>
          <w:szCs w:val="28"/>
        </w:rPr>
        <w:t xml:space="preserve"> сигнала </w:t>
      </w:r>
      <w:r w:rsidRPr="00891BAB">
        <w:rPr>
          <w:b/>
          <w:i/>
          <w:sz w:val="28"/>
          <w:szCs w:val="28"/>
        </w:rPr>
        <w:t>Ч</w:t>
      </w:r>
      <w:r w:rsidRPr="00891BAB">
        <w:rPr>
          <w:b/>
          <w:i/>
          <w:sz w:val="28"/>
          <w:szCs w:val="28"/>
          <w:lang w:val="en-US"/>
        </w:rPr>
        <w:t>II</w:t>
      </w:r>
      <w:r w:rsidR="00BD6A05" w:rsidRPr="00891BAB">
        <w:rPr>
          <w:sz w:val="28"/>
          <w:szCs w:val="28"/>
        </w:rPr>
        <w:t>.</w:t>
      </w:r>
    </w:p>
    <w:p w:rsidR="00891BAB" w:rsidRPr="00891BAB" w:rsidRDefault="00891BAB" w:rsidP="002B6697">
      <w:pPr>
        <w:ind w:firstLine="709"/>
        <w:jc w:val="both"/>
        <w:rPr>
          <w:sz w:val="28"/>
          <w:szCs w:val="28"/>
        </w:rPr>
      </w:pPr>
    </w:p>
    <w:p w:rsidR="00891BAB" w:rsidRDefault="00AF48A9" w:rsidP="002B6697">
      <w:pPr>
        <w:ind w:firstLine="709"/>
        <w:jc w:val="both"/>
        <w:rPr>
          <w:sz w:val="28"/>
          <w:szCs w:val="28"/>
        </w:rPr>
      </w:pPr>
      <w:r w:rsidRPr="00891BAB">
        <w:rPr>
          <w:sz w:val="28"/>
          <w:szCs w:val="28"/>
        </w:rPr>
        <w:t xml:space="preserve">Фиксация начала и конца маршрута в блоках НПМ обеспечивает срабатывание блоков </w:t>
      </w:r>
      <w:r w:rsidRPr="00891BAB">
        <w:rPr>
          <w:b/>
          <w:sz w:val="28"/>
          <w:szCs w:val="28"/>
        </w:rPr>
        <w:t>НМ</w:t>
      </w:r>
      <w:r w:rsidRPr="00891BAB">
        <w:rPr>
          <w:b/>
          <w:sz w:val="28"/>
          <w:szCs w:val="28"/>
          <w:lang w:val="en-US"/>
        </w:rPr>
        <w:t>I</w:t>
      </w:r>
      <w:r w:rsidRPr="00891BAB">
        <w:rPr>
          <w:b/>
          <w:sz w:val="28"/>
          <w:szCs w:val="28"/>
        </w:rPr>
        <w:t>АП</w:t>
      </w:r>
      <w:r w:rsidRPr="00891BAB">
        <w:rPr>
          <w:sz w:val="28"/>
          <w:szCs w:val="28"/>
        </w:rPr>
        <w:t xml:space="preserve"> и </w:t>
      </w:r>
      <w:r w:rsidRPr="00891BAB">
        <w:rPr>
          <w:b/>
          <w:sz w:val="28"/>
          <w:szCs w:val="28"/>
        </w:rPr>
        <w:t>НМ</w:t>
      </w:r>
      <w:r w:rsidRPr="00891BAB">
        <w:rPr>
          <w:b/>
          <w:sz w:val="28"/>
          <w:szCs w:val="28"/>
          <w:lang w:val="en-US"/>
        </w:rPr>
        <w:t>I</w:t>
      </w:r>
      <w:r w:rsidRPr="00891BAB">
        <w:rPr>
          <w:sz w:val="28"/>
          <w:szCs w:val="28"/>
        </w:rPr>
        <w:t xml:space="preserve">, после чего сложный маршрут схемно распадается на три элементарных: </w:t>
      </w:r>
      <w:r w:rsidRPr="00891BAB">
        <w:rPr>
          <w:b/>
          <w:sz w:val="28"/>
          <w:szCs w:val="28"/>
        </w:rPr>
        <w:t>НК – М11К, М11К – М21К, М21К – Ч</w:t>
      </w:r>
      <w:r w:rsidRPr="00891BAB">
        <w:rPr>
          <w:b/>
          <w:sz w:val="28"/>
          <w:szCs w:val="28"/>
          <w:lang w:val="en-US"/>
        </w:rPr>
        <w:t>II</w:t>
      </w:r>
      <w:r w:rsidRPr="00891BAB">
        <w:rPr>
          <w:b/>
          <w:sz w:val="28"/>
          <w:szCs w:val="28"/>
        </w:rPr>
        <w:t>НК</w:t>
      </w:r>
      <w:r w:rsidRPr="00891BAB">
        <w:rPr>
          <w:sz w:val="28"/>
          <w:szCs w:val="28"/>
        </w:rPr>
        <w:t xml:space="preserve">. В пределах элементарных маршрутов в блоках </w:t>
      </w:r>
      <w:r w:rsidRPr="00891BAB">
        <w:rPr>
          <w:b/>
          <w:i/>
          <w:sz w:val="28"/>
          <w:szCs w:val="28"/>
        </w:rPr>
        <w:t>1/3, 5/5, 9/11, 13/15, 17/19, 21/23</w:t>
      </w:r>
      <w:r w:rsidRPr="00891BAB">
        <w:rPr>
          <w:sz w:val="28"/>
          <w:szCs w:val="28"/>
        </w:rPr>
        <w:t xml:space="preserve"> </w:t>
      </w:r>
      <w:r w:rsidRPr="00891BAB">
        <w:rPr>
          <w:b/>
          <w:sz w:val="28"/>
          <w:szCs w:val="28"/>
        </w:rPr>
        <w:t xml:space="preserve">НСС </w:t>
      </w:r>
      <w:r w:rsidRPr="00891BAB">
        <w:rPr>
          <w:sz w:val="28"/>
          <w:szCs w:val="28"/>
        </w:rPr>
        <w:t xml:space="preserve">и </w:t>
      </w:r>
      <w:r w:rsidRPr="00891BAB">
        <w:rPr>
          <w:b/>
          <w:i/>
          <w:sz w:val="28"/>
          <w:szCs w:val="28"/>
        </w:rPr>
        <w:t xml:space="preserve">27 </w:t>
      </w:r>
      <w:r w:rsidRPr="00891BAB">
        <w:rPr>
          <w:b/>
          <w:sz w:val="28"/>
          <w:szCs w:val="28"/>
        </w:rPr>
        <w:t>НСО</w:t>
      </w:r>
      <w:r w:rsidRPr="00891BAB">
        <w:rPr>
          <w:sz w:val="28"/>
          <w:szCs w:val="28"/>
        </w:rPr>
        <w:t xml:space="preserve"> формируются команды в блоки </w:t>
      </w:r>
      <w:r w:rsidRPr="00891BAB">
        <w:rPr>
          <w:b/>
          <w:sz w:val="28"/>
          <w:szCs w:val="28"/>
        </w:rPr>
        <w:t>ПС</w:t>
      </w:r>
      <w:r w:rsidRPr="00891BAB">
        <w:rPr>
          <w:sz w:val="28"/>
          <w:szCs w:val="28"/>
        </w:rPr>
        <w:t xml:space="preserve"> для перевода стрелок в надлежащее положение. Выполнение команд проверяется в схеме соответствия в блоках </w:t>
      </w:r>
      <w:r w:rsidRPr="00891BAB">
        <w:rPr>
          <w:b/>
          <w:sz w:val="28"/>
          <w:szCs w:val="28"/>
        </w:rPr>
        <w:t>НСС</w:t>
      </w:r>
      <w:r w:rsidRPr="00891BAB">
        <w:rPr>
          <w:sz w:val="28"/>
          <w:szCs w:val="28"/>
        </w:rPr>
        <w:t xml:space="preserve">, </w:t>
      </w:r>
      <w:r w:rsidRPr="00891BAB">
        <w:rPr>
          <w:b/>
          <w:sz w:val="28"/>
          <w:szCs w:val="28"/>
        </w:rPr>
        <w:t>НСО</w:t>
      </w:r>
      <w:r w:rsidRPr="00891BAB">
        <w:rPr>
          <w:sz w:val="28"/>
          <w:szCs w:val="28"/>
        </w:rPr>
        <w:t xml:space="preserve"> исполнительной группы.</w:t>
      </w:r>
    </w:p>
    <w:p w:rsidR="004E448C" w:rsidRPr="00891BAB" w:rsidRDefault="004E448C" w:rsidP="004E448C">
      <w:pPr>
        <w:shd w:val="clear" w:color="auto" w:fill="FFFFFF"/>
        <w:spacing w:before="154"/>
        <w:ind w:right="10" w:firstLine="709"/>
        <w:jc w:val="both"/>
        <w:rPr>
          <w:sz w:val="28"/>
          <w:szCs w:val="28"/>
        </w:rPr>
      </w:pPr>
      <w:r w:rsidRPr="00891BAB">
        <w:rPr>
          <w:color w:val="000000"/>
          <w:spacing w:val="1"/>
          <w:sz w:val="28"/>
          <w:szCs w:val="28"/>
        </w:rPr>
        <w:t xml:space="preserve">Набор маршрута дежурный осуществляет нажатием двух или нескольких кнопок на </w:t>
      </w:r>
      <w:r w:rsidRPr="00891BAB">
        <w:rPr>
          <w:color w:val="000000"/>
          <w:sz w:val="28"/>
          <w:szCs w:val="28"/>
        </w:rPr>
        <w:t xml:space="preserve">пульте-манипуляторе. От этих действий начинает работать группа </w:t>
      </w:r>
      <w:r w:rsidRPr="00891BAB">
        <w:rPr>
          <w:color w:val="000000"/>
          <w:spacing w:val="2"/>
          <w:sz w:val="28"/>
          <w:szCs w:val="28"/>
        </w:rPr>
        <w:t>маршрутного набора релейных устройств, фиксируя порядок на</w:t>
      </w:r>
      <w:r w:rsidRPr="00891BAB">
        <w:rPr>
          <w:color w:val="000000"/>
          <w:spacing w:val="3"/>
          <w:sz w:val="28"/>
          <w:szCs w:val="28"/>
        </w:rPr>
        <w:t xml:space="preserve">жатия кнопок и определяя категорию и направление маршрута. </w:t>
      </w:r>
      <w:r w:rsidRPr="00891BAB">
        <w:rPr>
          <w:color w:val="000000"/>
          <w:sz w:val="28"/>
          <w:szCs w:val="28"/>
        </w:rPr>
        <w:t>После этого автоматически осуществляется одновременный пере</w:t>
      </w:r>
      <w:r w:rsidRPr="00891BAB">
        <w:rPr>
          <w:color w:val="000000"/>
          <w:spacing w:val="-1"/>
          <w:sz w:val="28"/>
          <w:szCs w:val="28"/>
        </w:rPr>
        <w:t>вод всех стрелок, входящих в маршрут, и после проверки выполне</w:t>
      </w:r>
      <w:r w:rsidRPr="00891BAB">
        <w:rPr>
          <w:color w:val="000000"/>
          <w:sz w:val="28"/>
          <w:szCs w:val="28"/>
        </w:rPr>
        <w:t>ния всех требований по безопасности движения поездов (правиль</w:t>
      </w:r>
      <w:r w:rsidRPr="00891BAB">
        <w:rPr>
          <w:color w:val="000000"/>
          <w:spacing w:val="1"/>
          <w:sz w:val="28"/>
          <w:szCs w:val="28"/>
        </w:rPr>
        <w:t xml:space="preserve">ность установки маршрута, свободность пути и секций маршрута, </w:t>
      </w:r>
      <w:r w:rsidRPr="00891BAB">
        <w:rPr>
          <w:color w:val="000000"/>
          <w:sz w:val="28"/>
          <w:szCs w:val="28"/>
        </w:rPr>
        <w:t>отсутствие уста</w:t>
      </w:r>
      <w:r>
        <w:rPr>
          <w:color w:val="000000"/>
          <w:sz w:val="28"/>
          <w:szCs w:val="28"/>
        </w:rPr>
        <w:t xml:space="preserve">новки враждебных маршрутов      и т. </w:t>
      </w:r>
      <w:r w:rsidRPr="00891BAB">
        <w:rPr>
          <w:color w:val="000000"/>
          <w:sz w:val="28"/>
          <w:szCs w:val="28"/>
        </w:rPr>
        <w:t>п.) маршрут за</w:t>
      </w:r>
      <w:r w:rsidRPr="00891BAB">
        <w:rPr>
          <w:color w:val="000000"/>
          <w:spacing w:val="1"/>
          <w:sz w:val="28"/>
          <w:szCs w:val="28"/>
        </w:rPr>
        <w:t>мыкается и автоматически открывается светофор.</w:t>
      </w:r>
      <w:r w:rsidRPr="00891BAB">
        <w:rPr>
          <w:color w:val="000000"/>
          <w:sz w:val="28"/>
          <w:szCs w:val="28"/>
        </w:rPr>
        <w:t xml:space="preserve"> Если маршрут не установлен и произведены неправильные дей</w:t>
      </w:r>
      <w:r w:rsidRPr="00891BAB">
        <w:rPr>
          <w:color w:val="000000"/>
          <w:spacing w:val="1"/>
          <w:sz w:val="28"/>
          <w:szCs w:val="28"/>
        </w:rPr>
        <w:t xml:space="preserve">ствия при наборе или отпала необходимость в установке маршрута, то набор маршрута отменяется с помощью устройств «Отмена </w:t>
      </w:r>
      <w:r w:rsidRPr="00891BAB">
        <w:rPr>
          <w:color w:val="000000"/>
          <w:spacing w:val="6"/>
          <w:sz w:val="28"/>
          <w:szCs w:val="28"/>
        </w:rPr>
        <w:t xml:space="preserve">набора». При неисправности устройств маршрутного набора с </w:t>
      </w:r>
      <w:r w:rsidRPr="00891BAB">
        <w:rPr>
          <w:color w:val="000000"/>
          <w:sz w:val="28"/>
          <w:szCs w:val="28"/>
        </w:rPr>
        <w:t>помощью стрелочных коммутаторов производят раздельное управ</w:t>
      </w:r>
      <w:r w:rsidRPr="00891BAB">
        <w:rPr>
          <w:color w:val="000000"/>
          <w:spacing w:val="1"/>
          <w:sz w:val="28"/>
          <w:szCs w:val="28"/>
        </w:rPr>
        <w:t>ление стрелками.</w:t>
      </w:r>
    </w:p>
    <w:p w:rsidR="004E448C" w:rsidRPr="00891BAB" w:rsidRDefault="004E448C" w:rsidP="004E448C">
      <w:pPr>
        <w:shd w:val="clear" w:color="auto" w:fill="FFFFFF"/>
        <w:ind w:right="10" w:firstLine="709"/>
        <w:jc w:val="both"/>
        <w:rPr>
          <w:sz w:val="28"/>
          <w:szCs w:val="28"/>
        </w:rPr>
      </w:pPr>
      <w:r w:rsidRPr="00891BAB">
        <w:rPr>
          <w:color w:val="000000"/>
          <w:spacing w:val="-4"/>
          <w:sz w:val="28"/>
          <w:szCs w:val="28"/>
        </w:rPr>
        <w:t>При установленном маршруте в целях безопасности движения по</w:t>
      </w:r>
      <w:r w:rsidRPr="00891BAB">
        <w:rPr>
          <w:color w:val="000000"/>
          <w:spacing w:val="-5"/>
          <w:sz w:val="28"/>
          <w:szCs w:val="28"/>
        </w:rPr>
        <w:t>ездов происходит замыкание маршрута, т.</w:t>
      </w:r>
      <w:r>
        <w:rPr>
          <w:color w:val="000000"/>
          <w:spacing w:val="-5"/>
          <w:sz w:val="28"/>
          <w:szCs w:val="28"/>
        </w:rPr>
        <w:t xml:space="preserve"> </w:t>
      </w:r>
      <w:r w:rsidRPr="00891BAB">
        <w:rPr>
          <w:color w:val="000000"/>
          <w:spacing w:val="-5"/>
          <w:sz w:val="28"/>
          <w:szCs w:val="28"/>
        </w:rPr>
        <w:t xml:space="preserve">е. исключение возможности </w:t>
      </w:r>
      <w:r w:rsidRPr="00891BAB">
        <w:rPr>
          <w:color w:val="000000"/>
          <w:spacing w:val="-1"/>
          <w:sz w:val="28"/>
          <w:szCs w:val="28"/>
        </w:rPr>
        <w:t>перевода стрелок, входящих в установленный маршрут, пока поезд не проследует по маршруту.</w:t>
      </w:r>
    </w:p>
    <w:p w:rsidR="004E448C" w:rsidRPr="008D79E2" w:rsidRDefault="004E448C" w:rsidP="004E448C">
      <w:pPr>
        <w:ind w:firstLine="540"/>
        <w:jc w:val="both"/>
        <w:rPr>
          <w:sz w:val="16"/>
          <w:szCs w:val="16"/>
        </w:rPr>
      </w:pPr>
    </w:p>
    <w:p w:rsidR="004E448C" w:rsidRPr="00891BAB" w:rsidRDefault="004E448C" w:rsidP="004E448C">
      <w:pPr>
        <w:ind w:firstLine="709"/>
        <w:jc w:val="both"/>
        <w:rPr>
          <w:sz w:val="28"/>
          <w:szCs w:val="28"/>
        </w:rPr>
      </w:pPr>
      <w:r>
        <w:rPr>
          <w:b/>
          <w:sz w:val="28"/>
          <w:szCs w:val="28"/>
        </w:rPr>
        <w:t>Оформление работы</w:t>
      </w:r>
      <w:r w:rsidRPr="00891BAB">
        <w:rPr>
          <w:b/>
          <w:sz w:val="28"/>
          <w:szCs w:val="28"/>
        </w:rPr>
        <w:t xml:space="preserve">. </w:t>
      </w:r>
      <w:r w:rsidRPr="00891BAB">
        <w:rPr>
          <w:sz w:val="28"/>
          <w:szCs w:val="28"/>
        </w:rPr>
        <w:t>Составить функциональную схему маршрутного набора для заданного маршрута и привести краткое описание алгоритма работы.</w:t>
      </w:r>
    </w:p>
    <w:p w:rsidR="002B6697" w:rsidRDefault="002B6697" w:rsidP="002B6697">
      <w:pPr>
        <w:ind w:firstLine="709"/>
        <w:jc w:val="both"/>
        <w:rPr>
          <w:sz w:val="28"/>
          <w:szCs w:val="28"/>
        </w:rPr>
      </w:pPr>
    </w:p>
    <w:p w:rsidR="002B6697" w:rsidRDefault="00DA298A" w:rsidP="002B6697">
      <w:pPr>
        <w:ind w:firstLine="709"/>
        <w:jc w:val="both"/>
        <w:rPr>
          <w:sz w:val="28"/>
          <w:szCs w:val="28"/>
        </w:rPr>
      </w:pPr>
      <w:r>
        <w:rPr>
          <w:sz w:val="28"/>
          <w:szCs w:val="28"/>
        </w:rPr>
        <w:lastRenderedPageBreak/>
        <w:pict>
          <v:shape id="_x0000_i1032" type="#_x0000_t75" style="width:466.5pt;height:762pt">
            <v:imagedata r:id="rId17" o:title="3"/>
          </v:shape>
        </w:pict>
      </w:r>
    </w:p>
    <w:p w:rsidR="00891BAB" w:rsidRDefault="00891BAB" w:rsidP="00891BAB">
      <w:pPr>
        <w:jc w:val="both"/>
        <w:rPr>
          <w:sz w:val="28"/>
          <w:szCs w:val="28"/>
        </w:rPr>
        <w:sectPr w:rsidR="00891BAB" w:rsidSect="008E17C3">
          <w:pgSz w:w="11906" w:h="16838"/>
          <w:pgMar w:top="567" w:right="567" w:bottom="567" w:left="567" w:header="0" w:footer="170" w:gutter="0"/>
          <w:cols w:space="708"/>
          <w:docGrid w:linePitch="360"/>
        </w:sectPr>
      </w:pPr>
    </w:p>
    <w:p w:rsidR="004C0FB7" w:rsidRDefault="004C0FB7" w:rsidP="00AF48A9">
      <w:pPr>
        <w:jc w:val="both"/>
        <w:rPr>
          <w:sz w:val="28"/>
          <w:szCs w:val="28"/>
        </w:rPr>
      </w:pPr>
    </w:p>
    <w:p w:rsidR="004C0FB7" w:rsidRPr="00A31EDA" w:rsidRDefault="004C0FB7" w:rsidP="004E448C">
      <w:pPr>
        <w:ind w:firstLine="540"/>
        <w:rPr>
          <w:b/>
          <w:sz w:val="28"/>
          <w:szCs w:val="28"/>
        </w:rPr>
      </w:pPr>
      <w:r w:rsidRPr="00A31EDA">
        <w:rPr>
          <w:b/>
          <w:sz w:val="28"/>
          <w:szCs w:val="28"/>
        </w:rPr>
        <w:t>Функциональная схема исполнительной группы блоков</w:t>
      </w:r>
    </w:p>
    <w:p w:rsidR="004C0FB7" w:rsidRPr="008D79E2" w:rsidRDefault="004C0FB7" w:rsidP="004C0FB7">
      <w:pPr>
        <w:ind w:firstLine="540"/>
        <w:rPr>
          <w:sz w:val="16"/>
          <w:szCs w:val="16"/>
        </w:rPr>
      </w:pPr>
    </w:p>
    <w:p w:rsidR="004C0FB7" w:rsidRPr="00A31EDA" w:rsidRDefault="004C0FB7" w:rsidP="008D79E2">
      <w:pPr>
        <w:ind w:firstLine="709"/>
        <w:jc w:val="both"/>
        <w:rPr>
          <w:sz w:val="28"/>
          <w:szCs w:val="28"/>
        </w:rPr>
      </w:pPr>
      <w:r w:rsidRPr="00A31EDA">
        <w:rPr>
          <w:sz w:val="28"/>
          <w:szCs w:val="28"/>
        </w:rPr>
        <w:t>Исполнительная группа блоков выполняет команды маршрутного набора и контролирует положение стрелок, свободность секций, отсутствие враждебных маршрутов.</w:t>
      </w:r>
    </w:p>
    <w:p w:rsidR="00EE6F11" w:rsidRPr="008D79E2" w:rsidRDefault="00EE6F11" w:rsidP="008D79E2">
      <w:pPr>
        <w:ind w:firstLine="709"/>
        <w:jc w:val="both"/>
        <w:rPr>
          <w:sz w:val="16"/>
          <w:szCs w:val="16"/>
        </w:rPr>
      </w:pPr>
    </w:p>
    <w:p w:rsidR="004C0FB7" w:rsidRPr="00A31EDA" w:rsidRDefault="004C0FB7" w:rsidP="008D79E2">
      <w:pPr>
        <w:ind w:firstLine="709"/>
        <w:jc w:val="both"/>
        <w:rPr>
          <w:sz w:val="28"/>
          <w:szCs w:val="28"/>
        </w:rPr>
      </w:pPr>
      <w:r w:rsidRPr="00A31EDA">
        <w:rPr>
          <w:sz w:val="28"/>
          <w:szCs w:val="28"/>
        </w:rPr>
        <w:t>Построение функциональной схемы исполнительной группы заключается в расстановке блоков по плану заданной станции. В исполнительной группе используются следующие блоки:</w:t>
      </w:r>
    </w:p>
    <w:p w:rsidR="004C0FB7" w:rsidRPr="00A31EDA" w:rsidRDefault="004C0FB7" w:rsidP="008D79E2">
      <w:pPr>
        <w:ind w:firstLine="709"/>
        <w:jc w:val="both"/>
        <w:rPr>
          <w:sz w:val="28"/>
          <w:szCs w:val="28"/>
        </w:rPr>
      </w:pPr>
      <w:r w:rsidRPr="00A31EDA">
        <w:rPr>
          <w:b/>
          <w:sz w:val="28"/>
          <w:szCs w:val="28"/>
          <w:lang w:val="en-US"/>
        </w:rPr>
        <w:t>BI</w:t>
      </w:r>
      <w:r w:rsidRPr="00A31EDA">
        <w:rPr>
          <w:sz w:val="28"/>
          <w:szCs w:val="28"/>
        </w:rPr>
        <w:t xml:space="preserve"> – выходного светофора, совмещенного с маневровым (</w:t>
      </w:r>
      <w:r w:rsidRPr="00A31EDA">
        <w:rPr>
          <w:b/>
          <w:i/>
          <w:sz w:val="28"/>
          <w:szCs w:val="28"/>
        </w:rPr>
        <w:t>Ч</w:t>
      </w:r>
      <w:r w:rsidRPr="00A31EDA">
        <w:rPr>
          <w:b/>
          <w:i/>
          <w:sz w:val="28"/>
          <w:szCs w:val="28"/>
          <w:lang w:val="en-US"/>
        </w:rPr>
        <w:t>II</w:t>
      </w:r>
      <w:r w:rsidRPr="00A31EDA">
        <w:rPr>
          <w:sz w:val="28"/>
          <w:szCs w:val="28"/>
        </w:rPr>
        <w:t>) на станциях, расположенных на участках с трехзначной автоблокировкой;</w:t>
      </w:r>
    </w:p>
    <w:p w:rsidR="004C0FB7" w:rsidRPr="00A31EDA" w:rsidRDefault="004C0FB7" w:rsidP="008D79E2">
      <w:pPr>
        <w:ind w:firstLine="709"/>
        <w:jc w:val="both"/>
        <w:rPr>
          <w:sz w:val="28"/>
          <w:szCs w:val="28"/>
        </w:rPr>
      </w:pPr>
      <w:r w:rsidRPr="00A31EDA">
        <w:rPr>
          <w:b/>
          <w:sz w:val="28"/>
          <w:szCs w:val="28"/>
          <w:lang w:val="en-US"/>
        </w:rPr>
        <w:t>BII</w:t>
      </w:r>
      <w:r w:rsidRPr="00A31EDA">
        <w:rPr>
          <w:sz w:val="28"/>
          <w:szCs w:val="28"/>
        </w:rPr>
        <w:t xml:space="preserve"> – выходного светофора при наличии сигнализации двумя одновременного горящими огнями;</w:t>
      </w:r>
    </w:p>
    <w:p w:rsidR="004C0FB7" w:rsidRPr="00A31EDA" w:rsidRDefault="004C0FB7" w:rsidP="008D79E2">
      <w:pPr>
        <w:ind w:firstLine="709"/>
        <w:jc w:val="both"/>
        <w:rPr>
          <w:sz w:val="28"/>
          <w:szCs w:val="28"/>
        </w:rPr>
      </w:pPr>
      <w:r w:rsidRPr="00A31EDA">
        <w:rPr>
          <w:b/>
          <w:sz w:val="28"/>
          <w:szCs w:val="28"/>
          <w:lang w:val="en-US"/>
        </w:rPr>
        <w:t>BIII</w:t>
      </w:r>
      <w:r w:rsidRPr="00A31EDA">
        <w:rPr>
          <w:sz w:val="28"/>
          <w:szCs w:val="28"/>
        </w:rPr>
        <w:t xml:space="preserve"> </w:t>
      </w:r>
      <w:r w:rsidR="008D79E2">
        <w:rPr>
          <w:sz w:val="28"/>
          <w:szCs w:val="28"/>
        </w:rPr>
        <w:t>–</w:t>
      </w:r>
      <w:r w:rsidRPr="00A31EDA">
        <w:rPr>
          <w:sz w:val="28"/>
          <w:szCs w:val="28"/>
        </w:rPr>
        <w:t xml:space="preserve"> выходного светофора, совмещенного с маневровым на станциях, расположенных на участках с четырехзначной автоблокировкой;</w:t>
      </w:r>
    </w:p>
    <w:p w:rsidR="004C0FB7" w:rsidRPr="00A31EDA" w:rsidRDefault="004C0FB7" w:rsidP="008D79E2">
      <w:pPr>
        <w:ind w:firstLine="709"/>
        <w:jc w:val="both"/>
        <w:rPr>
          <w:sz w:val="28"/>
          <w:szCs w:val="28"/>
        </w:rPr>
      </w:pPr>
      <w:r w:rsidRPr="00A31EDA">
        <w:rPr>
          <w:b/>
          <w:sz w:val="28"/>
          <w:szCs w:val="28"/>
        </w:rPr>
        <w:t>ВД</w:t>
      </w:r>
      <w:r w:rsidRPr="00A31EDA">
        <w:rPr>
          <w:sz w:val="28"/>
          <w:szCs w:val="28"/>
        </w:rPr>
        <w:t xml:space="preserve"> – дополнительный блок, применяемый совместно с </w:t>
      </w:r>
      <w:r w:rsidRPr="00A31EDA">
        <w:rPr>
          <w:b/>
          <w:sz w:val="28"/>
          <w:szCs w:val="28"/>
          <w:lang w:val="en-US"/>
        </w:rPr>
        <w:t>BI</w:t>
      </w:r>
      <w:r w:rsidRPr="00A31EDA">
        <w:rPr>
          <w:b/>
          <w:sz w:val="28"/>
          <w:szCs w:val="28"/>
        </w:rPr>
        <w:t xml:space="preserve">, </w:t>
      </w:r>
      <w:r w:rsidRPr="00A31EDA">
        <w:rPr>
          <w:b/>
          <w:sz w:val="28"/>
          <w:szCs w:val="28"/>
          <w:lang w:val="en-US"/>
        </w:rPr>
        <w:t>BII</w:t>
      </w:r>
      <w:r w:rsidRPr="00A31EDA">
        <w:rPr>
          <w:b/>
          <w:sz w:val="28"/>
          <w:szCs w:val="28"/>
        </w:rPr>
        <w:t xml:space="preserve">, </w:t>
      </w:r>
      <w:r w:rsidRPr="00A31EDA">
        <w:rPr>
          <w:b/>
          <w:sz w:val="28"/>
          <w:szCs w:val="28"/>
          <w:lang w:val="en-US"/>
        </w:rPr>
        <w:t>BIII</w:t>
      </w:r>
      <w:r w:rsidRPr="00A31EDA">
        <w:rPr>
          <w:b/>
          <w:sz w:val="28"/>
          <w:szCs w:val="28"/>
        </w:rPr>
        <w:t>,</w:t>
      </w:r>
      <w:r w:rsidRPr="00A31EDA">
        <w:rPr>
          <w:sz w:val="28"/>
          <w:szCs w:val="28"/>
        </w:rPr>
        <w:t xml:space="preserve"> и комплектом реле управления входным светофором </w:t>
      </w:r>
      <w:r w:rsidRPr="00A31EDA">
        <w:rPr>
          <w:b/>
          <w:sz w:val="28"/>
          <w:szCs w:val="28"/>
        </w:rPr>
        <w:t xml:space="preserve">КРУВх </w:t>
      </w:r>
      <w:r w:rsidRPr="00A31EDA">
        <w:rPr>
          <w:sz w:val="28"/>
          <w:szCs w:val="28"/>
        </w:rPr>
        <w:t>(рис. 4);</w:t>
      </w:r>
    </w:p>
    <w:p w:rsidR="004C0FB7" w:rsidRPr="00A31EDA" w:rsidRDefault="004C0FB7" w:rsidP="008D79E2">
      <w:pPr>
        <w:ind w:firstLine="709"/>
        <w:jc w:val="both"/>
        <w:rPr>
          <w:sz w:val="28"/>
          <w:szCs w:val="28"/>
        </w:rPr>
      </w:pPr>
      <w:r w:rsidRPr="00A31EDA">
        <w:rPr>
          <w:b/>
          <w:sz w:val="28"/>
          <w:szCs w:val="28"/>
          <w:lang w:val="en-US"/>
        </w:rPr>
        <w:t>MI</w:t>
      </w:r>
      <w:r w:rsidRPr="00A31EDA">
        <w:rPr>
          <w:sz w:val="28"/>
          <w:szCs w:val="28"/>
        </w:rPr>
        <w:t xml:space="preserve"> – одиночного маневрового светофора, расположенного на границе двух стрелочных изолированных участков (</w:t>
      </w:r>
      <w:r w:rsidRPr="00A31EDA">
        <w:rPr>
          <w:b/>
          <w:i/>
          <w:sz w:val="28"/>
          <w:szCs w:val="28"/>
        </w:rPr>
        <w:t>М21</w:t>
      </w:r>
      <w:r w:rsidRPr="00A31EDA">
        <w:rPr>
          <w:sz w:val="28"/>
          <w:szCs w:val="28"/>
        </w:rPr>
        <w:t>);</w:t>
      </w:r>
    </w:p>
    <w:p w:rsidR="004C0FB7" w:rsidRPr="00A31EDA" w:rsidRDefault="004C0FB7" w:rsidP="008D79E2">
      <w:pPr>
        <w:ind w:firstLine="709"/>
        <w:jc w:val="both"/>
        <w:rPr>
          <w:sz w:val="28"/>
          <w:szCs w:val="28"/>
        </w:rPr>
      </w:pPr>
      <w:r w:rsidRPr="00A31EDA">
        <w:rPr>
          <w:b/>
          <w:sz w:val="28"/>
          <w:szCs w:val="28"/>
          <w:lang w:val="en-US"/>
        </w:rPr>
        <w:t>MII</w:t>
      </w:r>
      <w:r w:rsidRPr="00A31EDA">
        <w:rPr>
          <w:sz w:val="28"/>
          <w:szCs w:val="28"/>
        </w:rPr>
        <w:t xml:space="preserve"> – маневрового светофора, установленного в своре (</w:t>
      </w:r>
      <w:r w:rsidRPr="00A31EDA">
        <w:rPr>
          <w:b/>
          <w:i/>
          <w:sz w:val="28"/>
          <w:szCs w:val="28"/>
        </w:rPr>
        <w:t>М9, М11</w:t>
      </w:r>
      <w:r w:rsidRPr="00A31EDA">
        <w:rPr>
          <w:sz w:val="28"/>
          <w:szCs w:val="28"/>
        </w:rPr>
        <w:t>);</w:t>
      </w:r>
    </w:p>
    <w:p w:rsidR="004C0FB7" w:rsidRPr="00A31EDA" w:rsidRDefault="004C0FB7" w:rsidP="008D79E2">
      <w:pPr>
        <w:ind w:firstLine="709"/>
        <w:jc w:val="both"/>
        <w:rPr>
          <w:sz w:val="28"/>
          <w:szCs w:val="28"/>
        </w:rPr>
      </w:pPr>
      <w:r w:rsidRPr="00A31EDA">
        <w:rPr>
          <w:b/>
          <w:sz w:val="28"/>
          <w:szCs w:val="28"/>
          <w:lang w:val="en-US"/>
        </w:rPr>
        <w:t>MIII</w:t>
      </w:r>
      <w:r w:rsidRPr="00A31EDA">
        <w:rPr>
          <w:sz w:val="28"/>
          <w:szCs w:val="28"/>
        </w:rPr>
        <w:t xml:space="preserve"> – маневрового светофора с бесстрелочного участка (</w:t>
      </w:r>
      <w:r w:rsidRPr="00A31EDA">
        <w:rPr>
          <w:b/>
          <w:i/>
          <w:sz w:val="28"/>
          <w:szCs w:val="28"/>
        </w:rPr>
        <w:t>М1</w:t>
      </w:r>
      <w:r w:rsidR="008B6428">
        <w:rPr>
          <w:sz w:val="28"/>
          <w:szCs w:val="28"/>
        </w:rPr>
        <w:t>) или приемо</w:t>
      </w:r>
      <w:r w:rsidRPr="00A31EDA">
        <w:rPr>
          <w:sz w:val="28"/>
          <w:szCs w:val="28"/>
        </w:rPr>
        <w:t>отправочного пути, не имеющего выходного светофора;</w:t>
      </w:r>
    </w:p>
    <w:p w:rsidR="004C0FB7" w:rsidRPr="00A31EDA" w:rsidRDefault="004C0FB7" w:rsidP="008D79E2">
      <w:pPr>
        <w:ind w:firstLine="709"/>
        <w:jc w:val="both"/>
        <w:rPr>
          <w:sz w:val="28"/>
          <w:szCs w:val="28"/>
        </w:rPr>
      </w:pPr>
      <w:r w:rsidRPr="00A31EDA">
        <w:rPr>
          <w:b/>
          <w:sz w:val="28"/>
          <w:szCs w:val="28"/>
        </w:rPr>
        <w:t>СП</w:t>
      </w:r>
      <w:r w:rsidRPr="00A31EDA">
        <w:rPr>
          <w:sz w:val="28"/>
          <w:szCs w:val="28"/>
        </w:rPr>
        <w:t xml:space="preserve"> – стрелочного изолированного участка (</w:t>
      </w:r>
      <w:r w:rsidRPr="00A31EDA">
        <w:rPr>
          <w:b/>
          <w:i/>
          <w:sz w:val="28"/>
          <w:szCs w:val="28"/>
        </w:rPr>
        <w:t>1СП, 5-11СП</w:t>
      </w:r>
      <w:r w:rsidRPr="00A31EDA">
        <w:rPr>
          <w:sz w:val="28"/>
          <w:szCs w:val="28"/>
        </w:rPr>
        <w:t>);</w:t>
      </w:r>
    </w:p>
    <w:p w:rsidR="004C0FB7" w:rsidRPr="00A31EDA" w:rsidRDefault="004C0FB7" w:rsidP="008D79E2">
      <w:pPr>
        <w:ind w:firstLine="709"/>
        <w:jc w:val="both"/>
        <w:rPr>
          <w:sz w:val="28"/>
          <w:szCs w:val="28"/>
        </w:rPr>
      </w:pPr>
      <w:r w:rsidRPr="00A31EDA">
        <w:rPr>
          <w:b/>
          <w:sz w:val="28"/>
          <w:szCs w:val="28"/>
        </w:rPr>
        <w:t>УП</w:t>
      </w:r>
      <w:r w:rsidRPr="00A31EDA">
        <w:rPr>
          <w:sz w:val="28"/>
          <w:szCs w:val="28"/>
        </w:rPr>
        <w:t xml:space="preserve"> – бесстрелочного изолированного участка </w:t>
      </w:r>
      <w:proofErr w:type="gramStart"/>
      <w:r w:rsidRPr="00A31EDA">
        <w:rPr>
          <w:sz w:val="28"/>
          <w:szCs w:val="28"/>
        </w:rPr>
        <w:t xml:space="preserve">( </w:t>
      </w:r>
      <w:r w:rsidRPr="00A31EDA">
        <w:rPr>
          <w:b/>
          <w:i/>
          <w:sz w:val="28"/>
          <w:szCs w:val="28"/>
        </w:rPr>
        <w:t>НП</w:t>
      </w:r>
      <w:proofErr w:type="gramEnd"/>
      <w:r w:rsidRPr="00A31EDA">
        <w:rPr>
          <w:sz w:val="28"/>
          <w:szCs w:val="28"/>
        </w:rPr>
        <w:t>);</w:t>
      </w:r>
    </w:p>
    <w:p w:rsidR="004C0FB7" w:rsidRPr="00A31EDA" w:rsidRDefault="004C0FB7" w:rsidP="008D79E2">
      <w:pPr>
        <w:ind w:firstLine="709"/>
        <w:jc w:val="both"/>
        <w:rPr>
          <w:sz w:val="28"/>
          <w:szCs w:val="28"/>
        </w:rPr>
      </w:pPr>
      <w:r w:rsidRPr="00A31EDA">
        <w:rPr>
          <w:b/>
          <w:sz w:val="28"/>
          <w:szCs w:val="28"/>
        </w:rPr>
        <w:t>П</w:t>
      </w:r>
      <w:r w:rsidR="008B6428">
        <w:rPr>
          <w:sz w:val="28"/>
          <w:szCs w:val="28"/>
        </w:rPr>
        <w:t xml:space="preserve"> – приемо</w:t>
      </w:r>
      <w:r w:rsidRPr="00A31EDA">
        <w:rPr>
          <w:sz w:val="28"/>
          <w:szCs w:val="28"/>
        </w:rPr>
        <w:t>отправочного пути</w:t>
      </w:r>
      <w:r w:rsidR="008C1DD0" w:rsidRPr="00A31EDA">
        <w:rPr>
          <w:sz w:val="28"/>
          <w:szCs w:val="28"/>
        </w:rPr>
        <w:t xml:space="preserve"> </w:t>
      </w:r>
      <w:r w:rsidRPr="00A31EDA">
        <w:rPr>
          <w:sz w:val="28"/>
          <w:szCs w:val="28"/>
        </w:rPr>
        <w:t>(</w:t>
      </w:r>
      <w:r w:rsidRPr="00A31EDA">
        <w:rPr>
          <w:b/>
          <w:i/>
          <w:sz w:val="28"/>
          <w:szCs w:val="28"/>
          <w:lang w:val="en-US"/>
        </w:rPr>
        <w:t>II</w:t>
      </w:r>
      <w:r w:rsidRPr="00A31EDA">
        <w:rPr>
          <w:b/>
          <w:i/>
          <w:sz w:val="28"/>
          <w:szCs w:val="28"/>
        </w:rPr>
        <w:t>П</w:t>
      </w:r>
      <w:r w:rsidRPr="00A31EDA">
        <w:rPr>
          <w:sz w:val="28"/>
          <w:szCs w:val="28"/>
        </w:rPr>
        <w:t>);</w:t>
      </w:r>
    </w:p>
    <w:p w:rsidR="004C0FB7" w:rsidRPr="00A31EDA" w:rsidRDefault="004C0FB7" w:rsidP="008D79E2">
      <w:pPr>
        <w:ind w:firstLine="709"/>
        <w:jc w:val="both"/>
        <w:rPr>
          <w:sz w:val="28"/>
          <w:szCs w:val="28"/>
        </w:rPr>
      </w:pPr>
      <w:r w:rsidRPr="00A31EDA">
        <w:rPr>
          <w:b/>
          <w:sz w:val="28"/>
          <w:szCs w:val="28"/>
        </w:rPr>
        <w:t>С</w:t>
      </w:r>
      <w:r w:rsidRPr="00A31EDA">
        <w:rPr>
          <w:sz w:val="28"/>
          <w:szCs w:val="28"/>
        </w:rPr>
        <w:t xml:space="preserve"> – контроля положения стрелки (</w:t>
      </w:r>
      <w:r w:rsidRPr="00A31EDA">
        <w:rPr>
          <w:b/>
          <w:i/>
          <w:sz w:val="28"/>
          <w:szCs w:val="28"/>
        </w:rPr>
        <w:t>1,</w:t>
      </w:r>
      <w:r w:rsidR="008C1DD0" w:rsidRPr="00A31EDA">
        <w:rPr>
          <w:b/>
          <w:i/>
          <w:sz w:val="28"/>
          <w:szCs w:val="28"/>
        </w:rPr>
        <w:t xml:space="preserve"> </w:t>
      </w:r>
      <w:r w:rsidRPr="00A31EDA">
        <w:rPr>
          <w:b/>
          <w:i/>
          <w:sz w:val="28"/>
          <w:szCs w:val="28"/>
        </w:rPr>
        <w:t>5,</w:t>
      </w:r>
      <w:r w:rsidR="008C1DD0" w:rsidRPr="00A31EDA">
        <w:rPr>
          <w:b/>
          <w:i/>
          <w:sz w:val="28"/>
          <w:szCs w:val="28"/>
        </w:rPr>
        <w:t xml:space="preserve"> </w:t>
      </w:r>
      <w:r w:rsidRPr="00A31EDA">
        <w:rPr>
          <w:b/>
          <w:i/>
          <w:sz w:val="28"/>
          <w:szCs w:val="28"/>
        </w:rPr>
        <w:t>7</w:t>
      </w:r>
      <w:r w:rsidRPr="00A31EDA">
        <w:rPr>
          <w:sz w:val="28"/>
          <w:szCs w:val="28"/>
        </w:rPr>
        <w:t>)</w:t>
      </w:r>
    </w:p>
    <w:p w:rsidR="004C0FB7" w:rsidRDefault="004C0FB7" w:rsidP="008D79E2">
      <w:pPr>
        <w:ind w:firstLine="709"/>
        <w:jc w:val="both"/>
        <w:rPr>
          <w:sz w:val="28"/>
          <w:szCs w:val="28"/>
        </w:rPr>
      </w:pPr>
      <w:r w:rsidRPr="00A31EDA">
        <w:rPr>
          <w:b/>
          <w:sz w:val="28"/>
          <w:szCs w:val="28"/>
        </w:rPr>
        <w:t>ПС</w:t>
      </w:r>
      <w:r w:rsidRPr="00A31EDA">
        <w:rPr>
          <w:sz w:val="28"/>
          <w:szCs w:val="28"/>
        </w:rPr>
        <w:t xml:space="preserve"> – стрелочно-пусковой блок, управляющий переводом двух спаренных (</w:t>
      </w:r>
      <w:r w:rsidRPr="00A31EDA">
        <w:rPr>
          <w:b/>
          <w:sz w:val="28"/>
          <w:szCs w:val="28"/>
        </w:rPr>
        <w:t>17/19</w:t>
      </w:r>
      <w:r w:rsidRPr="00A31EDA">
        <w:rPr>
          <w:sz w:val="28"/>
          <w:szCs w:val="28"/>
        </w:rPr>
        <w:t xml:space="preserve">, </w:t>
      </w:r>
      <w:r w:rsidRPr="00A31EDA">
        <w:rPr>
          <w:b/>
          <w:i/>
          <w:sz w:val="28"/>
          <w:szCs w:val="28"/>
        </w:rPr>
        <w:t>21/23</w:t>
      </w:r>
      <w:r w:rsidR="008C1DD0" w:rsidRPr="00A31EDA">
        <w:rPr>
          <w:sz w:val="28"/>
          <w:szCs w:val="28"/>
        </w:rPr>
        <w:t>).</w:t>
      </w:r>
      <w:r w:rsidRPr="00A31EDA">
        <w:rPr>
          <w:sz w:val="28"/>
          <w:szCs w:val="28"/>
        </w:rPr>
        <w:t xml:space="preserve"> Двух одиночных или одной одиночной и спаренных стрелок (</w:t>
      </w:r>
      <w:r w:rsidRPr="00A31EDA">
        <w:rPr>
          <w:b/>
          <w:sz w:val="28"/>
          <w:szCs w:val="28"/>
        </w:rPr>
        <w:t>1</w:t>
      </w:r>
      <w:r w:rsidRPr="00A31EDA">
        <w:rPr>
          <w:sz w:val="28"/>
          <w:szCs w:val="28"/>
        </w:rPr>
        <w:t>,</w:t>
      </w:r>
      <w:r w:rsidR="008C1DD0" w:rsidRPr="00A31EDA">
        <w:rPr>
          <w:sz w:val="28"/>
          <w:szCs w:val="28"/>
        </w:rPr>
        <w:t xml:space="preserve"> </w:t>
      </w:r>
      <w:r w:rsidRPr="00A31EDA">
        <w:rPr>
          <w:b/>
          <w:i/>
          <w:sz w:val="28"/>
          <w:szCs w:val="28"/>
        </w:rPr>
        <w:t>5/7</w:t>
      </w:r>
      <w:r w:rsidRPr="00A31EDA">
        <w:rPr>
          <w:sz w:val="28"/>
          <w:szCs w:val="28"/>
        </w:rPr>
        <w:t>).</w:t>
      </w:r>
    </w:p>
    <w:p w:rsidR="00EE6F11" w:rsidRPr="00A31EDA" w:rsidRDefault="004C0FB7" w:rsidP="008D79E2">
      <w:pPr>
        <w:ind w:firstLine="709"/>
        <w:jc w:val="both"/>
        <w:rPr>
          <w:sz w:val="28"/>
          <w:szCs w:val="28"/>
        </w:rPr>
      </w:pPr>
      <w:r w:rsidRPr="00A31EDA">
        <w:rPr>
          <w:sz w:val="28"/>
          <w:szCs w:val="28"/>
        </w:rPr>
        <w:t xml:space="preserve">Блоки исполнительной группы соединены между собой восемью электрическими цепями. Рассмотрим их взаимодействие в маршруте приема на </w:t>
      </w:r>
      <w:r w:rsidRPr="00A31EDA">
        <w:rPr>
          <w:b/>
          <w:i/>
          <w:sz w:val="28"/>
          <w:szCs w:val="28"/>
          <w:lang w:val="en-US"/>
        </w:rPr>
        <w:t>II</w:t>
      </w:r>
      <w:r w:rsidRPr="00A31EDA">
        <w:rPr>
          <w:b/>
          <w:i/>
          <w:sz w:val="28"/>
          <w:szCs w:val="28"/>
        </w:rPr>
        <w:t>П</w:t>
      </w:r>
      <w:r w:rsidRPr="00A31EDA">
        <w:rPr>
          <w:sz w:val="28"/>
          <w:szCs w:val="28"/>
        </w:rPr>
        <w:t xml:space="preserve"> (см. рис. 4).</w:t>
      </w:r>
    </w:p>
    <w:p w:rsidR="004C0FB7" w:rsidRDefault="004C0FB7" w:rsidP="008D79E2">
      <w:pPr>
        <w:ind w:firstLine="709"/>
        <w:jc w:val="both"/>
        <w:rPr>
          <w:sz w:val="28"/>
          <w:szCs w:val="28"/>
        </w:rPr>
      </w:pPr>
      <w:r w:rsidRPr="00A31EDA">
        <w:rPr>
          <w:sz w:val="28"/>
          <w:szCs w:val="28"/>
        </w:rPr>
        <w:t xml:space="preserve">Выполнение условия соответствия положения стрелок, контролируемого блоками </w:t>
      </w:r>
      <w:proofErr w:type="gramStart"/>
      <w:r w:rsidRPr="00A31EDA">
        <w:rPr>
          <w:b/>
          <w:i/>
          <w:sz w:val="28"/>
          <w:szCs w:val="28"/>
        </w:rPr>
        <w:t>1,…</w:t>
      </w:r>
      <w:proofErr w:type="gramEnd"/>
      <w:r w:rsidRPr="00A31EDA">
        <w:rPr>
          <w:b/>
          <w:i/>
          <w:sz w:val="28"/>
          <w:szCs w:val="28"/>
        </w:rPr>
        <w:t>, 27С</w:t>
      </w:r>
      <w:r w:rsidRPr="008D79E2">
        <w:rPr>
          <w:sz w:val="28"/>
          <w:szCs w:val="28"/>
        </w:rPr>
        <w:t xml:space="preserve">, </w:t>
      </w:r>
      <w:r w:rsidRPr="00A31EDA">
        <w:rPr>
          <w:sz w:val="28"/>
          <w:szCs w:val="28"/>
        </w:rPr>
        <w:t>задаваемому маршруту по командам маршрутного набора (см. раздел 1.3)</w:t>
      </w:r>
      <w:r w:rsidR="008B6428">
        <w:rPr>
          <w:sz w:val="28"/>
          <w:szCs w:val="28"/>
        </w:rPr>
        <w:t>,</w:t>
      </w:r>
      <w:r w:rsidRPr="00A31EDA">
        <w:rPr>
          <w:sz w:val="28"/>
          <w:szCs w:val="28"/>
        </w:rPr>
        <w:t xml:space="preserve"> обеспечивает фиксацию начала маршрута в блоке </w:t>
      </w:r>
      <w:r w:rsidRPr="00A31EDA">
        <w:rPr>
          <w:b/>
          <w:sz w:val="28"/>
          <w:szCs w:val="28"/>
        </w:rPr>
        <w:t>ВД</w:t>
      </w:r>
      <w:r w:rsidRPr="00A31EDA">
        <w:rPr>
          <w:sz w:val="28"/>
          <w:szCs w:val="28"/>
        </w:rPr>
        <w:t xml:space="preserve"> сигнала </w:t>
      </w:r>
      <w:r w:rsidRPr="00A31EDA">
        <w:rPr>
          <w:b/>
          <w:sz w:val="28"/>
          <w:szCs w:val="28"/>
        </w:rPr>
        <w:t>Н.</w:t>
      </w:r>
      <w:r w:rsidRPr="00A31EDA">
        <w:rPr>
          <w:sz w:val="28"/>
          <w:szCs w:val="28"/>
        </w:rPr>
        <w:t xml:space="preserve"> Необходимость в схемном фиксировании конца маршрута в блоке </w:t>
      </w:r>
      <w:r w:rsidRPr="00A31EDA">
        <w:rPr>
          <w:b/>
          <w:sz w:val="28"/>
          <w:szCs w:val="28"/>
        </w:rPr>
        <w:t>П</w:t>
      </w:r>
      <w:r w:rsidRPr="00A31EDA">
        <w:rPr>
          <w:sz w:val="28"/>
          <w:szCs w:val="28"/>
        </w:rPr>
        <w:t xml:space="preserve"> отпадает, так как маршрут приема всегда заканчивается </w:t>
      </w:r>
      <w:r w:rsidR="008C1DD0" w:rsidRPr="00A31EDA">
        <w:rPr>
          <w:sz w:val="28"/>
          <w:szCs w:val="28"/>
        </w:rPr>
        <w:t>на приемо</w:t>
      </w:r>
      <w:r w:rsidRPr="00A31EDA">
        <w:rPr>
          <w:sz w:val="28"/>
          <w:szCs w:val="28"/>
        </w:rPr>
        <w:t>отправочном пути.</w:t>
      </w:r>
    </w:p>
    <w:p w:rsidR="00A31EDA" w:rsidRPr="00A31EDA" w:rsidRDefault="00A31EDA" w:rsidP="008D79E2">
      <w:pPr>
        <w:ind w:firstLine="709"/>
        <w:jc w:val="both"/>
        <w:rPr>
          <w:sz w:val="28"/>
          <w:szCs w:val="28"/>
        </w:rPr>
      </w:pPr>
    </w:p>
    <w:p w:rsidR="004C0FB7" w:rsidRPr="00A31EDA" w:rsidRDefault="004C0FB7" w:rsidP="008D79E2">
      <w:pPr>
        <w:ind w:firstLine="709"/>
        <w:jc w:val="both"/>
        <w:rPr>
          <w:sz w:val="28"/>
          <w:szCs w:val="28"/>
        </w:rPr>
      </w:pPr>
      <w:r w:rsidRPr="00A31EDA">
        <w:rPr>
          <w:sz w:val="28"/>
          <w:szCs w:val="28"/>
        </w:rPr>
        <w:t xml:space="preserve">Между блоками </w:t>
      </w:r>
      <w:r w:rsidRPr="00A31EDA">
        <w:rPr>
          <w:b/>
          <w:sz w:val="28"/>
          <w:szCs w:val="28"/>
        </w:rPr>
        <w:t>ВД</w:t>
      </w:r>
      <w:r w:rsidRPr="00A31EDA">
        <w:rPr>
          <w:sz w:val="28"/>
          <w:szCs w:val="28"/>
        </w:rPr>
        <w:t xml:space="preserve"> (</w:t>
      </w:r>
      <w:r w:rsidRPr="00A31EDA">
        <w:rPr>
          <w:b/>
          <w:i/>
          <w:sz w:val="28"/>
          <w:szCs w:val="28"/>
        </w:rPr>
        <w:t>Н</w:t>
      </w:r>
      <w:r w:rsidRPr="00A31EDA">
        <w:rPr>
          <w:sz w:val="28"/>
          <w:szCs w:val="28"/>
        </w:rPr>
        <w:t xml:space="preserve">) </w:t>
      </w:r>
      <w:r w:rsidRPr="00A31EDA">
        <w:rPr>
          <w:b/>
          <w:sz w:val="28"/>
          <w:szCs w:val="28"/>
        </w:rPr>
        <w:t>П</w:t>
      </w:r>
      <w:r w:rsidRPr="00A31EDA">
        <w:rPr>
          <w:sz w:val="28"/>
          <w:szCs w:val="28"/>
        </w:rPr>
        <w:t xml:space="preserve"> (</w:t>
      </w:r>
      <w:r w:rsidRPr="00A31EDA">
        <w:rPr>
          <w:b/>
          <w:i/>
          <w:sz w:val="28"/>
          <w:szCs w:val="28"/>
          <w:lang w:val="en-US"/>
        </w:rPr>
        <w:t>II</w:t>
      </w:r>
      <w:r w:rsidRPr="00A31EDA">
        <w:rPr>
          <w:b/>
          <w:i/>
          <w:sz w:val="28"/>
          <w:szCs w:val="28"/>
        </w:rPr>
        <w:t>П</w:t>
      </w:r>
      <w:r w:rsidRPr="00A31EDA">
        <w:rPr>
          <w:sz w:val="28"/>
          <w:szCs w:val="28"/>
        </w:rPr>
        <w:t xml:space="preserve">) образуются электрические цепи, контролирующие положение стрелок </w:t>
      </w:r>
      <w:r w:rsidRPr="00A31EDA">
        <w:rPr>
          <w:b/>
          <w:i/>
          <w:sz w:val="28"/>
          <w:szCs w:val="28"/>
        </w:rPr>
        <w:t xml:space="preserve">1, …, 27 </w:t>
      </w:r>
      <w:r w:rsidRPr="00A31EDA">
        <w:rPr>
          <w:sz w:val="28"/>
          <w:szCs w:val="28"/>
        </w:rPr>
        <w:t xml:space="preserve">вторично (в блоках </w:t>
      </w:r>
      <w:r w:rsidRPr="00A31EDA">
        <w:rPr>
          <w:b/>
          <w:sz w:val="28"/>
          <w:szCs w:val="28"/>
        </w:rPr>
        <w:t>С</w:t>
      </w:r>
      <w:r w:rsidRPr="00A31EDA">
        <w:rPr>
          <w:sz w:val="28"/>
          <w:szCs w:val="28"/>
        </w:rPr>
        <w:t xml:space="preserve">), свободность секций </w:t>
      </w:r>
      <w:r w:rsidRPr="00A31EDA">
        <w:rPr>
          <w:b/>
          <w:sz w:val="28"/>
          <w:szCs w:val="28"/>
        </w:rPr>
        <w:t>НП</w:t>
      </w:r>
      <w:r w:rsidRPr="00A31EDA">
        <w:rPr>
          <w:sz w:val="28"/>
          <w:szCs w:val="28"/>
        </w:rPr>
        <w:t xml:space="preserve"> (в блоке </w:t>
      </w:r>
      <w:r w:rsidRPr="00A31EDA">
        <w:rPr>
          <w:b/>
          <w:sz w:val="28"/>
          <w:szCs w:val="28"/>
        </w:rPr>
        <w:t>УП</w:t>
      </w:r>
      <w:r w:rsidRPr="00A31EDA">
        <w:rPr>
          <w:sz w:val="28"/>
          <w:szCs w:val="28"/>
        </w:rPr>
        <w:t>),</w:t>
      </w:r>
      <w:r w:rsidR="008C1DD0" w:rsidRPr="00A31EDA">
        <w:rPr>
          <w:sz w:val="28"/>
          <w:szCs w:val="28"/>
        </w:rPr>
        <w:t xml:space="preserve"> </w:t>
      </w:r>
      <w:r w:rsidRPr="00A31EDA">
        <w:rPr>
          <w:b/>
          <w:i/>
          <w:sz w:val="28"/>
          <w:szCs w:val="28"/>
        </w:rPr>
        <w:t>1СП</w:t>
      </w:r>
      <w:r w:rsidRPr="00A31EDA">
        <w:rPr>
          <w:sz w:val="28"/>
          <w:szCs w:val="28"/>
        </w:rPr>
        <w:t xml:space="preserve">, </w:t>
      </w:r>
      <w:r w:rsidRPr="00A31EDA">
        <w:rPr>
          <w:b/>
          <w:i/>
          <w:sz w:val="28"/>
          <w:szCs w:val="28"/>
        </w:rPr>
        <w:t>5-11СП, 7-9СП, 17-23СП, 27СП</w:t>
      </w:r>
      <w:r w:rsidRPr="00A31EDA">
        <w:rPr>
          <w:sz w:val="28"/>
          <w:szCs w:val="28"/>
        </w:rPr>
        <w:t xml:space="preserve"> (в блоках </w:t>
      </w:r>
      <w:r w:rsidRPr="00A31EDA">
        <w:rPr>
          <w:b/>
          <w:sz w:val="28"/>
          <w:szCs w:val="28"/>
        </w:rPr>
        <w:t>СП</w:t>
      </w:r>
      <w:r w:rsidRPr="00A31EDA">
        <w:rPr>
          <w:sz w:val="28"/>
          <w:szCs w:val="28"/>
        </w:rPr>
        <w:t xml:space="preserve">) и </w:t>
      </w:r>
      <w:r w:rsidRPr="00A31EDA">
        <w:rPr>
          <w:b/>
          <w:i/>
          <w:sz w:val="28"/>
          <w:szCs w:val="28"/>
          <w:lang w:val="en-US"/>
        </w:rPr>
        <w:t>II</w:t>
      </w:r>
      <w:r w:rsidRPr="00A31EDA">
        <w:rPr>
          <w:b/>
          <w:i/>
          <w:sz w:val="28"/>
          <w:szCs w:val="28"/>
        </w:rPr>
        <w:t xml:space="preserve"> пути</w:t>
      </w:r>
      <w:r w:rsidRPr="00A31EDA">
        <w:rPr>
          <w:sz w:val="28"/>
          <w:szCs w:val="28"/>
        </w:rPr>
        <w:t xml:space="preserve"> (в блоке </w:t>
      </w:r>
      <w:r w:rsidRPr="00A31EDA">
        <w:rPr>
          <w:b/>
          <w:sz w:val="28"/>
          <w:szCs w:val="28"/>
        </w:rPr>
        <w:t>П</w:t>
      </w:r>
      <w:r w:rsidRPr="00A31EDA">
        <w:rPr>
          <w:sz w:val="28"/>
          <w:szCs w:val="28"/>
        </w:rPr>
        <w:t xml:space="preserve">), отсутствие враждебных маршрутов с противоположной стороны </w:t>
      </w:r>
      <w:r w:rsidRPr="00A31EDA">
        <w:rPr>
          <w:b/>
          <w:i/>
          <w:sz w:val="28"/>
          <w:szCs w:val="28"/>
          <w:lang w:val="en-US"/>
        </w:rPr>
        <w:t>II</w:t>
      </w:r>
      <w:r w:rsidRPr="00A31EDA">
        <w:rPr>
          <w:b/>
          <w:i/>
          <w:sz w:val="28"/>
          <w:szCs w:val="28"/>
        </w:rPr>
        <w:t xml:space="preserve"> пути</w:t>
      </w:r>
      <w:r w:rsidRPr="00A31EDA">
        <w:rPr>
          <w:sz w:val="28"/>
          <w:szCs w:val="28"/>
        </w:rPr>
        <w:t xml:space="preserve"> (в блоке </w:t>
      </w:r>
      <w:r w:rsidRPr="00A31EDA">
        <w:rPr>
          <w:b/>
          <w:sz w:val="28"/>
          <w:szCs w:val="28"/>
        </w:rPr>
        <w:t>П</w:t>
      </w:r>
      <w:r w:rsidRPr="00A31EDA">
        <w:rPr>
          <w:sz w:val="28"/>
          <w:szCs w:val="28"/>
        </w:rPr>
        <w:t xml:space="preserve">). После этого маршрут замыкается блоками </w:t>
      </w:r>
      <w:r w:rsidRPr="00A31EDA">
        <w:rPr>
          <w:b/>
          <w:sz w:val="28"/>
          <w:szCs w:val="28"/>
        </w:rPr>
        <w:t>СП</w:t>
      </w:r>
      <w:r w:rsidRPr="00A31EDA">
        <w:rPr>
          <w:sz w:val="28"/>
          <w:szCs w:val="28"/>
        </w:rPr>
        <w:t xml:space="preserve"> и </w:t>
      </w:r>
      <w:r w:rsidRPr="00A31EDA">
        <w:rPr>
          <w:b/>
          <w:sz w:val="28"/>
          <w:szCs w:val="28"/>
        </w:rPr>
        <w:t>УП</w:t>
      </w:r>
      <w:r w:rsidRPr="00A31EDA">
        <w:rPr>
          <w:sz w:val="28"/>
          <w:szCs w:val="28"/>
        </w:rPr>
        <w:t xml:space="preserve">, и перевод стрелок </w:t>
      </w:r>
      <w:r w:rsidRPr="00A31EDA">
        <w:rPr>
          <w:b/>
          <w:i/>
          <w:sz w:val="28"/>
          <w:szCs w:val="28"/>
        </w:rPr>
        <w:t>1, …, 27</w:t>
      </w:r>
      <w:r w:rsidRPr="00A31EDA">
        <w:rPr>
          <w:sz w:val="28"/>
          <w:szCs w:val="28"/>
        </w:rPr>
        <w:t xml:space="preserve"> исключается даже от стрелочного коммутатора. Затем срабатывает </w:t>
      </w:r>
      <w:r w:rsidRPr="00A31EDA">
        <w:rPr>
          <w:b/>
          <w:sz w:val="28"/>
          <w:szCs w:val="28"/>
        </w:rPr>
        <w:t>КРУВх</w:t>
      </w:r>
      <w:r w:rsidRPr="00A31EDA">
        <w:rPr>
          <w:sz w:val="28"/>
          <w:szCs w:val="28"/>
        </w:rPr>
        <w:t xml:space="preserve"> (в маршрутах отправления блоки </w:t>
      </w:r>
      <w:r w:rsidRPr="00A31EDA">
        <w:rPr>
          <w:b/>
          <w:sz w:val="28"/>
          <w:szCs w:val="28"/>
          <w:lang w:val="en-US"/>
        </w:rPr>
        <w:t>BI</w:t>
      </w:r>
      <w:r w:rsidRPr="00A31EDA">
        <w:rPr>
          <w:b/>
          <w:sz w:val="28"/>
          <w:szCs w:val="28"/>
        </w:rPr>
        <w:t xml:space="preserve">, </w:t>
      </w:r>
      <w:r w:rsidRPr="00A31EDA">
        <w:rPr>
          <w:b/>
          <w:sz w:val="28"/>
          <w:szCs w:val="28"/>
          <w:lang w:val="en-US"/>
        </w:rPr>
        <w:t>BII</w:t>
      </w:r>
      <w:r w:rsidRPr="00A31EDA">
        <w:rPr>
          <w:sz w:val="28"/>
          <w:szCs w:val="28"/>
        </w:rPr>
        <w:t xml:space="preserve"> и </w:t>
      </w:r>
      <w:r w:rsidRPr="00A31EDA">
        <w:rPr>
          <w:b/>
          <w:sz w:val="28"/>
          <w:szCs w:val="28"/>
          <w:lang w:val="en-US"/>
        </w:rPr>
        <w:t>BII</w:t>
      </w:r>
      <w:r w:rsidRPr="00A31EDA">
        <w:rPr>
          <w:sz w:val="28"/>
          <w:szCs w:val="28"/>
        </w:rPr>
        <w:t xml:space="preserve">) и включает на светофоре </w:t>
      </w:r>
      <w:r w:rsidRPr="00A31EDA">
        <w:rPr>
          <w:b/>
          <w:sz w:val="28"/>
          <w:szCs w:val="28"/>
        </w:rPr>
        <w:t>Н</w:t>
      </w:r>
      <w:r w:rsidRPr="00A31EDA">
        <w:rPr>
          <w:sz w:val="28"/>
          <w:szCs w:val="28"/>
        </w:rPr>
        <w:t xml:space="preserve"> соответствующее сигнальное показание. На этом процесс установки маршрута заканчивается.</w:t>
      </w:r>
    </w:p>
    <w:p w:rsidR="004C0FB7" w:rsidRPr="00A31EDA" w:rsidRDefault="004C0FB7" w:rsidP="008D79E2">
      <w:pPr>
        <w:ind w:firstLine="709"/>
        <w:jc w:val="both"/>
        <w:rPr>
          <w:sz w:val="28"/>
          <w:szCs w:val="28"/>
        </w:rPr>
      </w:pPr>
      <w:r w:rsidRPr="00A31EDA">
        <w:rPr>
          <w:sz w:val="28"/>
          <w:szCs w:val="28"/>
        </w:rPr>
        <w:t xml:space="preserve">При вступлении поезда за светофор </w:t>
      </w:r>
      <w:r w:rsidRPr="00A31EDA">
        <w:rPr>
          <w:b/>
          <w:sz w:val="28"/>
          <w:szCs w:val="28"/>
        </w:rPr>
        <w:t>Н</w:t>
      </w:r>
      <w:r w:rsidRPr="00A31EDA">
        <w:rPr>
          <w:sz w:val="28"/>
          <w:szCs w:val="28"/>
        </w:rPr>
        <w:t xml:space="preserve"> размыкание маршрута происходит посекционно. Так секция </w:t>
      </w:r>
      <w:r w:rsidRPr="00A31EDA">
        <w:rPr>
          <w:b/>
          <w:i/>
          <w:sz w:val="28"/>
          <w:szCs w:val="28"/>
        </w:rPr>
        <w:t>1СП</w:t>
      </w:r>
      <w:r w:rsidRPr="00A31EDA">
        <w:rPr>
          <w:sz w:val="28"/>
          <w:szCs w:val="28"/>
        </w:rPr>
        <w:t xml:space="preserve"> будет автоматически разомкнута блоком </w:t>
      </w:r>
      <w:r w:rsidRPr="00A31EDA">
        <w:rPr>
          <w:b/>
          <w:sz w:val="28"/>
          <w:szCs w:val="28"/>
        </w:rPr>
        <w:t>1СП</w:t>
      </w:r>
      <w:r w:rsidRPr="00A31EDA">
        <w:rPr>
          <w:sz w:val="28"/>
          <w:szCs w:val="28"/>
        </w:rPr>
        <w:t xml:space="preserve"> при движении состава уже по секции </w:t>
      </w:r>
      <w:r w:rsidRPr="00A31EDA">
        <w:rPr>
          <w:b/>
          <w:i/>
          <w:sz w:val="28"/>
          <w:szCs w:val="28"/>
        </w:rPr>
        <w:t>5-11СП</w:t>
      </w:r>
      <w:r w:rsidRPr="00A31EDA">
        <w:rPr>
          <w:sz w:val="28"/>
          <w:szCs w:val="28"/>
        </w:rPr>
        <w:t xml:space="preserve"> и полном освобождении секции</w:t>
      </w:r>
      <w:r w:rsidRPr="00A31EDA">
        <w:rPr>
          <w:b/>
          <w:sz w:val="28"/>
          <w:szCs w:val="28"/>
        </w:rPr>
        <w:t xml:space="preserve"> 1СП</w:t>
      </w:r>
      <w:r w:rsidRPr="00A31EDA">
        <w:rPr>
          <w:sz w:val="28"/>
          <w:szCs w:val="28"/>
        </w:rPr>
        <w:t xml:space="preserve"> и т.д.</w:t>
      </w:r>
    </w:p>
    <w:p w:rsidR="00EB237C" w:rsidRPr="00A31EDA" w:rsidRDefault="00EB237C" w:rsidP="008D79E2">
      <w:pPr>
        <w:ind w:firstLine="709"/>
        <w:jc w:val="both"/>
        <w:rPr>
          <w:sz w:val="28"/>
          <w:szCs w:val="28"/>
        </w:rPr>
      </w:pPr>
    </w:p>
    <w:p w:rsidR="00A31EDA" w:rsidRPr="00A31EDA" w:rsidRDefault="00EB237C" w:rsidP="008D79E2">
      <w:pPr>
        <w:shd w:val="clear" w:color="auto" w:fill="FFFFFF"/>
        <w:ind w:firstLine="709"/>
        <w:jc w:val="both"/>
        <w:rPr>
          <w:color w:val="000000"/>
          <w:spacing w:val="-1"/>
          <w:sz w:val="28"/>
          <w:szCs w:val="28"/>
        </w:rPr>
      </w:pPr>
      <w:r w:rsidRPr="00A31EDA">
        <w:rPr>
          <w:color w:val="000000"/>
          <w:spacing w:val="-5"/>
          <w:sz w:val="28"/>
          <w:szCs w:val="28"/>
        </w:rPr>
        <w:lastRenderedPageBreak/>
        <w:t>Такой принцип размыкания маршрута</w:t>
      </w:r>
      <w:r w:rsidR="00BD6A05" w:rsidRPr="00A31EDA">
        <w:rPr>
          <w:color w:val="000000"/>
          <w:spacing w:val="-5"/>
          <w:sz w:val="28"/>
          <w:szCs w:val="28"/>
        </w:rPr>
        <w:t>,</w:t>
      </w:r>
      <w:r w:rsidRPr="00A31EDA">
        <w:rPr>
          <w:color w:val="000000"/>
          <w:spacing w:val="-5"/>
          <w:sz w:val="28"/>
          <w:szCs w:val="28"/>
        </w:rPr>
        <w:t xml:space="preserve"> с помощью контроля вступ</w:t>
      </w:r>
      <w:r w:rsidRPr="00A31EDA">
        <w:rPr>
          <w:color w:val="000000"/>
          <w:spacing w:val="-2"/>
          <w:sz w:val="28"/>
          <w:szCs w:val="28"/>
        </w:rPr>
        <w:t>ления поезда на данную секцию и освобождения от замыкания пре</w:t>
      </w:r>
      <w:r w:rsidRPr="00A31EDA">
        <w:rPr>
          <w:color w:val="000000"/>
          <w:spacing w:val="-4"/>
          <w:sz w:val="28"/>
          <w:szCs w:val="28"/>
        </w:rPr>
        <w:t>дыдущей секции, освобождения данной секции и занятия следующей по ходу секции</w:t>
      </w:r>
      <w:r w:rsidR="00BD6A05" w:rsidRPr="00A31EDA">
        <w:rPr>
          <w:color w:val="000000"/>
          <w:spacing w:val="-4"/>
          <w:sz w:val="28"/>
          <w:szCs w:val="28"/>
        </w:rPr>
        <w:t>,</w:t>
      </w:r>
      <w:r w:rsidRPr="00A31EDA">
        <w:rPr>
          <w:color w:val="000000"/>
          <w:spacing w:val="-4"/>
          <w:sz w:val="28"/>
          <w:szCs w:val="28"/>
        </w:rPr>
        <w:t xml:space="preserve"> гарантирует невозможность размыкания маршрутных </w:t>
      </w:r>
      <w:r w:rsidRPr="00A31EDA">
        <w:rPr>
          <w:color w:val="000000"/>
          <w:spacing w:val="-2"/>
          <w:sz w:val="28"/>
          <w:szCs w:val="28"/>
        </w:rPr>
        <w:t xml:space="preserve">секций в середине маршрута наложением и снятием шунта, а также </w:t>
      </w:r>
      <w:r w:rsidRPr="00A31EDA">
        <w:rPr>
          <w:color w:val="000000"/>
          <w:sz w:val="28"/>
          <w:szCs w:val="28"/>
        </w:rPr>
        <w:t xml:space="preserve">невозможность размыкания занятых секций при потере поездного </w:t>
      </w:r>
      <w:r w:rsidRPr="00A31EDA">
        <w:rPr>
          <w:color w:val="000000"/>
          <w:spacing w:val="-1"/>
          <w:sz w:val="28"/>
          <w:szCs w:val="28"/>
        </w:rPr>
        <w:t>шунта, что повышает безопасность движения поездов.</w:t>
      </w:r>
    </w:p>
    <w:p w:rsidR="00EB237C" w:rsidRDefault="00EB237C" w:rsidP="008D79E2">
      <w:pPr>
        <w:shd w:val="clear" w:color="auto" w:fill="FFFFFF"/>
        <w:ind w:firstLine="709"/>
        <w:jc w:val="both"/>
        <w:rPr>
          <w:color w:val="000000"/>
          <w:spacing w:val="-1"/>
          <w:sz w:val="28"/>
          <w:szCs w:val="28"/>
        </w:rPr>
      </w:pPr>
      <w:r w:rsidRPr="00A31EDA">
        <w:rPr>
          <w:color w:val="000000"/>
          <w:spacing w:val="-2"/>
          <w:sz w:val="28"/>
          <w:szCs w:val="28"/>
        </w:rPr>
        <w:t>Если нельзя использовать установленный и замкнутый маршрут, его отменяют. Отмена маршрута осуществляется до вступления поезда на маршрут при принудительном закрытии светофора. В систе</w:t>
      </w:r>
      <w:r w:rsidRPr="00A31EDA">
        <w:rPr>
          <w:color w:val="000000"/>
          <w:spacing w:val="-4"/>
          <w:sz w:val="28"/>
          <w:szCs w:val="28"/>
        </w:rPr>
        <w:t xml:space="preserve">ме БМРЦ неиспользованный маршрут отменяется последовательным </w:t>
      </w:r>
      <w:r w:rsidRPr="00A31EDA">
        <w:rPr>
          <w:color w:val="000000"/>
          <w:spacing w:val="-1"/>
          <w:sz w:val="28"/>
          <w:szCs w:val="28"/>
        </w:rPr>
        <w:t>нажатием двух кнопок: кнопки «Отмена маршрута» и той, которой задавался маршрут. Светофор закрывается, и происходит автомати</w:t>
      </w:r>
      <w:r w:rsidRPr="00A31EDA">
        <w:rPr>
          <w:color w:val="000000"/>
          <w:spacing w:val="-2"/>
          <w:sz w:val="28"/>
          <w:szCs w:val="28"/>
        </w:rPr>
        <w:t>ческая отмена неиспользованного маршрута с соответствующей вы</w:t>
      </w:r>
      <w:r w:rsidRPr="00A31EDA">
        <w:rPr>
          <w:color w:val="000000"/>
          <w:spacing w:val="-1"/>
          <w:sz w:val="28"/>
          <w:szCs w:val="28"/>
        </w:rPr>
        <w:t xml:space="preserve">держкой времени. Она зависит от категории отменяемого маршрута </w:t>
      </w:r>
      <w:r w:rsidRPr="00A31EDA">
        <w:rPr>
          <w:color w:val="000000"/>
          <w:sz w:val="28"/>
          <w:szCs w:val="28"/>
        </w:rPr>
        <w:t xml:space="preserve">(поездной или маневровый) и от состояния участка приближения </w:t>
      </w:r>
      <w:r w:rsidRPr="00A31EDA">
        <w:rPr>
          <w:color w:val="000000"/>
          <w:spacing w:val="-1"/>
          <w:sz w:val="28"/>
          <w:szCs w:val="28"/>
        </w:rPr>
        <w:t>перед светофором (занят поездом или свободен).</w:t>
      </w:r>
    </w:p>
    <w:p w:rsidR="00A31EDA" w:rsidRPr="00A31EDA" w:rsidRDefault="00A31EDA" w:rsidP="008D79E2">
      <w:pPr>
        <w:shd w:val="clear" w:color="auto" w:fill="FFFFFF"/>
        <w:ind w:firstLine="709"/>
        <w:jc w:val="both"/>
        <w:rPr>
          <w:sz w:val="28"/>
          <w:szCs w:val="28"/>
        </w:rPr>
      </w:pPr>
    </w:p>
    <w:p w:rsidR="00EB237C" w:rsidRDefault="00EB237C" w:rsidP="008D79E2">
      <w:pPr>
        <w:shd w:val="clear" w:color="auto" w:fill="FFFFFF"/>
        <w:ind w:firstLine="709"/>
        <w:jc w:val="both"/>
        <w:rPr>
          <w:color w:val="000000"/>
          <w:spacing w:val="2"/>
          <w:sz w:val="28"/>
          <w:szCs w:val="28"/>
        </w:rPr>
      </w:pPr>
      <w:r w:rsidRPr="00A31EDA">
        <w:rPr>
          <w:color w:val="000000"/>
          <w:spacing w:val="-1"/>
          <w:sz w:val="28"/>
          <w:szCs w:val="28"/>
        </w:rPr>
        <w:t>При свободном участке приближения для отмены любого марш</w:t>
      </w:r>
      <w:r w:rsidRPr="00A31EDA">
        <w:rPr>
          <w:color w:val="000000"/>
          <w:spacing w:val="-3"/>
          <w:sz w:val="28"/>
          <w:szCs w:val="28"/>
        </w:rPr>
        <w:t>рута выдержка времени составляет 6 с. При занятом участке прибли</w:t>
      </w:r>
      <w:r w:rsidRPr="00A31EDA">
        <w:rPr>
          <w:color w:val="000000"/>
          <w:spacing w:val="1"/>
          <w:sz w:val="28"/>
          <w:szCs w:val="28"/>
        </w:rPr>
        <w:t>жения для отмены маневрового маршрута выдержка времени со</w:t>
      </w:r>
      <w:r w:rsidRPr="00A31EDA">
        <w:rPr>
          <w:color w:val="000000"/>
          <w:spacing w:val="-2"/>
          <w:sz w:val="28"/>
          <w:szCs w:val="28"/>
        </w:rPr>
        <w:t xml:space="preserve">ставляет 1 мин; для отмены поездного маршрута </w:t>
      </w:r>
      <w:r w:rsidR="008D79E2">
        <w:rPr>
          <w:color w:val="000000"/>
          <w:spacing w:val="-2"/>
          <w:sz w:val="28"/>
          <w:szCs w:val="28"/>
        </w:rPr>
        <w:t>–</w:t>
      </w:r>
      <w:r w:rsidRPr="00A31EDA">
        <w:rPr>
          <w:color w:val="000000"/>
          <w:spacing w:val="-2"/>
          <w:sz w:val="28"/>
          <w:szCs w:val="28"/>
        </w:rPr>
        <w:t xml:space="preserve"> 3...4 мин. После </w:t>
      </w:r>
      <w:r w:rsidRPr="00A31EDA">
        <w:rPr>
          <w:color w:val="000000"/>
          <w:spacing w:val="1"/>
          <w:sz w:val="28"/>
          <w:szCs w:val="28"/>
        </w:rPr>
        <w:t xml:space="preserve">выдержки времени происходит размыкание всех секций маршрута </w:t>
      </w:r>
      <w:r w:rsidRPr="00A31EDA">
        <w:rPr>
          <w:color w:val="000000"/>
          <w:spacing w:val="-3"/>
          <w:sz w:val="28"/>
          <w:szCs w:val="28"/>
        </w:rPr>
        <w:t>и снимается замыкание стрелок. Использование режима отмены мар</w:t>
      </w:r>
      <w:r w:rsidRPr="00A31EDA">
        <w:rPr>
          <w:color w:val="000000"/>
          <w:spacing w:val="1"/>
          <w:sz w:val="28"/>
          <w:szCs w:val="28"/>
        </w:rPr>
        <w:t xml:space="preserve">шрута при занятом участке приближения и полностью замкнутом маршруте позволяет не прибегать к искусственному размыканию </w:t>
      </w:r>
      <w:r w:rsidRPr="00A31EDA">
        <w:rPr>
          <w:color w:val="000000"/>
          <w:spacing w:val="5"/>
          <w:sz w:val="28"/>
          <w:szCs w:val="28"/>
        </w:rPr>
        <w:t>маршрута, как это делается в релейной централизации проме</w:t>
      </w:r>
      <w:r w:rsidRPr="00A31EDA">
        <w:rPr>
          <w:color w:val="000000"/>
          <w:spacing w:val="-3"/>
          <w:sz w:val="28"/>
          <w:szCs w:val="28"/>
        </w:rPr>
        <w:t>жуточных станций. При отмене маршрута не требуется нажатие кно</w:t>
      </w:r>
      <w:r w:rsidRPr="00A31EDA">
        <w:rPr>
          <w:color w:val="000000"/>
          <w:sz w:val="28"/>
          <w:szCs w:val="28"/>
        </w:rPr>
        <w:t xml:space="preserve">пок искусственной разделки всех секций маршрута, что ускоряет </w:t>
      </w:r>
      <w:r w:rsidRPr="00A31EDA">
        <w:rPr>
          <w:color w:val="000000"/>
          <w:spacing w:val="2"/>
          <w:sz w:val="28"/>
          <w:szCs w:val="28"/>
        </w:rPr>
        <w:t>размыкание сложных маршрутов.</w:t>
      </w:r>
    </w:p>
    <w:p w:rsidR="004E448C" w:rsidRPr="00A31EDA" w:rsidRDefault="004E448C" w:rsidP="004E448C">
      <w:pPr>
        <w:shd w:val="clear" w:color="auto" w:fill="FFFFFF"/>
        <w:ind w:right="14" w:firstLine="540"/>
        <w:jc w:val="both"/>
        <w:rPr>
          <w:sz w:val="28"/>
          <w:szCs w:val="28"/>
        </w:rPr>
      </w:pPr>
      <w:r w:rsidRPr="00A31EDA">
        <w:rPr>
          <w:color w:val="000000"/>
          <w:sz w:val="28"/>
          <w:szCs w:val="28"/>
        </w:rPr>
        <w:t xml:space="preserve">Искусственное размыкание маршрута используется, когда после проследования поезда по маршруту секции маршрута остаются </w:t>
      </w:r>
      <w:r w:rsidRPr="00A31EDA">
        <w:rPr>
          <w:color w:val="000000"/>
          <w:spacing w:val="-1"/>
          <w:sz w:val="28"/>
          <w:szCs w:val="28"/>
        </w:rPr>
        <w:t xml:space="preserve">замкнутыми вследствие повреждения рельсовой цепи секций, из-за </w:t>
      </w:r>
      <w:r w:rsidRPr="00A31EDA">
        <w:rPr>
          <w:color w:val="000000"/>
          <w:spacing w:val="-2"/>
          <w:sz w:val="28"/>
          <w:szCs w:val="28"/>
        </w:rPr>
        <w:t>отсутствия контроля стрелки, входящей в маршрут, или других при</w:t>
      </w:r>
      <w:r w:rsidRPr="00A31EDA">
        <w:rPr>
          <w:color w:val="000000"/>
          <w:sz w:val="28"/>
          <w:szCs w:val="28"/>
        </w:rPr>
        <w:t>чин, из-за которых невозможно автоматическое размыкание маршрута. В этом случае маршрут разделывается последовательным на</w:t>
      </w:r>
      <w:r w:rsidRPr="00A31EDA">
        <w:rPr>
          <w:color w:val="000000"/>
          <w:spacing w:val="1"/>
          <w:sz w:val="28"/>
          <w:szCs w:val="28"/>
        </w:rPr>
        <w:t xml:space="preserve">жатием кнопок тех секций, которые надо разомкнуть, и затем </w:t>
      </w:r>
      <w:r>
        <w:rPr>
          <w:color w:val="000000"/>
          <w:spacing w:val="1"/>
          <w:sz w:val="28"/>
          <w:szCs w:val="28"/>
        </w:rPr>
        <w:t>–</w:t>
      </w:r>
      <w:r w:rsidRPr="00A31EDA">
        <w:rPr>
          <w:color w:val="000000"/>
          <w:spacing w:val="1"/>
          <w:sz w:val="28"/>
          <w:szCs w:val="28"/>
        </w:rPr>
        <w:t xml:space="preserve"> </w:t>
      </w:r>
      <w:r w:rsidRPr="00A31EDA">
        <w:rPr>
          <w:color w:val="000000"/>
          <w:spacing w:val="-1"/>
          <w:sz w:val="28"/>
          <w:szCs w:val="28"/>
        </w:rPr>
        <w:t>нажатием групповой кнопки искусственной разделки, отчего вклю</w:t>
      </w:r>
      <w:r w:rsidRPr="00A31EDA">
        <w:rPr>
          <w:color w:val="000000"/>
          <w:sz w:val="28"/>
          <w:szCs w:val="28"/>
        </w:rPr>
        <w:t>чается выдержка времени 3 мин. По окончании выдержки времени секции размыкаются в последовательном порядке по направлению к центру станции.</w:t>
      </w:r>
    </w:p>
    <w:p w:rsidR="004E448C" w:rsidRPr="00AC1E24" w:rsidRDefault="004E448C" w:rsidP="004E448C">
      <w:pPr>
        <w:ind w:firstLine="540"/>
        <w:jc w:val="both"/>
        <w:rPr>
          <w:sz w:val="16"/>
          <w:szCs w:val="16"/>
        </w:rPr>
      </w:pPr>
    </w:p>
    <w:p w:rsidR="004E448C" w:rsidRPr="00A31EDA" w:rsidRDefault="004E448C" w:rsidP="004E448C">
      <w:pPr>
        <w:ind w:firstLine="540"/>
        <w:jc w:val="both"/>
        <w:rPr>
          <w:sz w:val="28"/>
          <w:szCs w:val="28"/>
        </w:rPr>
      </w:pPr>
      <w:r>
        <w:rPr>
          <w:b/>
          <w:sz w:val="28"/>
          <w:szCs w:val="28"/>
        </w:rPr>
        <w:t>Оформление работы</w:t>
      </w:r>
      <w:r w:rsidRPr="00A31EDA">
        <w:rPr>
          <w:b/>
          <w:sz w:val="28"/>
          <w:szCs w:val="28"/>
        </w:rPr>
        <w:t xml:space="preserve">. </w:t>
      </w:r>
      <w:r w:rsidRPr="00A31EDA">
        <w:rPr>
          <w:sz w:val="28"/>
          <w:szCs w:val="28"/>
        </w:rPr>
        <w:t>Привести функциональную схему исполнительной группы блоков для заданного маршрута и краткое описание алгоритма её работы при задании и автоматической разделке маршрута.</w:t>
      </w:r>
    </w:p>
    <w:p w:rsidR="00A31EDA" w:rsidRDefault="00A31EDA" w:rsidP="00EB237C">
      <w:pPr>
        <w:shd w:val="clear" w:color="auto" w:fill="FFFFFF"/>
        <w:ind w:left="5" w:right="14" w:firstLine="535"/>
        <w:jc w:val="both"/>
        <w:rPr>
          <w:sz w:val="28"/>
          <w:szCs w:val="28"/>
        </w:rPr>
      </w:pPr>
    </w:p>
    <w:p w:rsidR="00AC1E24" w:rsidRDefault="00AC1E24" w:rsidP="00EB237C">
      <w:pPr>
        <w:shd w:val="clear" w:color="auto" w:fill="FFFFFF"/>
        <w:ind w:left="5" w:right="14" w:firstLine="535"/>
        <w:jc w:val="both"/>
        <w:rPr>
          <w:sz w:val="28"/>
          <w:szCs w:val="28"/>
        </w:rPr>
      </w:pPr>
    </w:p>
    <w:p w:rsidR="00AC1E24" w:rsidRDefault="00DA298A" w:rsidP="00EB237C">
      <w:pPr>
        <w:shd w:val="clear" w:color="auto" w:fill="FFFFFF"/>
        <w:ind w:left="5" w:right="14" w:firstLine="535"/>
        <w:jc w:val="both"/>
        <w:rPr>
          <w:sz w:val="28"/>
          <w:szCs w:val="28"/>
        </w:rPr>
        <w:sectPr w:rsidR="00AC1E24" w:rsidSect="00AC1E24">
          <w:pgSz w:w="11906" w:h="16838"/>
          <w:pgMar w:top="567" w:right="567" w:bottom="567" w:left="567" w:header="0" w:footer="170" w:gutter="0"/>
          <w:cols w:space="708"/>
          <w:docGrid w:linePitch="360"/>
        </w:sectPr>
      </w:pPr>
      <w:r>
        <w:rPr>
          <w:sz w:val="28"/>
          <w:szCs w:val="28"/>
        </w:rPr>
        <w:lastRenderedPageBreak/>
        <w:pict>
          <v:shape id="_x0000_i1033" type="#_x0000_t75" style="width:446.25pt;height:720.75pt">
            <v:imagedata r:id="rId18" o:title="4"/>
          </v:shape>
        </w:pict>
      </w:r>
    </w:p>
    <w:p w:rsidR="004C0FB7" w:rsidRPr="00A31EDA" w:rsidRDefault="004C0FB7" w:rsidP="004C0FB7">
      <w:pPr>
        <w:jc w:val="both"/>
        <w:rPr>
          <w:sz w:val="28"/>
          <w:szCs w:val="28"/>
        </w:rPr>
      </w:pPr>
    </w:p>
    <w:p w:rsidR="0070287B" w:rsidRDefault="0070287B" w:rsidP="00A31EDA">
      <w:pPr>
        <w:jc w:val="center"/>
        <w:rPr>
          <w:rFonts w:ascii="Arial" w:hAnsi="Arial" w:cs="Arial"/>
        </w:rPr>
      </w:pPr>
    </w:p>
    <w:p w:rsidR="00BB20B8" w:rsidRPr="00A31EDA" w:rsidRDefault="00CB6D3C" w:rsidP="00CB6D3C">
      <w:pPr>
        <w:numPr>
          <w:ilvl w:val="0"/>
          <w:numId w:val="10"/>
        </w:numPr>
        <w:jc w:val="center"/>
        <w:rPr>
          <w:b/>
          <w:sz w:val="28"/>
          <w:szCs w:val="28"/>
        </w:rPr>
      </w:pPr>
      <w:r w:rsidRPr="00A31EDA">
        <w:rPr>
          <w:b/>
          <w:sz w:val="28"/>
          <w:szCs w:val="28"/>
        </w:rPr>
        <w:t>УСТРОЙСТВО УВЯЗКИ ЭЛЕКТРИЧЕСКОЙ ЦЕНТРАЛИЗАЦИИ</w:t>
      </w:r>
    </w:p>
    <w:p w:rsidR="005368B3" w:rsidRPr="00A31EDA" w:rsidRDefault="00CB6D3C" w:rsidP="00AC1E24">
      <w:pPr>
        <w:jc w:val="center"/>
        <w:rPr>
          <w:b/>
          <w:sz w:val="28"/>
          <w:szCs w:val="28"/>
        </w:rPr>
      </w:pPr>
      <w:r>
        <w:rPr>
          <w:b/>
          <w:sz w:val="28"/>
          <w:szCs w:val="28"/>
        </w:rPr>
        <w:t>С АВТОБЛОКИРОВКОЙ И АВТОМАТИЧЕСКОЙ ЛОКОМОТИВНОЙ СИГНАЛИЗАЦИЕЙ</w:t>
      </w:r>
    </w:p>
    <w:p w:rsidR="005368B3" w:rsidRDefault="005368B3" w:rsidP="00AC1E24">
      <w:pPr>
        <w:jc w:val="center"/>
        <w:rPr>
          <w:sz w:val="28"/>
          <w:szCs w:val="28"/>
        </w:rPr>
      </w:pPr>
    </w:p>
    <w:p w:rsidR="00CB6D3C" w:rsidRPr="00CB6D3C" w:rsidRDefault="00CB6D3C" w:rsidP="00CB6D3C">
      <w:pPr>
        <w:ind w:firstLine="567"/>
        <w:jc w:val="both"/>
        <w:rPr>
          <w:sz w:val="28"/>
          <w:szCs w:val="28"/>
        </w:rPr>
      </w:pPr>
      <w:r w:rsidRPr="001163EA">
        <w:rPr>
          <w:b/>
          <w:sz w:val="28"/>
          <w:szCs w:val="28"/>
          <w:u w:val="single"/>
        </w:rPr>
        <w:t>Цель работы</w:t>
      </w:r>
      <w:r w:rsidRPr="001163EA">
        <w:rPr>
          <w:b/>
          <w:sz w:val="28"/>
          <w:szCs w:val="28"/>
        </w:rPr>
        <w:t xml:space="preserve"> </w:t>
      </w:r>
      <w:r>
        <w:rPr>
          <w:b/>
          <w:sz w:val="28"/>
          <w:szCs w:val="28"/>
        </w:rPr>
        <w:t xml:space="preserve">– </w:t>
      </w:r>
      <w:r w:rsidRPr="00CB6D3C">
        <w:rPr>
          <w:sz w:val="28"/>
          <w:szCs w:val="28"/>
        </w:rPr>
        <w:t>изучение и разработка схем увязки автоблокировки со станционными устройствами и автоматической локомотивной сигнализацией.</w:t>
      </w:r>
    </w:p>
    <w:p w:rsidR="00CB6D3C" w:rsidRPr="00CB6D3C" w:rsidRDefault="00CB6D3C" w:rsidP="00CB6D3C">
      <w:pPr>
        <w:ind w:firstLine="567"/>
        <w:jc w:val="both"/>
        <w:rPr>
          <w:sz w:val="28"/>
          <w:szCs w:val="28"/>
        </w:rPr>
      </w:pPr>
    </w:p>
    <w:p w:rsidR="00CB6D3C" w:rsidRPr="001163EA" w:rsidRDefault="00CB6D3C" w:rsidP="00CB6D3C">
      <w:pPr>
        <w:ind w:firstLine="567"/>
        <w:jc w:val="both"/>
        <w:rPr>
          <w:sz w:val="28"/>
          <w:szCs w:val="28"/>
        </w:rPr>
      </w:pPr>
    </w:p>
    <w:p w:rsidR="00CB6D3C" w:rsidRPr="00AC1E24" w:rsidRDefault="00CB6D3C" w:rsidP="00CB6D3C">
      <w:pPr>
        <w:ind w:firstLine="567"/>
        <w:rPr>
          <w:sz w:val="28"/>
          <w:szCs w:val="28"/>
        </w:rPr>
      </w:pPr>
      <w:r w:rsidRPr="001163EA">
        <w:rPr>
          <w:b/>
          <w:sz w:val="28"/>
          <w:szCs w:val="28"/>
          <w:u w:val="single"/>
        </w:rPr>
        <w:t>Порядок выполнения работы</w:t>
      </w:r>
    </w:p>
    <w:p w:rsidR="005368B3" w:rsidRPr="0073208F" w:rsidRDefault="005368B3" w:rsidP="005368B3">
      <w:pPr>
        <w:jc w:val="both"/>
      </w:pPr>
    </w:p>
    <w:p w:rsidR="008C1DD0" w:rsidRDefault="005368B3" w:rsidP="00AC1E24">
      <w:pPr>
        <w:ind w:firstLine="709"/>
        <w:jc w:val="both"/>
        <w:rPr>
          <w:sz w:val="28"/>
          <w:szCs w:val="28"/>
        </w:rPr>
      </w:pPr>
      <w:r w:rsidRPr="00A31EDA">
        <w:rPr>
          <w:sz w:val="28"/>
          <w:szCs w:val="28"/>
        </w:rPr>
        <w:t>Для регулирования движения поездов на перегонах электрифицированных участков применяется числовая кодовая автоблокировка. Тяговый ток от электровозов к тяговым подстанциям пропускается по рельсовым нитям. Для защиты рельсовых цепей от воздействия тягового тока питание их осуществляется переменным током частотой, отличной от частоты тягового тока и его гармонических составляющих. При электротяге постоянного тока применяется сигнальный ток частотой 50 Гц, а при электротяге переменного тока – частотой 25 Гц. Пропуск тягового тока в обход изолирующих стыков производится с помощью дроссель-трансформаторов ДТ.</w:t>
      </w:r>
    </w:p>
    <w:p w:rsidR="0070287B" w:rsidRPr="0073208F" w:rsidRDefault="0070287B" w:rsidP="00AC1E24">
      <w:pPr>
        <w:ind w:firstLine="709"/>
        <w:jc w:val="both"/>
        <w:rPr>
          <w:sz w:val="20"/>
          <w:szCs w:val="20"/>
        </w:rPr>
      </w:pPr>
    </w:p>
    <w:p w:rsidR="008C1DD0" w:rsidRDefault="005368B3" w:rsidP="00AC1E24">
      <w:pPr>
        <w:ind w:firstLine="709"/>
        <w:jc w:val="both"/>
        <w:rPr>
          <w:sz w:val="28"/>
          <w:szCs w:val="28"/>
        </w:rPr>
      </w:pPr>
      <w:r w:rsidRPr="00A31EDA">
        <w:rPr>
          <w:sz w:val="28"/>
          <w:szCs w:val="28"/>
        </w:rPr>
        <w:t xml:space="preserve">В системе числовой кодовой автоблокировки рельсовые цепи используются не только для контроля свободности и неисправности рельсовых нитей, но и для увязки показаний смежных светофоров. Сигналами проходных светофоров управляют посредством числовых кодовых сигналов </w:t>
      </w:r>
      <w:r w:rsidRPr="00A31EDA">
        <w:rPr>
          <w:b/>
          <w:sz w:val="28"/>
          <w:szCs w:val="28"/>
        </w:rPr>
        <w:t>КЖ</w:t>
      </w:r>
      <w:r w:rsidRPr="00A31EDA">
        <w:rPr>
          <w:sz w:val="28"/>
          <w:szCs w:val="28"/>
        </w:rPr>
        <w:t xml:space="preserve">, </w:t>
      </w:r>
      <w:r w:rsidRPr="00A31EDA">
        <w:rPr>
          <w:b/>
          <w:sz w:val="28"/>
          <w:szCs w:val="28"/>
        </w:rPr>
        <w:t>Ж</w:t>
      </w:r>
      <w:r w:rsidRPr="00A31EDA">
        <w:rPr>
          <w:sz w:val="28"/>
          <w:szCs w:val="28"/>
        </w:rPr>
        <w:t xml:space="preserve"> и </w:t>
      </w:r>
      <w:r w:rsidRPr="00A31EDA">
        <w:rPr>
          <w:b/>
          <w:sz w:val="28"/>
          <w:szCs w:val="28"/>
        </w:rPr>
        <w:t>З</w:t>
      </w:r>
      <w:r w:rsidRPr="00A31EDA">
        <w:rPr>
          <w:sz w:val="28"/>
          <w:szCs w:val="28"/>
        </w:rPr>
        <w:t xml:space="preserve">, передаваемых по рельсовым цепям. Кодовый сигнал </w:t>
      </w:r>
      <w:r w:rsidRPr="00A31EDA">
        <w:rPr>
          <w:b/>
          <w:sz w:val="28"/>
          <w:szCs w:val="28"/>
          <w:u w:val="single"/>
        </w:rPr>
        <w:t>КЖ содержит один</w:t>
      </w:r>
      <w:r w:rsidRPr="00A31EDA">
        <w:rPr>
          <w:sz w:val="28"/>
          <w:szCs w:val="28"/>
        </w:rPr>
        <w:t xml:space="preserve">, </w:t>
      </w:r>
      <w:r w:rsidRPr="00A31EDA">
        <w:rPr>
          <w:b/>
          <w:sz w:val="28"/>
          <w:szCs w:val="28"/>
          <w:u w:val="single"/>
        </w:rPr>
        <w:t>Ж – два</w:t>
      </w:r>
      <w:r w:rsidRPr="00A31EDA">
        <w:rPr>
          <w:sz w:val="28"/>
          <w:szCs w:val="28"/>
        </w:rPr>
        <w:t xml:space="preserve"> и </w:t>
      </w:r>
      <w:r w:rsidRPr="00A31EDA">
        <w:rPr>
          <w:b/>
          <w:sz w:val="28"/>
          <w:szCs w:val="28"/>
          <w:u w:val="single"/>
        </w:rPr>
        <w:t>З – три</w:t>
      </w:r>
      <w:r w:rsidRPr="00A31EDA">
        <w:rPr>
          <w:sz w:val="28"/>
          <w:szCs w:val="28"/>
        </w:rPr>
        <w:t xml:space="preserve"> импульса в кодовом цикле.</w:t>
      </w:r>
    </w:p>
    <w:p w:rsidR="0070287B" w:rsidRPr="0073208F" w:rsidRDefault="0070287B" w:rsidP="00AC1E24">
      <w:pPr>
        <w:ind w:firstLine="709"/>
        <w:jc w:val="both"/>
        <w:rPr>
          <w:sz w:val="20"/>
          <w:szCs w:val="20"/>
        </w:rPr>
      </w:pPr>
    </w:p>
    <w:p w:rsidR="0070287B" w:rsidRPr="00A31EDA" w:rsidRDefault="005368B3" w:rsidP="00AC1E24">
      <w:pPr>
        <w:ind w:firstLine="709"/>
        <w:jc w:val="both"/>
        <w:rPr>
          <w:sz w:val="28"/>
          <w:szCs w:val="28"/>
        </w:rPr>
      </w:pPr>
      <w:r w:rsidRPr="00A31EDA">
        <w:rPr>
          <w:sz w:val="28"/>
          <w:szCs w:val="28"/>
        </w:rPr>
        <w:t>Кодовые сигналы используются также для работы автоматической локомотивной сигнализации непрерывного тира (АЛСН). При свободном блок-участке коды воспринимаются путевыми приемными устройствами автоблокировки, а при вступлении поезда – локомотивными. Так как сигнальные показания путевых локомотивных светофоров зависят от состояния впередилежащих светофоров, то кодовые сигналы всегда передаются навстречу движению поезда от впередилежащего светофора.</w:t>
      </w:r>
    </w:p>
    <w:p w:rsidR="00A31EDA" w:rsidRDefault="005368B3" w:rsidP="00AC1E24">
      <w:pPr>
        <w:ind w:firstLine="709"/>
        <w:jc w:val="both"/>
        <w:rPr>
          <w:sz w:val="28"/>
          <w:szCs w:val="28"/>
        </w:rPr>
      </w:pPr>
      <w:r w:rsidRPr="00A31EDA">
        <w:rPr>
          <w:sz w:val="28"/>
          <w:szCs w:val="28"/>
        </w:rPr>
        <w:t>Передающая и приемная аппаратура автоблокировки располагается в релейных шкафах РШ проходных светофоров.</w:t>
      </w:r>
    </w:p>
    <w:p w:rsidR="0070287B" w:rsidRPr="0073208F" w:rsidRDefault="0070287B" w:rsidP="00AC1E24">
      <w:pPr>
        <w:ind w:firstLine="709"/>
        <w:jc w:val="both"/>
        <w:rPr>
          <w:sz w:val="20"/>
          <w:szCs w:val="20"/>
        </w:rPr>
      </w:pPr>
    </w:p>
    <w:p w:rsidR="005368B3" w:rsidRPr="00A31EDA" w:rsidRDefault="005368B3" w:rsidP="00AC1E24">
      <w:pPr>
        <w:ind w:firstLine="709"/>
        <w:jc w:val="both"/>
        <w:rPr>
          <w:i/>
          <w:sz w:val="28"/>
          <w:szCs w:val="28"/>
        </w:rPr>
      </w:pPr>
      <w:r w:rsidRPr="00A31EDA">
        <w:rPr>
          <w:i/>
          <w:sz w:val="28"/>
          <w:szCs w:val="28"/>
        </w:rPr>
        <w:t>К передающей аппаратуре относятся:</w:t>
      </w:r>
    </w:p>
    <w:p w:rsidR="005368B3" w:rsidRPr="00AC1E24" w:rsidRDefault="005368B3" w:rsidP="00AC1E24">
      <w:pPr>
        <w:numPr>
          <w:ilvl w:val="0"/>
          <w:numId w:val="5"/>
        </w:numPr>
        <w:ind w:left="0" w:firstLine="709"/>
        <w:jc w:val="both"/>
        <w:rPr>
          <w:spacing w:val="-4"/>
          <w:sz w:val="28"/>
          <w:szCs w:val="28"/>
        </w:rPr>
      </w:pPr>
      <w:r w:rsidRPr="00AC1E24">
        <w:rPr>
          <w:spacing w:val="-4"/>
          <w:sz w:val="28"/>
          <w:szCs w:val="28"/>
        </w:rPr>
        <w:t>кодовый путевой трансмиттер КПТ для образования кодовых сигналов КЖ, Ж и З;</w:t>
      </w:r>
    </w:p>
    <w:p w:rsidR="005368B3" w:rsidRPr="00A31EDA" w:rsidRDefault="005368B3" w:rsidP="00AC1E24">
      <w:pPr>
        <w:numPr>
          <w:ilvl w:val="0"/>
          <w:numId w:val="6"/>
        </w:numPr>
        <w:ind w:left="0" w:firstLine="709"/>
        <w:jc w:val="both"/>
        <w:rPr>
          <w:sz w:val="28"/>
          <w:szCs w:val="28"/>
        </w:rPr>
      </w:pPr>
      <w:r w:rsidRPr="00A31EDA">
        <w:rPr>
          <w:sz w:val="28"/>
          <w:szCs w:val="28"/>
        </w:rPr>
        <w:t>трансмиттерное реле Т, которое подключается к одному из контактов трансмиттера в зависимости от поездной ситуации и посылает соответствующий кодовый сигнал в рельсовую линию (от светофора с красным огнем передается кодовый сигнал КЖ, с желтым – сигнал Ж и с зеленым – сигнал З);</w:t>
      </w:r>
    </w:p>
    <w:p w:rsidR="00A31EDA" w:rsidRDefault="005368B3" w:rsidP="00AC1E24">
      <w:pPr>
        <w:numPr>
          <w:ilvl w:val="0"/>
          <w:numId w:val="6"/>
        </w:numPr>
        <w:ind w:left="0" w:firstLine="709"/>
        <w:jc w:val="both"/>
        <w:rPr>
          <w:sz w:val="28"/>
          <w:szCs w:val="28"/>
        </w:rPr>
      </w:pPr>
      <w:r w:rsidRPr="00A31EDA">
        <w:rPr>
          <w:sz w:val="28"/>
          <w:szCs w:val="28"/>
        </w:rPr>
        <w:t>источник питания рельсовой цепи, в качестве которого на участках с электротягой переменного тока применяется преобразователь частоты ПЧ 50/25 совместно с питающим трансформатором ПТ.</w:t>
      </w:r>
    </w:p>
    <w:p w:rsidR="00CB6D3C" w:rsidRDefault="00CB6D3C" w:rsidP="00CB6D3C">
      <w:pPr>
        <w:jc w:val="both"/>
        <w:rPr>
          <w:sz w:val="28"/>
          <w:szCs w:val="28"/>
        </w:rPr>
      </w:pPr>
    </w:p>
    <w:p w:rsidR="00CB6D3C" w:rsidRDefault="00CB6D3C" w:rsidP="00CB6D3C">
      <w:pPr>
        <w:jc w:val="both"/>
        <w:rPr>
          <w:sz w:val="28"/>
          <w:szCs w:val="28"/>
        </w:rPr>
      </w:pPr>
    </w:p>
    <w:p w:rsidR="0070287B" w:rsidRPr="0073208F" w:rsidRDefault="0070287B" w:rsidP="00AC1E24">
      <w:pPr>
        <w:ind w:firstLine="709"/>
        <w:jc w:val="both"/>
      </w:pPr>
    </w:p>
    <w:p w:rsidR="005368B3" w:rsidRPr="00A31EDA" w:rsidRDefault="005368B3" w:rsidP="00AC1E24">
      <w:pPr>
        <w:ind w:firstLine="709"/>
        <w:jc w:val="both"/>
        <w:rPr>
          <w:i/>
          <w:sz w:val="28"/>
          <w:szCs w:val="28"/>
        </w:rPr>
      </w:pPr>
      <w:r w:rsidRPr="00A31EDA">
        <w:rPr>
          <w:i/>
          <w:sz w:val="28"/>
          <w:szCs w:val="28"/>
        </w:rPr>
        <w:lastRenderedPageBreak/>
        <w:t>К приемной аппаратуре относятся:</w:t>
      </w:r>
    </w:p>
    <w:p w:rsidR="005368B3" w:rsidRPr="00A31EDA" w:rsidRDefault="005368B3" w:rsidP="00AC1E24">
      <w:pPr>
        <w:numPr>
          <w:ilvl w:val="0"/>
          <w:numId w:val="7"/>
        </w:numPr>
        <w:ind w:left="0" w:firstLine="709"/>
        <w:jc w:val="both"/>
        <w:rPr>
          <w:sz w:val="28"/>
          <w:szCs w:val="28"/>
        </w:rPr>
      </w:pPr>
      <w:r w:rsidRPr="00A31EDA">
        <w:rPr>
          <w:sz w:val="28"/>
          <w:szCs w:val="28"/>
        </w:rPr>
        <w:t>релейный трансформатор РТ, служащий для согласования приемных устройств с рельсовой линией;</w:t>
      </w:r>
    </w:p>
    <w:p w:rsidR="005368B3" w:rsidRPr="00A31EDA" w:rsidRDefault="005368B3" w:rsidP="00AC1E24">
      <w:pPr>
        <w:numPr>
          <w:ilvl w:val="0"/>
          <w:numId w:val="7"/>
        </w:numPr>
        <w:ind w:left="0" w:firstLine="709"/>
        <w:jc w:val="both"/>
        <w:rPr>
          <w:sz w:val="28"/>
          <w:szCs w:val="28"/>
        </w:rPr>
      </w:pPr>
      <w:r w:rsidRPr="00A31EDA">
        <w:rPr>
          <w:sz w:val="28"/>
          <w:szCs w:val="28"/>
        </w:rPr>
        <w:t>защитный фильтр Ф, имеющий незначительное сопротивление сигнальному току 25 Гц и препятствующий прохождению тягового тока и его гармоник;</w:t>
      </w:r>
    </w:p>
    <w:p w:rsidR="005368B3" w:rsidRPr="00A31EDA" w:rsidRDefault="005368B3" w:rsidP="00AC1E24">
      <w:pPr>
        <w:numPr>
          <w:ilvl w:val="0"/>
          <w:numId w:val="7"/>
        </w:numPr>
        <w:ind w:left="0" w:firstLine="709"/>
        <w:jc w:val="both"/>
        <w:rPr>
          <w:sz w:val="28"/>
          <w:szCs w:val="28"/>
        </w:rPr>
      </w:pPr>
      <w:r w:rsidRPr="00A31EDA">
        <w:rPr>
          <w:sz w:val="28"/>
          <w:szCs w:val="28"/>
        </w:rPr>
        <w:t xml:space="preserve">импульсное путевое реле </w:t>
      </w:r>
      <w:proofErr w:type="gramStart"/>
      <w:r w:rsidRPr="00A31EDA">
        <w:rPr>
          <w:sz w:val="28"/>
          <w:szCs w:val="28"/>
        </w:rPr>
        <w:t>И</w:t>
      </w:r>
      <w:proofErr w:type="gramEnd"/>
      <w:r w:rsidRPr="00A31EDA">
        <w:rPr>
          <w:sz w:val="28"/>
          <w:szCs w:val="28"/>
        </w:rPr>
        <w:t>, срабатывающее при поступлении импульсов кодового сигнала;</w:t>
      </w:r>
    </w:p>
    <w:p w:rsidR="005368B3" w:rsidRPr="00A31EDA" w:rsidRDefault="005368B3" w:rsidP="00AC1E24">
      <w:pPr>
        <w:numPr>
          <w:ilvl w:val="0"/>
          <w:numId w:val="7"/>
        </w:numPr>
        <w:ind w:left="0" w:firstLine="709"/>
        <w:jc w:val="both"/>
        <w:rPr>
          <w:sz w:val="28"/>
          <w:szCs w:val="28"/>
        </w:rPr>
      </w:pPr>
      <w:r w:rsidRPr="00A31EDA">
        <w:rPr>
          <w:sz w:val="28"/>
          <w:szCs w:val="28"/>
        </w:rPr>
        <w:t>дешифратор автоблокировки ДА, осуществляющий расшифровку кодового сигнала, подаваемого на его вход импульсным реле;</w:t>
      </w:r>
    </w:p>
    <w:p w:rsidR="005368B3" w:rsidRPr="00A31EDA" w:rsidRDefault="005368B3" w:rsidP="00AC1E24">
      <w:pPr>
        <w:numPr>
          <w:ilvl w:val="0"/>
          <w:numId w:val="7"/>
        </w:numPr>
        <w:ind w:left="0" w:firstLine="709"/>
        <w:jc w:val="both"/>
        <w:rPr>
          <w:sz w:val="28"/>
          <w:szCs w:val="28"/>
        </w:rPr>
      </w:pPr>
      <w:r w:rsidRPr="00A31EDA">
        <w:rPr>
          <w:sz w:val="28"/>
          <w:szCs w:val="28"/>
        </w:rPr>
        <w:t xml:space="preserve">сигнальные реле Ж и З на выходе дешифратора, служащие </w:t>
      </w:r>
      <w:proofErr w:type="gramStart"/>
      <w:r w:rsidRPr="00A31EDA">
        <w:rPr>
          <w:sz w:val="28"/>
          <w:szCs w:val="28"/>
        </w:rPr>
        <w:t>для включении</w:t>
      </w:r>
      <w:proofErr w:type="gramEnd"/>
      <w:r w:rsidRPr="00A31EDA">
        <w:rPr>
          <w:sz w:val="28"/>
          <w:szCs w:val="28"/>
        </w:rPr>
        <w:t xml:space="preserve"> я огней светофора и выбора кодового сигнала для посылки в рельсовую цепь к следующему светофору;</w:t>
      </w:r>
    </w:p>
    <w:p w:rsidR="005368B3" w:rsidRDefault="005368B3" w:rsidP="00AC1E24">
      <w:pPr>
        <w:numPr>
          <w:ilvl w:val="0"/>
          <w:numId w:val="7"/>
        </w:numPr>
        <w:ind w:left="0" w:firstLine="709"/>
        <w:jc w:val="both"/>
        <w:rPr>
          <w:sz w:val="28"/>
          <w:szCs w:val="28"/>
        </w:rPr>
      </w:pPr>
      <w:r w:rsidRPr="00A31EDA">
        <w:rPr>
          <w:sz w:val="28"/>
          <w:szCs w:val="28"/>
        </w:rPr>
        <w:t xml:space="preserve">огневое реле </w:t>
      </w:r>
      <w:proofErr w:type="gramStart"/>
      <w:r w:rsidRPr="00A31EDA">
        <w:rPr>
          <w:sz w:val="28"/>
          <w:szCs w:val="28"/>
        </w:rPr>
        <w:t>О</w:t>
      </w:r>
      <w:proofErr w:type="gramEnd"/>
      <w:r w:rsidRPr="00A31EDA">
        <w:rPr>
          <w:sz w:val="28"/>
          <w:szCs w:val="28"/>
        </w:rPr>
        <w:t>, контролирующее целостность нити лампы красного огня светофора в холодном и горячем состояниях.</w:t>
      </w:r>
    </w:p>
    <w:p w:rsidR="0070287B" w:rsidRPr="0073208F" w:rsidRDefault="0070287B" w:rsidP="00AC1E24">
      <w:pPr>
        <w:ind w:firstLine="709"/>
        <w:jc w:val="both"/>
      </w:pPr>
    </w:p>
    <w:p w:rsidR="005368B3" w:rsidRPr="0070287B" w:rsidRDefault="005368B3" w:rsidP="00AC1E24">
      <w:pPr>
        <w:ind w:firstLine="709"/>
        <w:jc w:val="both"/>
        <w:rPr>
          <w:sz w:val="28"/>
          <w:szCs w:val="28"/>
        </w:rPr>
      </w:pPr>
      <w:r w:rsidRPr="0070287B">
        <w:rPr>
          <w:sz w:val="28"/>
          <w:szCs w:val="28"/>
        </w:rPr>
        <w:t xml:space="preserve">Управление входным светофором осуществляется с поста ЭЦ в зависимости от устанавливаемого маршрута. От входного светофора посылаются кодовые сигналы в рельсовую цепь к предвходному светофору. Кодовые сигналы выбираются контактами сигнальных реле в зависимости от показания входного светофора. Код З передается при включении на входном светофоре зеленого огня, а код Ж – при включении огней: один желтый, два желтых, два желтых из них верхний мигающий, два желтых и зеленая полоса, два желтых из них верхний мигающий и зеленая полоса, зеленый мигающий и желтый и зеленая полоса, код КЖ </w:t>
      </w:r>
      <w:r w:rsidR="00AC1E24">
        <w:rPr>
          <w:sz w:val="28"/>
          <w:szCs w:val="28"/>
        </w:rPr>
        <w:t>–</w:t>
      </w:r>
      <w:r w:rsidRPr="0070287B">
        <w:rPr>
          <w:sz w:val="28"/>
          <w:szCs w:val="28"/>
        </w:rPr>
        <w:t xml:space="preserve"> при горении красного или пригласительного огней.</w:t>
      </w:r>
    </w:p>
    <w:p w:rsidR="008C1DD0" w:rsidRPr="0073208F" w:rsidRDefault="008C1DD0" w:rsidP="00AC1E24">
      <w:pPr>
        <w:ind w:firstLine="709"/>
        <w:jc w:val="both"/>
      </w:pPr>
    </w:p>
    <w:p w:rsidR="005368B3" w:rsidRPr="0070287B" w:rsidRDefault="005368B3" w:rsidP="00AC1E24">
      <w:pPr>
        <w:ind w:firstLine="709"/>
        <w:jc w:val="both"/>
        <w:rPr>
          <w:sz w:val="28"/>
          <w:szCs w:val="28"/>
        </w:rPr>
      </w:pPr>
      <w:proofErr w:type="spellStart"/>
      <w:r w:rsidRPr="0070287B">
        <w:rPr>
          <w:sz w:val="28"/>
          <w:szCs w:val="28"/>
        </w:rPr>
        <w:t>Предвходной</w:t>
      </w:r>
      <w:proofErr w:type="spellEnd"/>
      <w:r w:rsidRPr="0070287B">
        <w:rPr>
          <w:sz w:val="28"/>
          <w:szCs w:val="28"/>
        </w:rPr>
        <w:t xml:space="preserve"> светофор кроме красного, желтого и зеленого огней имеет два дополнительных сигнала:</w:t>
      </w:r>
    </w:p>
    <w:p w:rsidR="005368B3" w:rsidRPr="0070287B" w:rsidRDefault="005368B3" w:rsidP="0073208F">
      <w:pPr>
        <w:numPr>
          <w:ilvl w:val="0"/>
          <w:numId w:val="8"/>
        </w:numPr>
        <w:tabs>
          <w:tab w:val="clear" w:pos="720"/>
          <w:tab w:val="num" w:pos="1134"/>
        </w:tabs>
        <w:ind w:left="0" w:firstLine="709"/>
        <w:jc w:val="both"/>
        <w:rPr>
          <w:sz w:val="28"/>
          <w:szCs w:val="28"/>
        </w:rPr>
      </w:pPr>
      <w:r w:rsidRPr="0070287B">
        <w:rPr>
          <w:sz w:val="28"/>
          <w:szCs w:val="28"/>
        </w:rPr>
        <w:t>желтый мигающий – разрешается движение с установленной скоростью, входной светофор открыт и требует проследование его с уменьшенной скоростью на боковой путь станции;</w:t>
      </w:r>
    </w:p>
    <w:p w:rsidR="005368B3" w:rsidRDefault="005368B3" w:rsidP="0073208F">
      <w:pPr>
        <w:numPr>
          <w:ilvl w:val="0"/>
          <w:numId w:val="8"/>
        </w:numPr>
        <w:tabs>
          <w:tab w:val="clear" w:pos="720"/>
          <w:tab w:val="num" w:pos="1134"/>
        </w:tabs>
        <w:ind w:left="0" w:firstLine="709"/>
        <w:jc w:val="both"/>
        <w:rPr>
          <w:sz w:val="28"/>
          <w:szCs w:val="28"/>
        </w:rPr>
      </w:pPr>
      <w:r w:rsidRPr="0070287B">
        <w:rPr>
          <w:sz w:val="28"/>
          <w:szCs w:val="28"/>
        </w:rPr>
        <w:t xml:space="preserve">зеленый мигающий – разрешается движение с установленной скоростью, входной светофор открыт и требует проследования его со скоростью не более </w:t>
      </w:r>
      <w:smartTag w:uri="urn:schemas-microsoft-com:office:smarttags" w:element="metricconverter">
        <w:smartTagPr>
          <w:attr w:name="ProductID" w:val="80 км/ч"/>
        </w:smartTagPr>
        <w:r w:rsidRPr="0070287B">
          <w:rPr>
            <w:sz w:val="28"/>
            <w:szCs w:val="28"/>
          </w:rPr>
          <w:t>80 км/ч</w:t>
        </w:r>
      </w:smartTag>
      <w:r w:rsidRPr="0070287B">
        <w:rPr>
          <w:sz w:val="28"/>
          <w:szCs w:val="28"/>
        </w:rPr>
        <w:t>, поезд принимается на боковой путь по стрелочным переводам с крестовинами пологих марок.</w:t>
      </w:r>
    </w:p>
    <w:p w:rsidR="0070287B" w:rsidRPr="0073208F" w:rsidRDefault="0070287B" w:rsidP="00AC1E24">
      <w:pPr>
        <w:ind w:firstLine="709"/>
        <w:jc w:val="both"/>
        <w:rPr>
          <w:sz w:val="20"/>
          <w:szCs w:val="20"/>
        </w:rPr>
      </w:pPr>
    </w:p>
    <w:p w:rsidR="005368B3" w:rsidRPr="0070287B" w:rsidRDefault="005368B3" w:rsidP="00AC1E24">
      <w:pPr>
        <w:ind w:firstLine="709"/>
        <w:jc w:val="both"/>
        <w:rPr>
          <w:sz w:val="28"/>
          <w:szCs w:val="28"/>
        </w:rPr>
      </w:pPr>
      <w:r w:rsidRPr="0070287B">
        <w:rPr>
          <w:sz w:val="28"/>
          <w:szCs w:val="28"/>
        </w:rPr>
        <w:t>При горении на предвходном светофоре красного, желтого и зеленого огней от него в рельсовую цепь посылаются такие же кодовые сигналы, как и от проходного светофора автоблокировки, а при горении желтого мигающего и зеленого мигающего огней – кодовый сигнал З.</w:t>
      </w:r>
    </w:p>
    <w:p w:rsidR="008C1DD0" w:rsidRPr="0073208F" w:rsidRDefault="008C1DD0" w:rsidP="00AC1E24">
      <w:pPr>
        <w:ind w:firstLine="709"/>
        <w:jc w:val="both"/>
        <w:rPr>
          <w:sz w:val="20"/>
          <w:szCs w:val="20"/>
        </w:rPr>
      </w:pPr>
    </w:p>
    <w:p w:rsidR="005368B3" w:rsidRDefault="005368B3" w:rsidP="00AC1E24">
      <w:pPr>
        <w:ind w:firstLine="709"/>
        <w:jc w:val="both"/>
        <w:rPr>
          <w:sz w:val="28"/>
          <w:szCs w:val="28"/>
        </w:rPr>
      </w:pPr>
      <w:r w:rsidRPr="0070287B">
        <w:rPr>
          <w:sz w:val="28"/>
          <w:szCs w:val="28"/>
        </w:rPr>
        <w:t xml:space="preserve">В качестве примера рассмотрим случай задания маршрута по входному сигналу Н на главный путь </w:t>
      </w:r>
      <w:r w:rsidRPr="0070287B">
        <w:rPr>
          <w:sz w:val="28"/>
          <w:szCs w:val="28"/>
          <w:lang w:val="en-US"/>
        </w:rPr>
        <w:t>I</w:t>
      </w:r>
      <w:r w:rsidRPr="0070287B">
        <w:rPr>
          <w:sz w:val="28"/>
          <w:szCs w:val="28"/>
        </w:rPr>
        <w:t>П с остановкой (выходной светофор закрыт) и нахождением поезда на блок-участке 3П, т.</w:t>
      </w:r>
      <w:r w:rsidR="0073208F">
        <w:rPr>
          <w:sz w:val="28"/>
          <w:szCs w:val="28"/>
        </w:rPr>
        <w:t xml:space="preserve"> </w:t>
      </w:r>
      <w:r w:rsidRPr="0070287B">
        <w:rPr>
          <w:sz w:val="28"/>
          <w:szCs w:val="28"/>
        </w:rPr>
        <w:t>е. на втором участке приближения.</w:t>
      </w:r>
    </w:p>
    <w:p w:rsidR="008C1DD0" w:rsidRDefault="005368B3" w:rsidP="00AC1E24">
      <w:pPr>
        <w:ind w:firstLine="709"/>
        <w:jc w:val="both"/>
        <w:rPr>
          <w:sz w:val="28"/>
          <w:szCs w:val="28"/>
        </w:rPr>
      </w:pPr>
      <w:r w:rsidRPr="0070287B">
        <w:rPr>
          <w:sz w:val="28"/>
          <w:szCs w:val="28"/>
        </w:rPr>
        <w:t xml:space="preserve">При приеме на главный путь с остановкой на входном светофоре включается один желтый огонь (см. табл. </w:t>
      </w:r>
      <w:r w:rsidR="0070287B">
        <w:rPr>
          <w:sz w:val="28"/>
          <w:szCs w:val="28"/>
        </w:rPr>
        <w:t>5</w:t>
      </w:r>
      <w:r w:rsidRPr="0070287B">
        <w:rPr>
          <w:sz w:val="28"/>
          <w:szCs w:val="28"/>
        </w:rPr>
        <w:t xml:space="preserve">). От входного светофора в рельсовую цепь </w:t>
      </w:r>
      <w:r w:rsidRPr="0070287B">
        <w:rPr>
          <w:sz w:val="28"/>
          <w:szCs w:val="28"/>
          <w:lang w:val="en-US"/>
        </w:rPr>
        <w:t>I</w:t>
      </w:r>
      <w:r w:rsidRPr="0070287B">
        <w:rPr>
          <w:sz w:val="28"/>
          <w:szCs w:val="28"/>
        </w:rPr>
        <w:t>П посылается кодовый сигнал Ж. На предвходном светофоре 1 включается зеленый огонь, и в рельсовую цепь 3П посылается кодовый сигнал З. Увязка показаний входного и пр</w:t>
      </w:r>
      <w:r w:rsidR="0070287B">
        <w:rPr>
          <w:sz w:val="28"/>
          <w:szCs w:val="28"/>
        </w:rPr>
        <w:t>едвходного светофоров показана в табл.</w:t>
      </w:r>
      <w:r w:rsidRPr="0070287B">
        <w:rPr>
          <w:sz w:val="28"/>
          <w:szCs w:val="28"/>
        </w:rPr>
        <w:t xml:space="preserve"> </w:t>
      </w:r>
      <w:r w:rsidR="0070287B" w:rsidRPr="0070287B">
        <w:rPr>
          <w:sz w:val="28"/>
          <w:szCs w:val="28"/>
        </w:rPr>
        <w:t>6</w:t>
      </w:r>
      <w:r w:rsidRPr="0070287B">
        <w:rPr>
          <w:sz w:val="28"/>
          <w:szCs w:val="28"/>
        </w:rPr>
        <w:t>.</w:t>
      </w:r>
    </w:p>
    <w:p w:rsidR="0070287B" w:rsidRPr="0073208F" w:rsidRDefault="0070287B" w:rsidP="00AC1E24">
      <w:pPr>
        <w:ind w:firstLine="709"/>
        <w:jc w:val="both"/>
        <w:rPr>
          <w:sz w:val="28"/>
          <w:szCs w:val="28"/>
        </w:rPr>
      </w:pPr>
    </w:p>
    <w:p w:rsidR="005368B3" w:rsidRDefault="005368B3" w:rsidP="00AC1E24">
      <w:pPr>
        <w:ind w:firstLine="709"/>
        <w:jc w:val="both"/>
        <w:rPr>
          <w:sz w:val="28"/>
          <w:szCs w:val="28"/>
        </w:rPr>
      </w:pPr>
      <w:r w:rsidRPr="0070287B">
        <w:rPr>
          <w:sz w:val="28"/>
          <w:szCs w:val="28"/>
        </w:rPr>
        <w:lastRenderedPageBreak/>
        <w:t>В рассматриваемом примере поезд находится на блок-участке 3П, поэтому импульсное реле 3И, зашунтированное низким сопротивлением колесных пар поезда, не получает т импульсов кодового сигнала З, посылаемых от светофора 1. В дешифратор ДА импульсы не подаются, в результате сигнальные реле 3Ж и 3З нахо</w:t>
      </w:r>
      <w:r w:rsidR="0070287B">
        <w:rPr>
          <w:sz w:val="28"/>
          <w:szCs w:val="28"/>
        </w:rPr>
        <w:t xml:space="preserve">дятся в обесточенном состоянии. </w:t>
      </w:r>
      <w:r w:rsidRPr="0070287B">
        <w:rPr>
          <w:sz w:val="28"/>
          <w:szCs w:val="28"/>
        </w:rPr>
        <w:t>Тыловыми контактами реле 3Ж замыкается цепь лампы красного огня светофора 3 и цепь трансмиттерного реле 5Т через контакт КЖ трансмиттера. Переключая в режиме кодового сигнала КЖ цепь от преобразователя частоты ПЧ 50/25, трансмиттерное реле 5Т посылает этот код в рельсовую цепь 5П.</w:t>
      </w:r>
    </w:p>
    <w:p w:rsidR="0070287B" w:rsidRPr="0073208F" w:rsidRDefault="0070287B" w:rsidP="00AC1E24">
      <w:pPr>
        <w:ind w:firstLine="709"/>
        <w:jc w:val="both"/>
        <w:rPr>
          <w:sz w:val="28"/>
          <w:szCs w:val="28"/>
        </w:rPr>
      </w:pPr>
    </w:p>
    <w:p w:rsidR="005368B3" w:rsidRDefault="005368B3" w:rsidP="00AC1E24">
      <w:pPr>
        <w:ind w:firstLine="709"/>
        <w:jc w:val="both"/>
        <w:rPr>
          <w:sz w:val="28"/>
          <w:szCs w:val="28"/>
        </w:rPr>
      </w:pPr>
      <w:r w:rsidRPr="0070287B">
        <w:rPr>
          <w:sz w:val="28"/>
          <w:szCs w:val="28"/>
        </w:rPr>
        <w:t>На сигнальной точке 5 импульсное реле 5И принимает импульсы кодового сигнала КЖ и передает их в дешифратор ДА. В результате расшифровки получает питание сигнальное реле 5Ж, сигнальное реле 5З обесточено. Контактами реле 5Ж и 5З на светофоре 5 включается желтый огонь, а трансмиттерное реле 7Т подключается к контакту Ж трансмиттера. Работая в режиме кода Ж, трансмиттер посылает сигнал в рельсовую цепь 7П.</w:t>
      </w:r>
    </w:p>
    <w:p w:rsidR="0070287B" w:rsidRPr="0073208F" w:rsidRDefault="0070287B" w:rsidP="00AC1E24">
      <w:pPr>
        <w:ind w:firstLine="709"/>
        <w:jc w:val="both"/>
        <w:rPr>
          <w:sz w:val="28"/>
          <w:szCs w:val="28"/>
        </w:rPr>
      </w:pPr>
    </w:p>
    <w:p w:rsidR="005368B3" w:rsidRPr="0070287B" w:rsidRDefault="005368B3" w:rsidP="00AC1E24">
      <w:pPr>
        <w:ind w:firstLine="709"/>
        <w:jc w:val="both"/>
        <w:rPr>
          <w:sz w:val="28"/>
          <w:szCs w:val="28"/>
        </w:rPr>
      </w:pPr>
      <w:r w:rsidRPr="0070287B">
        <w:rPr>
          <w:sz w:val="28"/>
          <w:szCs w:val="28"/>
        </w:rPr>
        <w:t xml:space="preserve">На сигнальной точке 7 (на рис. </w:t>
      </w:r>
      <w:r w:rsidR="000F5031">
        <w:rPr>
          <w:sz w:val="28"/>
          <w:szCs w:val="28"/>
        </w:rPr>
        <w:t xml:space="preserve">5 </w:t>
      </w:r>
      <w:r w:rsidRPr="0070287B">
        <w:rPr>
          <w:sz w:val="28"/>
          <w:szCs w:val="28"/>
        </w:rPr>
        <w:t>не показана) импульсное реле 7И принимает импульсы кодового сигнала Ж и передает их в дешифратор ДА. В результате расшифровки оказываются возбужденными сигнальные реле 7Ж и 7З. На светофоре 7 включается зеленый огонь, и в рельсовую цепь 9П передается код З. При приеме кода З на проходном светофоре 9, как при приеме кода Ж, аппаратура работает аналогично. Кодовый сигнал З введен для обеспечения действия четырехзначной АЛСН.</w:t>
      </w:r>
    </w:p>
    <w:p w:rsidR="008C1DD0" w:rsidRPr="0073208F" w:rsidRDefault="008C1DD0" w:rsidP="00AC1E24">
      <w:pPr>
        <w:ind w:firstLine="709"/>
        <w:jc w:val="both"/>
        <w:rPr>
          <w:sz w:val="28"/>
          <w:szCs w:val="28"/>
        </w:rPr>
      </w:pPr>
    </w:p>
    <w:p w:rsidR="005368B3" w:rsidRPr="0070287B" w:rsidRDefault="005368B3" w:rsidP="00AC1E24">
      <w:pPr>
        <w:ind w:firstLine="709"/>
        <w:jc w:val="both"/>
        <w:rPr>
          <w:sz w:val="28"/>
          <w:szCs w:val="28"/>
        </w:rPr>
      </w:pPr>
      <w:r w:rsidRPr="0070287B">
        <w:rPr>
          <w:sz w:val="28"/>
          <w:szCs w:val="28"/>
        </w:rPr>
        <w:t>Работа автоблокировки в четном направлении осуществляется аналогично. Проходные светофоры четного направления нумеруются порядковыми четными номерами, начиная от входного светофора Ч: 2 ,4, 6, и т. д.</w:t>
      </w:r>
    </w:p>
    <w:p w:rsidR="008C1DD0" w:rsidRPr="0070287B" w:rsidRDefault="008C1DD0" w:rsidP="00AC1E24">
      <w:pPr>
        <w:ind w:firstLine="709"/>
        <w:jc w:val="both"/>
        <w:rPr>
          <w:sz w:val="28"/>
          <w:szCs w:val="28"/>
        </w:rPr>
      </w:pPr>
    </w:p>
    <w:p w:rsidR="005368B3" w:rsidRPr="0070287B" w:rsidRDefault="005368B3" w:rsidP="00AC1E24">
      <w:pPr>
        <w:ind w:firstLine="709"/>
        <w:jc w:val="both"/>
        <w:rPr>
          <w:sz w:val="28"/>
          <w:szCs w:val="28"/>
        </w:rPr>
      </w:pPr>
      <w:r w:rsidRPr="0070287B">
        <w:rPr>
          <w:sz w:val="28"/>
          <w:szCs w:val="28"/>
        </w:rPr>
        <w:t xml:space="preserve">Контроль состояния участков приближения на пульте дежурного по станции </w:t>
      </w:r>
      <w:proofErr w:type="gramStart"/>
      <w:r w:rsidRPr="0070287B">
        <w:rPr>
          <w:sz w:val="28"/>
          <w:szCs w:val="28"/>
        </w:rPr>
        <w:t>осуществляется  следующим</w:t>
      </w:r>
      <w:proofErr w:type="gramEnd"/>
      <w:r w:rsidRPr="0070287B">
        <w:rPr>
          <w:sz w:val="28"/>
          <w:szCs w:val="28"/>
        </w:rPr>
        <w:t xml:space="preserve"> образом. В релейных шкафах светофоров 1 и 3 установлены реле извещения приближения ИП, получающее питание по линейным цепям </w:t>
      </w:r>
      <w:proofErr w:type="gramStart"/>
      <w:r w:rsidRPr="0070287B">
        <w:rPr>
          <w:sz w:val="28"/>
          <w:szCs w:val="28"/>
        </w:rPr>
        <w:t>И</w:t>
      </w:r>
      <w:proofErr w:type="gramEnd"/>
      <w:r w:rsidRPr="0070287B">
        <w:rPr>
          <w:sz w:val="28"/>
          <w:szCs w:val="28"/>
        </w:rPr>
        <w:t xml:space="preserve"> – ОИ от предыдущих сигнальных точек. На посту ЭЦ установлено реле НИП, получающее питание от линейной цепи из релейного шкафа предвходного светофора 1.</w:t>
      </w:r>
    </w:p>
    <w:p w:rsidR="008C1DD0" w:rsidRPr="0070287B" w:rsidRDefault="008C1DD0" w:rsidP="00AC1E24">
      <w:pPr>
        <w:ind w:firstLine="709"/>
        <w:jc w:val="both"/>
        <w:rPr>
          <w:sz w:val="28"/>
          <w:szCs w:val="28"/>
        </w:rPr>
      </w:pPr>
    </w:p>
    <w:p w:rsidR="005368B3" w:rsidRPr="0070287B" w:rsidRDefault="005368B3" w:rsidP="00AC1E24">
      <w:pPr>
        <w:ind w:firstLine="709"/>
        <w:jc w:val="both"/>
        <w:rPr>
          <w:sz w:val="28"/>
          <w:szCs w:val="28"/>
        </w:rPr>
      </w:pPr>
      <w:r w:rsidRPr="0070287B">
        <w:rPr>
          <w:sz w:val="28"/>
          <w:szCs w:val="28"/>
        </w:rPr>
        <w:t xml:space="preserve">В рассматриваемом примере занят блок-участок 3П, т. е. второй участок приближения. В релейном шкафу светофора 3 сигнальное реле 3Ж обесточено. Его контактами размыкается цепь </w:t>
      </w:r>
      <w:proofErr w:type="gramStart"/>
      <w:r w:rsidRPr="0070287B">
        <w:rPr>
          <w:sz w:val="28"/>
          <w:szCs w:val="28"/>
        </w:rPr>
        <w:t>И</w:t>
      </w:r>
      <w:proofErr w:type="gramEnd"/>
      <w:r w:rsidRPr="0070287B">
        <w:rPr>
          <w:sz w:val="28"/>
          <w:szCs w:val="28"/>
        </w:rPr>
        <w:t xml:space="preserve"> – ОИ, и у светофора 1 выключается его реле ИП. В свою очередь, контактами этого реле замыкается цепь питания постового реле НИП, причем в прямой провод подключается минус источника питания, а в обратный – плюс. Реле НИП возбуждается током обратной полярности. Поляризованным контактом реле НИП обрывается цепь питания реле второго участка приближения Н2ИП, которое включает красную лампу Н2П, сигнализирующую о занятости второго участка приближения.</w:t>
      </w:r>
    </w:p>
    <w:p w:rsidR="0070287B" w:rsidRDefault="0070287B" w:rsidP="005368B3">
      <w:pPr>
        <w:jc w:val="both"/>
        <w:rPr>
          <w:sz w:val="28"/>
          <w:szCs w:val="28"/>
        </w:rPr>
      </w:pPr>
    </w:p>
    <w:p w:rsidR="00CB6D3C" w:rsidRDefault="00CB6D3C" w:rsidP="005368B3">
      <w:pPr>
        <w:jc w:val="both"/>
        <w:rPr>
          <w:sz w:val="28"/>
          <w:szCs w:val="28"/>
        </w:rPr>
      </w:pPr>
    </w:p>
    <w:p w:rsidR="00CB6D3C" w:rsidRDefault="00CB6D3C" w:rsidP="005368B3">
      <w:pPr>
        <w:jc w:val="both"/>
        <w:rPr>
          <w:sz w:val="28"/>
          <w:szCs w:val="28"/>
        </w:rPr>
      </w:pPr>
    </w:p>
    <w:p w:rsidR="00CB6D3C" w:rsidRDefault="00CB6D3C" w:rsidP="005368B3">
      <w:pPr>
        <w:jc w:val="both"/>
        <w:rPr>
          <w:sz w:val="28"/>
          <w:szCs w:val="28"/>
        </w:rPr>
      </w:pPr>
    </w:p>
    <w:p w:rsidR="00CB6D3C" w:rsidRDefault="00CB6D3C" w:rsidP="005368B3">
      <w:pPr>
        <w:jc w:val="both"/>
        <w:rPr>
          <w:sz w:val="28"/>
          <w:szCs w:val="28"/>
        </w:rPr>
      </w:pPr>
    </w:p>
    <w:p w:rsidR="00CB6D3C" w:rsidRDefault="00CB6D3C" w:rsidP="005368B3">
      <w:pPr>
        <w:jc w:val="both"/>
        <w:rPr>
          <w:sz w:val="28"/>
          <w:szCs w:val="28"/>
        </w:rPr>
      </w:pPr>
    </w:p>
    <w:p w:rsidR="00CB6D3C" w:rsidRDefault="00CB6D3C" w:rsidP="005368B3">
      <w:pPr>
        <w:jc w:val="both"/>
        <w:rPr>
          <w:sz w:val="28"/>
          <w:szCs w:val="28"/>
        </w:rPr>
      </w:pPr>
    </w:p>
    <w:p w:rsidR="004C0FB7" w:rsidRPr="0070287B" w:rsidRDefault="005368B3" w:rsidP="004C0FB7">
      <w:pPr>
        <w:jc w:val="right"/>
        <w:rPr>
          <w:sz w:val="28"/>
          <w:szCs w:val="28"/>
        </w:rPr>
      </w:pPr>
      <w:r w:rsidRPr="0070287B">
        <w:rPr>
          <w:sz w:val="28"/>
          <w:szCs w:val="28"/>
        </w:rPr>
        <w:lastRenderedPageBreak/>
        <w:t>Таблица</w:t>
      </w:r>
      <w:r w:rsidR="004C0FB7" w:rsidRPr="0070287B">
        <w:rPr>
          <w:sz w:val="28"/>
          <w:szCs w:val="28"/>
        </w:rPr>
        <w:t xml:space="preserve"> 6</w:t>
      </w:r>
    </w:p>
    <w:p w:rsidR="005368B3" w:rsidRPr="0073208F" w:rsidRDefault="005368B3" w:rsidP="004C0FB7">
      <w:pPr>
        <w:jc w:val="center"/>
        <w:rPr>
          <w:b/>
        </w:rPr>
      </w:pPr>
      <w:r w:rsidRPr="0073208F">
        <w:rPr>
          <w:b/>
        </w:rPr>
        <w:t>Увязка показаний входного и предвходного светофора</w:t>
      </w:r>
    </w:p>
    <w:p w:rsidR="005368B3" w:rsidRPr="0073208F" w:rsidRDefault="005368B3" w:rsidP="005368B3">
      <w:pPr>
        <w:jc w:val="center"/>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160"/>
        <w:gridCol w:w="2160"/>
        <w:gridCol w:w="2160"/>
        <w:gridCol w:w="2160"/>
      </w:tblGrid>
      <w:tr w:rsidR="005368B3" w:rsidRPr="0073208F">
        <w:tblPrEx>
          <w:tblCellMar>
            <w:top w:w="0" w:type="dxa"/>
            <w:bottom w:w="0" w:type="dxa"/>
          </w:tblCellMar>
        </w:tblPrEx>
        <w:trPr>
          <w:trHeight w:val="370"/>
        </w:trPr>
        <w:tc>
          <w:tcPr>
            <w:tcW w:w="2160" w:type="dxa"/>
            <w:vMerge w:val="restart"/>
            <w:vAlign w:val="center"/>
          </w:tcPr>
          <w:p w:rsidR="005368B3" w:rsidRPr="0073208F" w:rsidRDefault="005368B3" w:rsidP="00BB20B8">
            <w:pPr>
              <w:jc w:val="center"/>
            </w:pPr>
            <w:r w:rsidRPr="0073208F">
              <w:t>Показание входного светофора Н</w:t>
            </w:r>
          </w:p>
        </w:tc>
        <w:tc>
          <w:tcPr>
            <w:tcW w:w="2160" w:type="dxa"/>
            <w:vMerge w:val="restart"/>
            <w:vAlign w:val="center"/>
          </w:tcPr>
          <w:p w:rsidR="005368B3" w:rsidRPr="0073208F" w:rsidRDefault="005368B3" w:rsidP="00BB20B8">
            <w:pPr>
              <w:jc w:val="center"/>
            </w:pPr>
            <w:r w:rsidRPr="0073208F">
              <w:t>Передаваемый в РЦ 1П кодовый сигнал</w:t>
            </w:r>
          </w:p>
        </w:tc>
        <w:tc>
          <w:tcPr>
            <w:tcW w:w="4320" w:type="dxa"/>
            <w:gridSpan w:val="2"/>
            <w:vAlign w:val="center"/>
          </w:tcPr>
          <w:p w:rsidR="005368B3" w:rsidRPr="0073208F" w:rsidRDefault="005368B3" w:rsidP="00BB20B8">
            <w:pPr>
              <w:jc w:val="center"/>
            </w:pPr>
            <w:r w:rsidRPr="0073208F">
              <w:t>Показание предвходного светофора</w:t>
            </w:r>
          </w:p>
        </w:tc>
        <w:tc>
          <w:tcPr>
            <w:tcW w:w="2160" w:type="dxa"/>
            <w:vMerge w:val="restart"/>
            <w:vAlign w:val="center"/>
          </w:tcPr>
          <w:p w:rsidR="005368B3" w:rsidRPr="0073208F" w:rsidRDefault="005368B3" w:rsidP="00BB20B8">
            <w:pPr>
              <w:jc w:val="center"/>
            </w:pPr>
            <w:r w:rsidRPr="0073208F">
              <w:t>Передаваемый в РЦ 3П кодовый сигнал</w:t>
            </w:r>
          </w:p>
        </w:tc>
      </w:tr>
      <w:tr w:rsidR="005368B3" w:rsidRPr="0073208F">
        <w:tblPrEx>
          <w:tblCellMar>
            <w:top w:w="0" w:type="dxa"/>
            <w:bottom w:w="0" w:type="dxa"/>
          </w:tblCellMar>
        </w:tblPrEx>
        <w:trPr>
          <w:trHeight w:val="483"/>
        </w:trPr>
        <w:tc>
          <w:tcPr>
            <w:tcW w:w="2160" w:type="dxa"/>
            <w:vMerge/>
            <w:vAlign w:val="center"/>
          </w:tcPr>
          <w:p w:rsidR="005368B3" w:rsidRPr="0073208F" w:rsidRDefault="005368B3" w:rsidP="00BB20B8">
            <w:pPr>
              <w:jc w:val="center"/>
            </w:pPr>
          </w:p>
        </w:tc>
        <w:tc>
          <w:tcPr>
            <w:tcW w:w="2160" w:type="dxa"/>
            <w:vMerge/>
            <w:vAlign w:val="center"/>
          </w:tcPr>
          <w:p w:rsidR="005368B3" w:rsidRPr="0073208F" w:rsidRDefault="005368B3" w:rsidP="00BB20B8">
            <w:pPr>
              <w:jc w:val="center"/>
            </w:pPr>
          </w:p>
        </w:tc>
        <w:tc>
          <w:tcPr>
            <w:tcW w:w="2160" w:type="dxa"/>
            <w:vAlign w:val="center"/>
          </w:tcPr>
          <w:p w:rsidR="005368B3" w:rsidRPr="0073208F" w:rsidRDefault="005368B3" w:rsidP="00BB20B8">
            <w:pPr>
              <w:jc w:val="center"/>
            </w:pPr>
            <w:r w:rsidRPr="0073208F">
              <w:t>блок-участок 1П свободен</w:t>
            </w:r>
          </w:p>
        </w:tc>
        <w:tc>
          <w:tcPr>
            <w:tcW w:w="2160" w:type="dxa"/>
            <w:vAlign w:val="center"/>
          </w:tcPr>
          <w:p w:rsidR="005368B3" w:rsidRPr="0073208F" w:rsidRDefault="005368B3" w:rsidP="00BB20B8">
            <w:pPr>
              <w:jc w:val="center"/>
            </w:pPr>
            <w:r w:rsidRPr="0073208F">
              <w:t>блок-участок 1П занят</w:t>
            </w:r>
          </w:p>
        </w:tc>
        <w:tc>
          <w:tcPr>
            <w:tcW w:w="2160" w:type="dxa"/>
            <w:vMerge/>
            <w:vAlign w:val="center"/>
          </w:tcPr>
          <w:p w:rsidR="005368B3" w:rsidRPr="0073208F" w:rsidRDefault="005368B3" w:rsidP="00BB20B8">
            <w:pPr>
              <w:jc w:val="center"/>
            </w:pPr>
          </w:p>
        </w:tc>
      </w:tr>
      <w:tr w:rsidR="005368B3" w:rsidRPr="0073208F">
        <w:tblPrEx>
          <w:tblCellMar>
            <w:top w:w="0" w:type="dxa"/>
            <w:bottom w:w="0" w:type="dxa"/>
          </w:tblCellMar>
        </w:tblPrEx>
        <w:trPr>
          <w:trHeight w:val="1466"/>
        </w:trPr>
        <w:tc>
          <w:tcPr>
            <w:tcW w:w="2160" w:type="dxa"/>
            <w:vAlign w:val="center"/>
          </w:tcPr>
          <w:p w:rsidR="005368B3" w:rsidRPr="0073208F" w:rsidRDefault="004C0FB7" w:rsidP="004C0FB7">
            <w:pPr>
              <w:jc w:val="center"/>
            </w:pPr>
            <w:r w:rsidRPr="0073208F">
              <w:rPr>
                <w:noProof/>
              </w:rPr>
            </w:r>
            <w:r w:rsidRPr="0073208F">
              <w:pict>
                <v:group id="_x0000_s1058" editas="canvas" style="width:95.4pt;height:54pt;mso-position-horizontal-relative:char;mso-position-vertical-relative:line" coordorigin="1828,6671" coordsize="7632,4320">
                  <o:lock v:ext="edit" aspectratio="t"/>
                  <v:shape id="_x0000_s1059" type="#_x0000_t75" style="position:absolute;left:1828;top:6671;width:7632;height:4320" o:preferrelative="f">
                    <v:fill o:detectmouseclick="t"/>
                    <v:path o:extrusionok="t" o:connecttype="none"/>
                    <o:lock v:ext="edit" text="t"/>
                  </v:shape>
                  <v:oval id="_x0000_s1060" style="position:absolute;left:4996;top:8831;width:1440;height:1440"/>
                  <w10:wrap type="none"/>
                  <w10:anchorlock/>
                </v:group>
              </w:pict>
            </w:r>
            <w:r w:rsidRPr="0073208F">
              <w:rPr>
                <w:noProof/>
              </w:rPr>
              <w:pict>
                <v:line id="_x0000_s1042" style="position:absolute;left:0;text-align:left;z-index:251655680;mso-position-horizontal-relative:text;mso-position-vertical-relative:text" from="30.6pt,22pt" to="30.6pt,22pt"/>
              </w:pict>
            </w:r>
          </w:p>
        </w:tc>
        <w:tc>
          <w:tcPr>
            <w:tcW w:w="2160" w:type="dxa"/>
            <w:vAlign w:val="center"/>
          </w:tcPr>
          <w:p w:rsidR="005368B3" w:rsidRPr="0073208F" w:rsidRDefault="005368B3" w:rsidP="00BB20B8">
            <w:pPr>
              <w:jc w:val="center"/>
            </w:pPr>
            <w:r w:rsidRPr="0073208F">
              <w:t>Ж</w:t>
            </w:r>
          </w:p>
        </w:tc>
        <w:tc>
          <w:tcPr>
            <w:tcW w:w="2160" w:type="dxa"/>
            <w:vAlign w:val="center"/>
          </w:tcPr>
          <w:p w:rsidR="005368B3" w:rsidRPr="0073208F" w:rsidRDefault="005368B3" w:rsidP="00BB20B8">
            <w:pPr>
              <w:jc w:val="center"/>
            </w:pPr>
            <w:r w:rsidRPr="0073208F">
              <w:rPr>
                <w:noProof/>
              </w:rPr>
            </w:r>
            <w:r w:rsidRPr="0073208F">
              <w:pict>
                <v:group id="_x0000_s1026" editas="canvas" style="width:95.4pt;height:54pt;mso-position-horizontal-relative:char;mso-position-vertical-relative:line" coordorigin="1828,6671" coordsize="7632,4320">
                  <o:lock v:ext="edit" aspectratio="t"/>
                  <v:shape id="_x0000_s1027" type="#_x0000_t75" style="position:absolute;left:1828;top:6671;width:7632;height:4320" o:preferrelative="f">
                    <v:fill o:detectmouseclick="t"/>
                    <v:path o:extrusionok="t" o:connecttype="none"/>
                    <o:lock v:ext="edit" text="t"/>
                  </v:shape>
                  <v:oval id="_x0000_s1028" style="position:absolute;left:4996;top:8831;width:1440;height:1440"/>
                  <w10:wrap type="none"/>
                  <w10:anchorlock/>
                </v:group>
              </w:pict>
            </w:r>
          </w:p>
          <w:p w:rsidR="005368B3" w:rsidRPr="0073208F" w:rsidRDefault="005368B3" w:rsidP="00BB20B8">
            <w:pPr>
              <w:jc w:val="right"/>
            </w:pPr>
          </w:p>
        </w:tc>
        <w:tc>
          <w:tcPr>
            <w:tcW w:w="2160" w:type="dxa"/>
            <w:vAlign w:val="center"/>
          </w:tcPr>
          <w:p w:rsidR="005368B3" w:rsidRPr="0073208F" w:rsidRDefault="005368B3" w:rsidP="00BB20B8">
            <w:pPr>
              <w:jc w:val="center"/>
            </w:pPr>
            <w:r w:rsidRPr="0073208F">
              <w:t>---</w:t>
            </w:r>
          </w:p>
        </w:tc>
        <w:tc>
          <w:tcPr>
            <w:tcW w:w="2160" w:type="dxa"/>
            <w:vAlign w:val="center"/>
          </w:tcPr>
          <w:p w:rsidR="005368B3" w:rsidRPr="0073208F" w:rsidRDefault="005368B3" w:rsidP="00BB20B8">
            <w:pPr>
              <w:jc w:val="center"/>
            </w:pPr>
          </w:p>
          <w:p w:rsidR="005368B3" w:rsidRPr="0073208F" w:rsidRDefault="005368B3" w:rsidP="00BB20B8">
            <w:pPr>
              <w:jc w:val="center"/>
            </w:pPr>
            <w:r w:rsidRPr="0073208F">
              <w:t>З</w:t>
            </w:r>
          </w:p>
          <w:p w:rsidR="005368B3" w:rsidRPr="0073208F" w:rsidRDefault="005368B3" w:rsidP="00BB20B8">
            <w:pPr>
              <w:jc w:val="center"/>
            </w:pPr>
          </w:p>
        </w:tc>
      </w:tr>
    </w:tbl>
    <w:p w:rsidR="005368B3" w:rsidRPr="0070287B" w:rsidRDefault="005368B3" w:rsidP="005368B3">
      <w:pPr>
        <w:jc w:val="both"/>
        <w:rPr>
          <w:sz w:val="28"/>
          <w:szCs w:val="28"/>
        </w:rPr>
      </w:pPr>
    </w:p>
    <w:p w:rsidR="005368B3" w:rsidRDefault="005368B3" w:rsidP="0073208F">
      <w:pPr>
        <w:ind w:firstLine="709"/>
        <w:jc w:val="both"/>
        <w:rPr>
          <w:sz w:val="28"/>
          <w:szCs w:val="28"/>
        </w:rPr>
      </w:pPr>
      <w:r w:rsidRPr="0070287B">
        <w:rPr>
          <w:sz w:val="28"/>
          <w:szCs w:val="28"/>
        </w:rPr>
        <w:t>При занятости первого участка приближения (занят блок-участок 1П) и свободности второго участка приближения обрывается цепь питания постового реле НИП контактом обесточенного сигнального реле 1Ж. Реле НИП включает на табло красную лампу Н1П первого участка приближения. При этом реле Н2ИП возбуждено по верхней обмотке, и на табло горит белая лампа Н2П, сигнализирующая о свободности второго участка приближения.</w:t>
      </w:r>
    </w:p>
    <w:p w:rsidR="0070287B" w:rsidRPr="0070287B" w:rsidRDefault="0070287B" w:rsidP="005368B3">
      <w:pPr>
        <w:jc w:val="both"/>
        <w:rPr>
          <w:sz w:val="28"/>
          <w:szCs w:val="28"/>
        </w:rPr>
      </w:pPr>
    </w:p>
    <w:p w:rsidR="005368B3" w:rsidRPr="0070287B" w:rsidRDefault="005368B3" w:rsidP="0073208F">
      <w:pPr>
        <w:ind w:firstLine="709"/>
        <w:jc w:val="both"/>
        <w:rPr>
          <w:sz w:val="28"/>
          <w:szCs w:val="28"/>
        </w:rPr>
      </w:pPr>
      <w:r w:rsidRPr="0070287B">
        <w:rPr>
          <w:sz w:val="28"/>
          <w:szCs w:val="28"/>
        </w:rPr>
        <w:t>При занятости обоих участков приближения обесточены реле ИП у светофора 1 и реле НИП и Н2ИП на посту ЭЦ. На табло горят красные лампы двух участков приближения.</w:t>
      </w:r>
    </w:p>
    <w:p w:rsidR="005368B3" w:rsidRPr="0070287B" w:rsidRDefault="005368B3" w:rsidP="0073208F">
      <w:pPr>
        <w:ind w:firstLine="709"/>
        <w:jc w:val="both"/>
        <w:rPr>
          <w:sz w:val="28"/>
          <w:szCs w:val="28"/>
        </w:rPr>
      </w:pPr>
      <w:r w:rsidRPr="0070287B">
        <w:rPr>
          <w:sz w:val="28"/>
          <w:szCs w:val="28"/>
        </w:rPr>
        <w:t>При свободности обоих участков приближения возбуждены реле ИП у светофора 1 и реле НИП и Н2ИП на посту ЭЦ, причем реле НИП получает питание током прямой полярности: в прямой провод подается плюс источника питания, в обратный провод – минус. На табло горят белые лампы участков приближения Н1П и Н2П.</w:t>
      </w:r>
    </w:p>
    <w:p w:rsidR="008C1DD0" w:rsidRPr="0070287B" w:rsidRDefault="008C1DD0" w:rsidP="0073208F">
      <w:pPr>
        <w:ind w:firstLine="709"/>
        <w:jc w:val="both"/>
        <w:rPr>
          <w:sz w:val="28"/>
          <w:szCs w:val="28"/>
        </w:rPr>
      </w:pPr>
    </w:p>
    <w:p w:rsidR="005368B3" w:rsidRPr="0070287B" w:rsidRDefault="005368B3" w:rsidP="0073208F">
      <w:pPr>
        <w:ind w:firstLine="709"/>
        <w:jc w:val="both"/>
        <w:rPr>
          <w:sz w:val="28"/>
          <w:szCs w:val="28"/>
        </w:rPr>
      </w:pPr>
      <w:r w:rsidRPr="0070287B">
        <w:rPr>
          <w:sz w:val="28"/>
          <w:szCs w:val="28"/>
        </w:rPr>
        <w:t>Контроль состояния участков приближения при движении поездов в четном направлении осуществляется аналогично. В релейных шкафах светофоров 2 и 4 устанавливаются реле ИП, а на посту – реле ЧИП и Ч2ИП.</w:t>
      </w:r>
    </w:p>
    <w:p w:rsidR="005368B3" w:rsidRPr="0070287B" w:rsidRDefault="005368B3" w:rsidP="0073208F">
      <w:pPr>
        <w:ind w:firstLine="709"/>
        <w:jc w:val="both"/>
        <w:rPr>
          <w:sz w:val="28"/>
          <w:szCs w:val="28"/>
        </w:rPr>
      </w:pPr>
    </w:p>
    <w:p w:rsidR="005368B3" w:rsidRPr="0070287B" w:rsidRDefault="00CB6D3C" w:rsidP="0073208F">
      <w:pPr>
        <w:ind w:firstLine="709"/>
        <w:jc w:val="both"/>
        <w:rPr>
          <w:sz w:val="28"/>
          <w:szCs w:val="28"/>
        </w:rPr>
      </w:pPr>
      <w:r>
        <w:rPr>
          <w:b/>
          <w:sz w:val="28"/>
          <w:szCs w:val="28"/>
        </w:rPr>
        <w:t>Оформление работы</w:t>
      </w:r>
      <w:r w:rsidR="005368B3" w:rsidRPr="0070287B">
        <w:rPr>
          <w:b/>
          <w:sz w:val="28"/>
          <w:szCs w:val="28"/>
        </w:rPr>
        <w:t xml:space="preserve">. </w:t>
      </w:r>
      <w:r w:rsidR="005368B3" w:rsidRPr="0070287B">
        <w:rPr>
          <w:sz w:val="28"/>
          <w:szCs w:val="28"/>
        </w:rPr>
        <w:t>Привести схему числовой кодовой автоблокировки для заданного нечетного или четного направления движения с учетом указанного в табл. 1 состояния блок-участков. На схеме показать состояние устройств контроля участков приближения и включения соответствующих контрольных ламп на пульте ДСП. Увязку между показаниями входного и предвходного светофоров привести в виде таблицы. Кратко изложить работу схемы для заданного варианта.</w:t>
      </w:r>
    </w:p>
    <w:p w:rsidR="0070287B" w:rsidRDefault="0070287B" w:rsidP="00EE6F11">
      <w:pPr>
        <w:ind w:firstLine="540"/>
        <w:jc w:val="center"/>
        <w:rPr>
          <w:sz w:val="28"/>
          <w:szCs w:val="28"/>
        </w:rPr>
      </w:pPr>
    </w:p>
    <w:p w:rsidR="0073208F" w:rsidRDefault="0086605F" w:rsidP="0086605F">
      <w:pPr>
        <w:ind w:firstLine="142"/>
        <w:jc w:val="center"/>
        <w:rPr>
          <w:sz w:val="28"/>
          <w:szCs w:val="28"/>
        </w:rPr>
        <w:sectPr w:rsidR="0073208F" w:rsidSect="00AC1E24">
          <w:pgSz w:w="11906" w:h="16838"/>
          <w:pgMar w:top="567" w:right="567" w:bottom="567" w:left="567" w:header="0" w:footer="170" w:gutter="0"/>
          <w:cols w:space="708"/>
          <w:docGrid w:linePitch="360"/>
        </w:sectPr>
      </w:pPr>
      <w:r>
        <w:rPr>
          <w:sz w:val="28"/>
          <w:szCs w:val="28"/>
        </w:rPr>
        <w:lastRenderedPageBreak/>
        <w:pict>
          <v:shape id="_x0000_i1036" type="#_x0000_t75" style="width:523.5pt;height:758.25pt">
            <v:imagedata r:id="rId19" o:title="5"/>
          </v:shape>
        </w:pict>
      </w:r>
    </w:p>
    <w:p w:rsidR="00EE6F11" w:rsidRPr="00B55A62" w:rsidRDefault="00EE6F11" w:rsidP="008821EE">
      <w:pPr>
        <w:ind w:firstLine="567"/>
        <w:jc w:val="center"/>
        <w:rPr>
          <w:b/>
          <w:sz w:val="28"/>
          <w:szCs w:val="28"/>
        </w:rPr>
      </w:pPr>
      <w:r w:rsidRPr="00B55A62">
        <w:rPr>
          <w:b/>
          <w:sz w:val="28"/>
          <w:szCs w:val="28"/>
        </w:rPr>
        <w:lastRenderedPageBreak/>
        <w:t>Увязка между показаниями путевых светофоров и АЛСН</w:t>
      </w:r>
    </w:p>
    <w:p w:rsidR="005368B3" w:rsidRPr="00B55A62" w:rsidRDefault="005368B3" w:rsidP="00DA0F1F">
      <w:pPr>
        <w:ind w:firstLine="540"/>
        <w:jc w:val="both"/>
        <w:rPr>
          <w:sz w:val="28"/>
          <w:szCs w:val="28"/>
        </w:rPr>
      </w:pPr>
    </w:p>
    <w:p w:rsidR="00EE6F11" w:rsidRPr="00B55A62" w:rsidRDefault="00EE6F11" w:rsidP="0086605F">
      <w:pPr>
        <w:ind w:firstLine="709"/>
        <w:jc w:val="both"/>
        <w:rPr>
          <w:sz w:val="28"/>
          <w:szCs w:val="28"/>
        </w:rPr>
      </w:pPr>
      <w:r w:rsidRPr="00B55A62">
        <w:rPr>
          <w:sz w:val="28"/>
          <w:szCs w:val="28"/>
        </w:rPr>
        <w:t>Устройства автоматической локомотивной сигнализации с автостопом применяются для повышения безопасности движения поездов и улучшения условий труда локомотивных бригад, а также для увеличения пропускной способности железнодорожных линий. Особенно необходимы такие устройства при увеличении скорости и интенсивности движения поездов.</w:t>
      </w:r>
    </w:p>
    <w:p w:rsidR="00EE6F11" w:rsidRPr="00B55A62" w:rsidRDefault="00EE6F11" w:rsidP="0086605F">
      <w:pPr>
        <w:ind w:firstLine="709"/>
        <w:jc w:val="both"/>
        <w:rPr>
          <w:sz w:val="28"/>
          <w:szCs w:val="28"/>
        </w:rPr>
      </w:pPr>
      <w:r w:rsidRPr="00B55A62">
        <w:rPr>
          <w:sz w:val="28"/>
          <w:szCs w:val="28"/>
        </w:rPr>
        <w:t>Автоматическая локомотивная сигнализация непрерывного типа (АЛСН) применяется как на однопутных, так и на двухпутных участках, оборудованных автоблокировкой. В этой системе связь между показаниями путевых и локомотивных светофоров поддерживаетс</w:t>
      </w:r>
      <w:r w:rsidR="00BD43F8" w:rsidRPr="00B55A62">
        <w:rPr>
          <w:sz w:val="28"/>
          <w:szCs w:val="28"/>
        </w:rPr>
        <w:t>я в любой точке пути непрерывно</w:t>
      </w:r>
      <w:r w:rsidRPr="00B55A62">
        <w:rPr>
          <w:sz w:val="28"/>
          <w:szCs w:val="28"/>
        </w:rPr>
        <w:t xml:space="preserve">. Для передачи сигнальных показаний с пути на локомотив используется числовой код: </w:t>
      </w:r>
      <w:r w:rsidR="00BD43F8" w:rsidRPr="00B55A62">
        <w:rPr>
          <w:sz w:val="28"/>
          <w:szCs w:val="28"/>
        </w:rPr>
        <w:t>КЖ, Ж и З.</w:t>
      </w:r>
    </w:p>
    <w:p w:rsidR="00BD43F8" w:rsidRPr="00B55A62" w:rsidRDefault="00BD43F8" w:rsidP="0086605F">
      <w:pPr>
        <w:ind w:firstLine="709"/>
        <w:jc w:val="both"/>
        <w:rPr>
          <w:sz w:val="28"/>
          <w:szCs w:val="28"/>
        </w:rPr>
      </w:pPr>
      <w:r w:rsidRPr="00B55A62">
        <w:rPr>
          <w:sz w:val="28"/>
          <w:szCs w:val="28"/>
        </w:rPr>
        <w:t>АЛСН включает в себя путевые и локомотивные устройства. При помощи путевых устройств, связанных с путевыми сигналами, осуществляется передача электрических сигналов. Локомотивные устройства принимают сигналы с пути, усиливают и дешифрируют их, управляют огнями локомотивного светофора и электропневматическим клапаном ЭПК, связанным с тормозной магистралью поезда.</w:t>
      </w:r>
    </w:p>
    <w:p w:rsidR="00BD43F8" w:rsidRPr="00B55A62" w:rsidRDefault="00BD43F8" w:rsidP="0086605F">
      <w:pPr>
        <w:ind w:firstLine="709"/>
        <w:jc w:val="both"/>
        <w:rPr>
          <w:sz w:val="28"/>
          <w:szCs w:val="28"/>
        </w:rPr>
      </w:pPr>
      <w:r w:rsidRPr="00B55A62">
        <w:rPr>
          <w:sz w:val="28"/>
          <w:szCs w:val="28"/>
        </w:rPr>
        <w:t>Локомотивный светофор в сис</w:t>
      </w:r>
      <w:r w:rsidR="00C26D1C" w:rsidRPr="00B55A62">
        <w:rPr>
          <w:sz w:val="28"/>
          <w:szCs w:val="28"/>
        </w:rPr>
        <w:t>теме АЛСН дает пять сигнальных показаний</w:t>
      </w:r>
      <w:r w:rsidRPr="00B55A62">
        <w:rPr>
          <w:sz w:val="28"/>
          <w:szCs w:val="28"/>
        </w:rPr>
        <w:t xml:space="preserve">: </w:t>
      </w:r>
    </w:p>
    <w:p w:rsidR="00BD43F8" w:rsidRPr="00B55A62" w:rsidRDefault="00BD43F8" w:rsidP="0086605F">
      <w:pPr>
        <w:ind w:firstLine="709"/>
        <w:jc w:val="both"/>
        <w:rPr>
          <w:sz w:val="28"/>
          <w:szCs w:val="28"/>
        </w:rPr>
      </w:pPr>
      <w:r w:rsidRPr="00B55A62">
        <w:rPr>
          <w:b/>
          <w:sz w:val="28"/>
          <w:szCs w:val="28"/>
        </w:rPr>
        <w:t>зеленый огонь</w:t>
      </w:r>
      <w:r w:rsidRPr="00B55A62">
        <w:rPr>
          <w:sz w:val="28"/>
          <w:szCs w:val="28"/>
        </w:rPr>
        <w:t xml:space="preserve"> – при приеме кодового сигнала З (на путевом светофоре, к которому приближается поезд, горит зеленый огонь); </w:t>
      </w:r>
    </w:p>
    <w:p w:rsidR="00BD43F8" w:rsidRPr="00B55A62" w:rsidRDefault="00BD43F8" w:rsidP="0086605F">
      <w:pPr>
        <w:ind w:firstLine="709"/>
        <w:jc w:val="both"/>
        <w:rPr>
          <w:sz w:val="28"/>
          <w:szCs w:val="28"/>
        </w:rPr>
      </w:pPr>
      <w:r w:rsidRPr="00B55A62">
        <w:rPr>
          <w:b/>
          <w:sz w:val="28"/>
          <w:szCs w:val="28"/>
        </w:rPr>
        <w:t>желтый огонь</w:t>
      </w:r>
      <w:r w:rsidRPr="00B55A62">
        <w:rPr>
          <w:sz w:val="28"/>
          <w:szCs w:val="28"/>
        </w:rPr>
        <w:t xml:space="preserve"> – при приеме кодового сигнала Ж (на путевом светофоре горит желтый огонь);</w:t>
      </w:r>
    </w:p>
    <w:p w:rsidR="00BD43F8" w:rsidRPr="00B55A62" w:rsidRDefault="00BD43F8" w:rsidP="0086605F">
      <w:pPr>
        <w:ind w:firstLine="709"/>
        <w:jc w:val="both"/>
        <w:rPr>
          <w:sz w:val="28"/>
          <w:szCs w:val="28"/>
        </w:rPr>
      </w:pPr>
      <w:r w:rsidRPr="00B55A62">
        <w:rPr>
          <w:b/>
          <w:sz w:val="28"/>
          <w:szCs w:val="28"/>
        </w:rPr>
        <w:t>желтый с красным огонь</w:t>
      </w:r>
      <w:r w:rsidRPr="00B55A62">
        <w:rPr>
          <w:sz w:val="28"/>
          <w:szCs w:val="28"/>
        </w:rPr>
        <w:t xml:space="preserve"> – при приеме кодового сигнала КЖ (на путевом светофоре горит красный огонь)</w:t>
      </w:r>
      <w:r w:rsidR="00C26D1C" w:rsidRPr="00B55A62">
        <w:rPr>
          <w:sz w:val="28"/>
          <w:szCs w:val="28"/>
        </w:rPr>
        <w:t>;</w:t>
      </w:r>
    </w:p>
    <w:p w:rsidR="00C26D1C" w:rsidRPr="00B55A62" w:rsidRDefault="00C26D1C" w:rsidP="0086605F">
      <w:pPr>
        <w:ind w:firstLine="709"/>
        <w:jc w:val="both"/>
        <w:rPr>
          <w:sz w:val="28"/>
          <w:szCs w:val="28"/>
        </w:rPr>
      </w:pPr>
      <w:r w:rsidRPr="00B55A62">
        <w:rPr>
          <w:b/>
          <w:sz w:val="28"/>
          <w:szCs w:val="28"/>
        </w:rPr>
        <w:t>красный огонь</w:t>
      </w:r>
      <w:r w:rsidRPr="00B55A62">
        <w:rPr>
          <w:sz w:val="28"/>
          <w:szCs w:val="28"/>
        </w:rPr>
        <w:t xml:space="preserve"> – при отсутствии приема кодовых сигналов, если прекращению приема их предшествовали кодовые сигнала КЖ (после проследования поездом запрещающего путевого сигнала);</w:t>
      </w:r>
    </w:p>
    <w:p w:rsidR="00C26D1C" w:rsidRPr="00B55A62" w:rsidRDefault="00C26D1C" w:rsidP="0086605F">
      <w:pPr>
        <w:ind w:firstLine="709"/>
        <w:jc w:val="both"/>
        <w:rPr>
          <w:sz w:val="28"/>
          <w:szCs w:val="28"/>
        </w:rPr>
      </w:pPr>
      <w:r w:rsidRPr="00B55A62">
        <w:rPr>
          <w:b/>
          <w:sz w:val="28"/>
          <w:szCs w:val="28"/>
        </w:rPr>
        <w:t>лунно-белый огонь</w:t>
      </w:r>
      <w:r w:rsidRPr="00B55A62">
        <w:rPr>
          <w:sz w:val="28"/>
          <w:szCs w:val="28"/>
        </w:rPr>
        <w:t xml:space="preserve"> </w:t>
      </w:r>
      <w:r w:rsidR="0086605F">
        <w:rPr>
          <w:sz w:val="28"/>
          <w:szCs w:val="28"/>
        </w:rPr>
        <w:t>–</w:t>
      </w:r>
      <w:r w:rsidRPr="00B55A62">
        <w:rPr>
          <w:sz w:val="28"/>
          <w:szCs w:val="28"/>
        </w:rPr>
        <w:t xml:space="preserve"> при отсутствии приема кодовых сигналов, если прекращению приема их предшествовали кодовые сигнала Ж или З (машинист должен руководствоваться показаниями путевых сигналов).</w:t>
      </w:r>
    </w:p>
    <w:p w:rsidR="00C26D1C" w:rsidRPr="00B55A62" w:rsidRDefault="00C26D1C" w:rsidP="0086605F">
      <w:pPr>
        <w:ind w:firstLine="709"/>
        <w:jc w:val="both"/>
        <w:rPr>
          <w:sz w:val="28"/>
          <w:szCs w:val="28"/>
        </w:rPr>
      </w:pPr>
      <w:r w:rsidRPr="00B55A62">
        <w:rPr>
          <w:sz w:val="28"/>
          <w:szCs w:val="28"/>
        </w:rPr>
        <w:t>Для повышения безопасности движения поездов АЛСН дополняется автостопом, а также устройствами контроля бдительности машиниста. Проверка бдительности машиниста может быть</w:t>
      </w:r>
      <w:r w:rsidR="00F040DC" w:rsidRPr="00B55A62">
        <w:rPr>
          <w:sz w:val="28"/>
          <w:szCs w:val="28"/>
        </w:rPr>
        <w:t xml:space="preserve"> </w:t>
      </w:r>
      <w:r w:rsidRPr="00B55A62">
        <w:rPr>
          <w:sz w:val="28"/>
          <w:szCs w:val="28"/>
        </w:rPr>
        <w:t xml:space="preserve">однократной – при смене сигнальных показаний или периодической – при приближении поезда к путевому светофору с желтым огнем со скоростью выше </w:t>
      </w:r>
      <w:r w:rsidRPr="00B55A62">
        <w:rPr>
          <w:sz w:val="28"/>
          <w:szCs w:val="28"/>
          <w:lang w:val="en-US"/>
        </w:rPr>
        <w:t>V</w:t>
      </w:r>
      <w:r w:rsidRPr="00B55A62">
        <w:rPr>
          <w:sz w:val="28"/>
          <w:szCs w:val="28"/>
          <w:vertAlign w:val="subscript"/>
        </w:rPr>
        <w:t>Ж</w:t>
      </w:r>
      <w:r w:rsidRPr="00B55A62">
        <w:rPr>
          <w:sz w:val="28"/>
          <w:szCs w:val="28"/>
        </w:rPr>
        <w:t xml:space="preserve"> (допустимая скорость проезда светофора с желтым огнем);</w:t>
      </w:r>
      <w:r w:rsidR="00F040DC" w:rsidRPr="00B55A62">
        <w:rPr>
          <w:sz w:val="28"/>
          <w:szCs w:val="28"/>
        </w:rPr>
        <w:t xml:space="preserve"> при приближении к путевому светофору с красным огнем; при движении поезда с красным огнем на локомотивном светофоре, а также при следовании по некодируемым участкам.</w:t>
      </w:r>
    </w:p>
    <w:p w:rsidR="00F040DC" w:rsidRPr="00B55A62" w:rsidRDefault="00F040DC" w:rsidP="0086605F">
      <w:pPr>
        <w:ind w:firstLine="709"/>
        <w:jc w:val="both"/>
        <w:rPr>
          <w:sz w:val="28"/>
          <w:szCs w:val="28"/>
        </w:rPr>
      </w:pPr>
      <w:r w:rsidRPr="00B55A62">
        <w:rPr>
          <w:sz w:val="28"/>
          <w:szCs w:val="28"/>
        </w:rPr>
        <w:t>Контроль скорости предусматривает безусловную остановку поезда устройствами АЛСН. Если поезд проследует путевой светофор со скоростью, превышающей контролируемую, или превысит ее при дальнейшем следовании по блок-участку. Подтверждение бдительности в этом случае не предотвращает автоматического торможения поезда.</w:t>
      </w:r>
    </w:p>
    <w:p w:rsidR="00F040DC" w:rsidRPr="00B55A62" w:rsidRDefault="00F040DC" w:rsidP="0086605F">
      <w:pPr>
        <w:ind w:firstLine="709"/>
        <w:jc w:val="both"/>
        <w:rPr>
          <w:sz w:val="28"/>
          <w:szCs w:val="28"/>
        </w:rPr>
      </w:pPr>
      <w:r w:rsidRPr="00B55A62">
        <w:rPr>
          <w:sz w:val="28"/>
          <w:szCs w:val="28"/>
        </w:rPr>
        <w:t xml:space="preserve">В системе АЛСН применен двухступенчатый контроль скорости. Проследование путевого светофора с желтым огнем, когда на локомотивном светофоре включается желтый с красным огонь, и дальнейшее следование с этим огнем допускается со скоростью не выше </w:t>
      </w:r>
      <w:r w:rsidRPr="00B55A62">
        <w:rPr>
          <w:sz w:val="28"/>
          <w:szCs w:val="28"/>
          <w:lang w:val="en-US"/>
        </w:rPr>
        <w:t>V</w:t>
      </w:r>
      <w:r w:rsidRPr="00B55A62">
        <w:rPr>
          <w:sz w:val="28"/>
          <w:szCs w:val="28"/>
          <w:vertAlign w:val="subscript"/>
        </w:rPr>
        <w:t>КЖ</w:t>
      </w:r>
      <w:r w:rsidR="007D05B9" w:rsidRPr="00B55A62">
        <w:rPr>
          <w:sz w:val="28"/>
          <w:szCs w:val="28"/>
        </w:rPr>
        <w:t xml:space="preserve">. Скорость </w:t>
      </w:r>
      <w:r w:rsidR="007D05B9" w:rsidRPr="00B55A62">
        <w:rPr>
          <w:sz w:val="28"/>
          <w:szCs w:val="28"/>
          <w:lang w:val="en-US"/>
        </w:rPr>
        <w:t>V</w:t>
      </w:r>
      <w:r w:rsidR="007D05B9" w:rsidRPr="00B55A62">
        <w:rPr>
          <w:sz w:val="28"/>
          <w:szCs w:val="28"/>
          <w:vertAlign w:val="subscript"/>
        </w:rPr>
        <w:t xml:space="preserve">КЖ </w:t>
      </w:r>
      <w:r w:rsidR="007D05B9" w:rsidRPr="00B55A62">
        <w:rPr>
          <w:sz w:val="28"/>
          <w:szCs w:val="28"/>
        </w:rPr>
        <w:t xml:space="preserve">определяется начальником дороги. </w:t>
      </w:r>
    </w:p>
    <w:p w:rsidR="007D05B9" w:rsidRPr="00B55A62" w:rsidRDefault="007D05B9" w:rsidP="0086605F">
      <w:pPr>
        <w:ind w:firstLine="709"/>
        <w:jc w:val="both"/>
        <w:rPr>
          <w:sz w:val="28"/>
          <w:szCs w:val="28"/>
        </w:rPr>
      </w:pPr>
      <w:r w:rsidRPr="00B55A62">
        <w:rPr>
          <w:sz w:val="28"/>
          <w:szCs w:val="28"/>
        </w:rPr>
        <w:lastRenderedPageBreak/>
        <w:t xml:space="preserve">После фиксации </w:t>
      </w:r>
      <w:r w:rsidR="00BB20B8" w:rsidRPr="00B55A62">
        <w:rPr>
          <w:sz w:val="28"/>
          <w:szCs w:val="28"/>
        </w:rPr>
        <w:t xml:space="preserve">остановки поезда скорость проследования запрещающего путевого светофора и дальнейшего следования с красным огнем локомотивного светофора не должна превышать </w:t>
      </w:r>
      <w:smartTag w:uri="urn:schemas-microsoft-com:office:smarttags" w:element="metricconverter">
        <w:smartTagPr>
          <w:attr w:name="ProductID" w:val="20 км/ч"/>
        </w:smartTagPr>
        <w:r w:rsidR="00BB20B8" w:rsidRPr="00B55A62">
          <w:rPr>
            <w:sz w:val="28"/>
            <w:szCs w:val="28"/>
          </w:rPr>
          <w:t>20 км/ч</w:t>
        </w:r>
      </w:smartTag>
      <w:r w:rsidR="00BB20B8" w:rsidRPr="00B55A62">
        <w:rPr>
          <w:sz w:val="28"/>
          <w:szCs w:val="28"/>
        </w:rPr>
        <w:t>.</w:t>
      </w:r>
    </w:p>
    <w:p w:rsidR="00BB20B8" w:rsidRPr="00B55A62" w:rsidRDefault="00BB20B8" w:rsidP="0086605F">
      <w:pPr>
        <w:ind w:firstLine="709"/>
        <w:jc w:val="both"/>
        <w:rPr>
          <w:sz w:val="28"/>
          <w:szCs w:val="28"/>
        </w:rPr>
      </w:pPr>
      <w:r w:rsidRPr="00B55A62">
        <w:rPr>
          <w:sz w:val="28"/>
          <w:szCs w:val="28"/>
        </w:rPr>
        <w:t>Поскольку число сигнальных показаний, подаваемых предвходными и входными светофорами больше трех, а в систем</w:t>
      </w:r>
      <w:r w:rsidR="0073474E" w:rsidRPr="00B55A62">
        <w:rPr>
          <w:sz w:val="28"/>
          <w:szCs w:val="28"/>
        </w:rPr>
        <w:t>е</w:t>
      </w:r>
      <w:r w:rsidRPr="00B55A62">
        <w:rPr>
          <w:sz w:val="28"/>
          <w:szCs w:val="28"/>
        </w:rPr>
        <w:t xml:space="preserve"> АЛСН имеются только три кодовых сигнала: КЖ, Ж и З, то при приближении к этим светофорам из-за недостаточной значности числовой системы АЛСН нельзя передавать на локомотив полную информацию о показаниях путевых светофоров. В этих случаях при открытом путевом светофоре на локомотив передается наиболее близкий по значению сигнал: зеленый или желтый.</w:t>
      </w:r>
    </w:p>
    <w:p w:rsidR="00BB20B8" w:rsidRPr="00B55A62" w:rsidRDefault="00BB20B8" w:rsidP="0086605F">
      <w:pPr>
        <w:ind w:firstLine="709"/>
        <w:jc w:val="both"/>
        <w:rPr>
          <w:sz w:val="28"/>
          <w:szCs w:val="28"/>
        </w:rPr>
      </w:pPr>
      <w:r w:rsidRPr="00B55A62">
        <w:rPr>
          <w:sz w:val="28"/>
          <w:szCs w:val="28"/>
        </w:rPr>
        <w:t>Порядок передачи кодов</w:t>
      </w:r>
      <w:r w:rsidR="0073474E" w:rsidRPr="00B55A62">
        <w:rPr>
          <w:sz w:val="28"/>
          <w:szCs w:val="28"/>
        </w:rPr>
        <w:t>ых сигналов в</w:t>
      </w:r>
      <w:r w:rsidRPr="00B55A62">
        <w:rPr>
          <w:sz w:val="28"/>
          <w:szCs w:val="28"/>
        </w:rPr>
        <w:t xml:space="preserve"> рельсовые цепи от предвходного и входного светофоров в зависимости от их сигнального показания изложен выше (см. раздел 2.1)</w:t>
      </w:r>
      <w:r w:rsidR="0073474E" w:rsidRPr="00B55A62">
        <w:rPr>
          <w:sz w:val="28"/>
          <w:szCs w:val="28"/>
        </w:rPr>
        <w:t>.</w:t>
      </w:r>
    </w:p>
    <w:p w:rsidR="0073474E" w:rsidRPr="00B55A62" w:rsidRDefault="00CB5A16" w:rsidP="0086605F">
      <w:pPr>
        <w:ind w:firstLine="709"/>
        <w:jc w:val="both"/>
        <w:rPr>
          <w:sz w:val="28"/>
          <w:szCs w:val="28"/>
        </w:rPr>
      </w:pPr>
      <w:r w:rsidRPr="00B55A62">
        <w:rPr>
          <w:sz w:val="28"/>
          <w:szCs w:val="28"/>
        </w:rPr>
        <w:t>Действие устройств АЛСН предусматривается при движении по главным путям станций. Кодовые сигналы посылаются в рельсовые цепи стрелочных участков только при задании маршрута. В настоящее время на ряде станций кодирование предусматривается и по боковым путям. Если боковые пути не кодируются, то при движении по ним на локомотивном светофоре горит лунно-белый огонь.</w:t>
      </w:r>
    </w:p>
    <w:p w:rsidR="00CB5A16" w:rsidRPr="00B55A62" w:rsidRDefault="00CB5A16" w:rsidP="0086605F">
      <w:pPr>
        <w:ind w:firstLine="709"/>
        <w:jc w:val="both"/>
        <w:rPr>
          <w:sz w:val="28"/>
          <w:szCs w:val="28"/>
        </w:rPr>
      </w:pPr>
    </w:p>
    <w:p w:rsidR="00DA298A" w:rsidRDefault="0058720E" w:rsidP="00CB6D3C">
      <w:pPr>
        <w:ind w:firstLine="709"/>
        <w:jc w:val="both"/>
        <w:rPr>
          <w:sz w:val="28"/>
          <w:szCs w:val="28"/>
        </w:rPr>
      </w:pPr>
      <w:r w:rsidRPr="00B55A62">
        <w:rPr>
          <w:b/>
          <w:sz w:val="28"/>
          <w:szCs w:val="28"/>
        </w:rPr>
        <w:t xml:space="preserve">Оформление раздела. </w:t>
      </w:r>
      <w:r w:rsidRPr="00B55A62">
        <w:rPr>
          <w:sz w:val="28"/>
          <w:szCs w:val="28"/>
        </w:rPr>
        <w:t xml:space="preserve">Привести структурную схему АЛСН и схему увязки между показаниями предвходного и входного светофоров и АЛСН (рис. 6). </w:t>
      </w:r>
    </w:p>
    <w:p w:rsidR="00DA298A" w:rsidRDefault="00DA298A" w:rsidP="00B55A62">
      <w:pPr>
        <w:jc w:val="center"/>
        <w:rPr>
          <w:sz w:val="28"/>
          <w:szCs w:val="28"/>
        </w:rPr>
      </w:pPr>
    </w:p>
    <w:p w:rsidR="00DA298A" w:rsidRDefault="00DA298A" w:rsidP="00B55A62">
      <w:pPr>
        <w:jc w:val="center"/>
        <w:rPr>
          <w:sz w:val="28"/>
          <w:szCs w:val="28"/>
        </w:rPr>
      </w:pPr>
    </w:p>
    <w:p w:rsidR="00DA298A" w:rsidRDefault="00DA298A" w:rsidP="00B55A62">
      <w:pPr>
        <w:jc w:val="center"/>
        <w:rPr>
          <w:sz w:val="28"/>
          <w:szCs w:val="28"/>
        </w:rPr>
        <w:sectPr w:rsidR="00DA298A" w:rsidSect="0086605F">
          <w:pgSz w:w="11906" w:h="16838"/>
          <w:pgMar w:top="567" w:right="567" w:bottom="567" w:left="567" w:header="0" w:footer="170" w:gutter="0"/>
          <w:cols w:space="708"/>
          <w:docGrid w:linePitch="360"/>
        </w:sectPr>
      </w:pPr>
      <w:r>
        <w:rPr>
          <w:sz w:val="28"/>
          <w:szCs w:val="28"/>
        </w:rPr>
        <w:lastRenderedPageBreak/>
        <w:pict>
          <v:shape id="_x0000_i1037" type="#_x0000_t75" style="width:451.5pt;height:725.25pt">
            <v:imagedata r:id="rId20" o:title="6"/>
          </v:shape>
        </w:pict>
      </w:r>
    </w:p>
    <w:p w:rsidR="00E03AAE" w:rsidRDefault="008B6428" w:rsidP="008B6428">
      <w:pPr>
        <w:jc w:val="center"/>
        <w:rPr>
          <w:b/>
          <w:sz w:val="28"/>
          <w:szCs w:val="28"/>
        </w:rPr>
      </w:pPr>
      <w:r>
        <w:rPr>
          <w:b/>
          <w:sz w:val="28"/>
          <w:szCs w:val="28"/>
        </w:rPr>
        <w:lastRenderedPageBreak/>
        <w:t>БИБЛИОГРАФИЧЕСКИЙ СПИСОК</w:t>
      </w:r>
    </w:p>
    <w:p w:rsidR="008B6428" w:rsidRDefault="008B6428" w:rsidP="008B6428">
      <w:pPr>
        <w:jc w:val="center"/>
        <w:rPr>
          <w:b/>
          <w:sz w:val="28"/>
          <w:szCs w:val="28"/>
        </w:rPr>
      </w:pPr>
    </w:p>
    <w:p w:rsidR="0089595B" w:rsidRDefault="0089595B" w:rsidP="00DA298A">
      <w:pPr>
        <w:widowControl w:val="0"/>
        <w:tabs>
          <w:tab w:val="num" w:pos="-1560"/>
        </w:tabs>
        <w:ind w:firstLine="709"/>
        <w:jc w:val="both"/>
        <w:rPr>
          <w:sz w:val="28"/>
          <w:szCs w:val="28"/>
        </w:rPr>
      </w:pPr>
      <w:r w:rsidRPr="009868D5">
        <w:rPr>
          <w:sz w:val="28"/>
          <w:szCs w:val="28"/>
        </w:rPr>
        <w:t>1.</w:t>
      </w:r>
      <w:r w:rsidRPr="009868D5">
        <w:rPr>
          <w:rFonts w:eastAsia="Arial"/>
          <w:sz w:val="28"/>
          <w:szCs w:val="28"/>
        </w:rPr>
        <w:t xml:space="preserve"> </w:t>
      </w:r>
      <w:r w:rsidRPr="009868D5">
        <w:rPr>
          <w:sz w:val="28"/>
          <w:szCs w:val="28"/>
        </w:rPr>
        <w:t xml:space="preserve">Устройства железнодорожной автоматики, телемеханики и связи. Часть I. Устройства железнодорожной автоматики и телемеханики / </w:t>
      </w:r>
      <w:r w:rsidR="00DA298A">
        <w:rPr>
          <w:sz w:val="28"/>
          <w:szCs w:val="28"/>
        </w:rPr>
        <w:t>п</w:t>
      </w:r>
      <w:r w:rsidRPr="009868D5">
        <w:rPr>
          <w:sz w:val="28"/>
          <w:szCs w:val="28"/>
        </w:rPr>
        <w:t>од ред. Д.</w:t>
      </w:r>
      <w:r w:rsidR="00DA298A">
        <w:rPr>
          <w:sz w:val="28"/>
          <w:szCs w:val="28"/>
        </w:rPr>
        <w:t xml:space="preserve"> </w:t>
      </w:r>
      <w:r w:rsidRPr="009868D5">
        <w:rPr>
          <w:sz w:val="28"/>
          <w:szCs w:val="28"/>
        </w:rPr>
        <w:t>В. Шаляг</w:t>
      </w:r>
      <w:r w:rsidRPr="009868D5">
        <w:rPr>
          <w:sz w:val="28"/>
          <w:szCs w:val="28"/>
        </w:rPr>
        <w:t>и</w:t>
      </w:r>
      <w:r w:rsidRPr="009868D5">
        <w:rPr>
          <w:sz w:val="28"/>
          <w:szCs w:val="28"/>
        </w:rPr>
        <w:t>на. – М.: Изд-во РГОТУПСа, 2000.</w:t>
      </w:r>
    </w:p>
    <w:p w:rsidR="0089595B" w:rsidRPr="009868D5" w:rsidRDefault="0089595B" w:rsidP="00DA298A">
      <w:pPr>
        <w:widowControl w:val="0"/>
        <w:tabs>
          <w:tab w:val="left" w:pos="-1701"/>
        </w:tabs>
        <w:ind w:firstLine="709"/>
        <w:jc w:val="both"/>
        <w:rPr>
          <w:sz w:val="28"/>
          <w:szCs w:val="28"/>
        </w:rPr>
      </w:pPr>
      <w:r w:rsidRPr="009868D5">
        <w:rPr>
          <w:sz w:val="28"/>
          <w:szCs w:val="28"/>
        </w:rPr>
        <w:t>2. Устройства железнодорожной автоматики, телемеханики и связи. Часть II. Ус</w:t>
      </w:r>
      <w:r w:rsidRPr="009868D5">
        <w:rPr>
          <w:sz w:val="28"/>
          <w:szCs w:val="28"/>
        </w:rPr>
        <w:t>т</w:t>
      </w:r>
      <w:r w:rsidRPr="009868D5">
        <w:rPr>
          <w:sz w:val="28"/>
          <w:szCs w:val="28"/>
        </w:rPr>
        <w:t xml:space="preserve">ройства железнодорожной связи / </w:t>
      </w:r>
      <w:r w:rsidR="00DA298A">
        <w:rPr>
          <w:sz w:val="28"/>
          <w:szCs w:val="28"/>
        </w:rPr>
        <w:t>п</w:t>
      </w:r>
      <w:r w:rsidRPr="009868D5">
        <w:rPr>
          <w:sz w:val="28"/>
          <w:szCs w:val="28"/>
        </w:rPr>
        <w:t>од ред. Д.</w:t>
      </w:r>
      <w:r w:rsidR="00DA298A">
        <w:rPr>
          <w:sz w:val="28"/>
          <w:szCs w:val="28"/>
        </w:rPr>
        <w:t xml:space="preserve"> </w:t>
      </w:r>
      <w:r w:rsidRPr="009868D5">
        <w:rPr>
          <w:sz w:val="28"/>
          <w:szCs w:val="28"/>
        </w:rPr>
        <w:t xml:space="preserve">В. Шалягина. – М.: Изд-во </w:t>
      </w:r>
      <w:proofErr w:type="spellStart"/>
      <w:r w:rsidRPr="009868D5">
        <w:rPr>
          <w:sz w:val="28"/>
          <w:szCs w:val="28"/>
        </w:rPr>
        <w:t>РГОТУПСа</w:t>
      </w:r>
      <w:proofErr w:type="spellEnd"/>
      <w:r w:rsidRPr="009868D5">
        <w:rPr>
          <w:sz w:val="28"/>
          <w:szCs w:val="28"/>
        </w:rPr>
        <w:t>, 2000</w:t>
      </w:r>
      <w:r w:rsidR="00DA298A">
        <w:rPr>
          <w:sz w:val="28"/>
          <w:szCs w:val="28"/>
        </w:rPr>
        <w:t>.</w:t>
      </w:r>
    </w:p>
    <w:p w:rsidR="0089595B" w:rsidRPr="0089595B" w:rsidRDefault="0089595B" w:rsidP="00DA298A">
      <w:pPr>
        <w:widowControl w:val="0"/>
        <w:ind w:firstLine="709"/>
        <w:jc w:val="both"/>
        <w:rPr>
          <w:spacing w:val="-6"/>
          <w:sz w:val="28"/>
          <w:szCs w:val="28"/>
        </w:rPr>
      </w:pPr>
      <w:r>
        <w:rPr>
          <w:spacing w:val="-6"/>
          <w:sz w:val="28"/>
          <w:szCs w:val="28"/>
        </w:rPr>
        <w:t xml:space="preserve">3. </w:t>
      </w:r>
      <w:r w:rsidRPr="009868D5">
        <w:rPr>
          <w:spacing w:val="-6"/>
          <w:sz w:val="28"/>
          <w:szCs w:val="28"/>
        </w:rPr>
        <w:t>Сапожников, Вл.</w:t>
      </w:r>
      <w:r w:rsidR="00DA298A">
        <w:rPr>
          <w:spacing w:val="-6"/>
          <w:sz w:val="28"/>
          <w:szCs w:val="28"/>
        </w:rPr>
        <w:t xml:space="preserve"> </w:t>
      </w:r>
      <w:r w:rsidRPr="009868D5">
        <w:rPr>
          <w:spacing w:val="-6"/>
          <w:sz w:val="28"/>
          <w:szCs w:val="28"/>
        </w:rPr>
        <w:t xml:space="preserve">В. Эксплуатационные основы автоматики и телемеханики / </w:t>
      </w:r>
      <w:r w:rsidR="00DA298A">
        <w:rPr>
          <w:spacing w:val="-6"/>
          <w:sz w:val="28"/>
          <w:szCs w:val="28"/>
        </w:rPr>
        <w:t xml:space="preserve">          </w:t>
      </w:r>
      <w:r w:rsidRPr="009868D5">
        <w:rPr>
          <w:spacing w:val="-6"/>
          <w:sz w:val="28"/>
          <w:szCs w:val="28"/>
        </w:rPr>
        <w:t>Вл. В. Сапожников, И.</w:t>
      </w:r>
      <w:r w:rsidR="00DA298A">
        <w:rPr>
          <w:spacing w:val="-6"/>
          <w:sz w:val="28"/>
          <w:szCs w:val="28"/>
        </w:rPr>
        <w:t xml:space="preserve"> </w:t>
      </w:r>
      <w:r w:rsidRPr="009868D5">
        <w:rPr>
          <w:spacing w:val="-6"/>
          <w:sz w:val="28"/>
          <w:szCs w:val="28"/>
        </w:rPr>
        <w:t xml:space="preserve">М. </w:t>
      </w:r>
      <w:proofErr w:type="spellStart"/>
      <w:r w:rsidRPr="009868D5">
        <w:rPr>
          <w:spacing w:val="-6"/>
          <w:sz w:val="28"/>
          <w:szCs w:val="28"/>
        </w:rPr>
        <w:t>Кокурин</w:t>
      </w:r>
      <w:proofErr w:type="spellEnd"/>
      <w:r w:rsidRPr="009868D5">
        <w:rPr>
          <w:spacing w:val="-6"/>
          <w:sz w:val="28"/>
          <w:szCs w:val="28"/>
        </w:rPr>
        <w:t>, В.</w:t>
      </w:r>
      <w:r w:rsidR="00DA298A">
        <w:rPr>
          <w:spacing w:val="-6"/>
          <w:sz w:val="28"/>
          <w:szCs w:val="28"/>
        </w:rPr>
        <w:t xml:space="preserve"> </w:t>
      </w:r>
      <w:r w:rsidRPr="009868D5">
        <w:rPr>
          <w:spacing w:val="-6"/>
          <w:sz w:val="28"/>
          <w:szCs w:val="28"/>
        </w:rPr>
        <w:t>А. Кон</w:t>
      </w:r>
      <w:r w:rsidRPr="009868D5">
        <w:rPr>
          <w:spacing w:val="-6"/>
          <w:sz w:val="28"/>
          <w:szCs w:val="28"/>
        </w:rPr>
        <w:t>о</w:t>
      </w:r>
      <w:r w:rsidRPr="009868D5">
        <w:rPr>
          <w:spacing w:val="-6"/>
          <w:sz w:val="28"/>
          <w:szCs w:val="28"/>
        </w:rPr>
        <w:t>нов, А.</w:t>
      </w:r>
      <w:r w:rsidR="00DA298A">
        <w:rPr>
          <w:spacing w:val="-6"/>
          <w:sz w:val="28"/>
          <w:szCs w:val="28"/>
        </w:rPr>
        <w:t xml:space="preserve"> </w:t>
      </w:r>
      <w:r w:rsidRPr="009868D5">
        <w:rPr>
          <w:spacing w:val="-6"/>
          <w:sz w:val="28"/>
          <w:szCs w:val="28"/>
        </w:rPr>
        <w:t>А. Лыков, А.</w:t>
      </w:r>
      <w:r w:rsidR="00DA298A">
        <w:rPr>
          <w:spacing w:val="-6"/>
          <w:sz w:val="28"/>
          <w:szCs w:val="28"/>
        </w:rPr>
        <w:t xml:space="preserve"> </w:t>
      </w:r>
      <w:r w:rsidRPr="009868D5">
        <w:rPr>
          <w:spacing w:val="-6"/>
          <w:sz w:val="28"/>
          <w:szCs w:val="28"/>
        </w:rPr>
        <w:t>Б. Никитин; под ред. проф. Вл. В. Сапожникова. – М.: Маршрут, 2006. –</w:t>
      </w:r>
      <w:r w:rsidR="000F5031">
        <w:rPr>
          <w:spacing w:val="-6"/>
          <w:sz w:val="28"/>
          <w:szCs w:val="28"/>
        </w:rPr>
        <w:t xml:space="preserve"> </w:t>
      </w:r>
      <w:r w:rsidRPr="009868D5">
        <w:rPr>
          <w:spacing w:val="-6"/>
          <w:sz w:val="28"/>
          <w:szCs w:val="28"/>
        </w:rPr>
        <w:t>247 с.</w:t>
      </w:r>
    </w:p>
    <w:p w:rsidR="0089595B" w:rsidRDefault="0089595B" w:rsidP="00DA298A">
      <w:pPr>
        <w:widowControl w:val="0"/>
        <w:ind w:firstLine="709"/>
        <w:jc w:val="both"/>
        <w:rPr>
          <w:sz w:val="28"/>
          <w:szCs w:val="28"/>
        </w:rPr>
      </w:pPr>
      <w:r>
        <w:rPr>
          <w:spacing w:val="-6"/>
          <w:sz w:val="28"/>
          <w:szCs w:val="28"/>
        </w:rPr>
        <w:t xml:space="preserve">4. </w:t>
      </w:r>
      <w:r w:rsidRPr="009868D5">
        <w:rPr>
          <w:sz w:val="28"/>
          <w:szCs w:val="28"/>
        </w:rPr>
        <w:t>Кондратьева, Л.</w:t>
      </w:r>
      <w:r w:rsidR="00DA298A">
        <w:rPr>
          <w:sz w:val="28"/>
          <w:szCs w:val="28"/>
        </w:rPr>
        <w:t xml:space="preserve"> </w:t>
      </w:r>
      <w:r w:rsidRPr="009868D5">
        <w:rPr>
          <w:sz w:val="28"/>
          <w:szCs w:val="28"/>
        </w:rPr>
        <w:t>А. Системы регулирования движения на железнодорожном транспорте / Л.</w:t>
      </w:r>
      <w:r w:rsidR="00DA298A">
        <w:rPr>
          <w:sz w:val="28"/>
          <w:szCs w:val="28"/>
        </w:rPr>
        <w:t xml:space="preserve"> </w:t>
      </w:r>
      <w:r w:rsidRPr="009868D5">
        <w:rPr>
          <w:sz w:val="28"/>
          <w:szCs w:val="28"/>
        </w:rPr>
        <w:t>А. Кондрать</w:t>
      </w:r>
      <w:r w:rsidRPr="009868D5">
        <w:rPr>
          <w:sz w:val="28"/>
          <w:szCs w:val="28"/>
        </w:rPr>
        <w:t>е</w:t>
      </w:r>
      <w:r w:rsidRPr="009868D5">
        <w:rPr>
          <w:sz w:val="28"/>
          <w:szCs w:val="28"/>
        </w:rPr>
        <w:t>ва, О.</w:t>
      </w:r>
      <w:r w:rsidR="00DA298A">
        <w:rPr>
          <w:sz w:val="28"/>
          <w:szCs w:val="28"/>
        </w:rPr>
        <w:t xml:space="preserve"> </w:t>
      </w:r>
      <w:r w:rsidRPr="009868D5">
        <w:rPr>
          <w:sz w:val="28"/>
          <w:szCs w:val="28"/>
        </w:rPr>
        <w:t>Н. Ромашкова. – М.: Маршрут, 2003. – 432 с.</w:t>
      </w:r>
    </w:p>
    <w:p w:rsidR="008B6428" w:rsidRPr="008B6428" w:rsidRDefault="008B6428" w:rsidP="008B6428">
      <w:pPr>
        <w:jc w:val="both"/>
        <w:rPr>
          <w:sz w:val="28"/>
          <w:szCs w:val="28"/>
        </w:rPr>
      </w:pPr>
    </w:p>
    <w:sectPr w:rsidR="008B6428" w:rsidRPr="008B6428" w:rsidSect="00DA298A">
      <w:pgSz w:w="11906" w:h="16838"/>
      <w:pgMar w:top="567" w:right="567" w:bottom="567" w:left="567"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3AF" w:rsidRDefault="00F623AF" w:rsidP="00177B84">
      <w:r>
        <w:separator/>
      </w:r>
    </w:p>
  </w:endnote>
  <w:endnote w:type="continuationSeparator" w:id="0">
    <w:p w:rsidR="00F623AF" w:rsidRDefault="00F623AF" w:rsidP="00177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B84" w:rsidRDefault="00177B84">
    <w:pPr>
      <w:pStyle w:val="a8"/>
      <w:jc w:val="center"/>
    </w:pPr>
    <w:r>
      <w:fldChar w:fldCharType="begin"/>
    </w:r>
    <w:r>
      <w:instrText xml:space="preserve"> PAGE   \* MERGEFORMAT </w:instrText>
    </w:r>
    <w:r>
      <w:fldChar w:fldCharType="separate"/>
    </w:r>
    <w:r w:rsidR="001D587A">
      <w:rPr>
        <w:noProof/>
      </w:rPr>
      <w:t>21</w:t>
    </w:r>
    <w:r>
      <w:fldChar w:fldCharType="end"/>
    </w:r>
  </w:p>
  <w:p w:rsidR="00177B84" w:rsidRDefault="00177B8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3AF" w:rsidRDefault="00F623AF" w:rsidP="00177B84">
      <w:r>
        <w:separator/>
      </w:r>
    </w:p>
  </w:footnote>
  <w:footnote w:type="continuationSeparator" w:id="0">
    <w:p w:rsidR="00F623AF" w:rsidRDefault="00F623AF" w:rsidP="00177B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50FB9"/>
    <w:multiLevelType w:val="hybridMultilevel"/>
    <w:tmpl w:val="BF9C72CA"/>
    <w:lvl w:ilvl="0" w:tplc="6BD43654">
      <w:start w:val="1"/>
      <w:numFmt w:val="bullet"/>
      <w:lvlText w:val=""/>
      <w:lvlJc w:val="left"/>
      <w:pPr>
        <w:tabs>
          <w:tab w:val="num" w:pos="1068"/>
        </w:tabs>
        <w:ind w:left="1068" w:hanging="360"/>
      </w:pPr>
      <w:rPr>
        <w:rFonts w:ascii="Symbol" w:hAnsi="Symbol" w:cs="Times New Roman" w:hint="default"/>
        <w:b w:val="0"/>
        <w:i w:val="0"/>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24050B25"/>
    <w:multiLevelType w:val="hybridMultilevel"/>
    <w:tmpl w:val="4CD4BAB2"/>
    <w:lvl w:ilvl="0" w:tplc="9D6A905A">
      <w:start w:val="1"/>
      <w:numFmt w:val="decimal"/>
      <w:lvlText w:val="%1."/>
      <w:lvlJc w:val="left"/>
      <w:pPr>
        <w:ind w:left="720" w:hanging="360"/>
      </w:pPr>
      <w:rPr>
        <w:rFonts w:ascii="Arial" w:hAnsi="Arial" w:cs="Arial"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F420D9"/>
    <w:multiLevelType w:val="multilevel"/>
    <w:tmpl w:val="CE1E0506"/>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 w15:restartNumberingAfterBreak="0">
    <w:nsid w:val="308465B7"/>
    <w:multiLevelType w:val="hybridMultilevel"/>
    <w:tmpl w:val="17D2339C"/>
    <w:lvl w:ilvl="0" w:tplc="482293B2">
      <w:start w:val="1"/>
      <w:numFmt w:val="decimal"/>
      <w:lvlText w:val="%1."/>
      <w:lvlJc w:val="left"/>
      <w:pPr>
        <w:tabs>
          <w:tab w:val="num" w:pos="1065"/>
        </w:tabs>
        <w:ind w:left="1065" w:hanging="360"/>
      </w:pPr>
      <w:rPr>
        <w:rFonts w:ascii="Times New Roman" w:eastAsia="Times New Roman" w:hAnsi="Times New Roman" w:cs="Times New Roman" w:hint="default"/>
      </w:rPr>
    </w:lvl>
    <w:lvl w:ilvl="1" w:tplc="A8622DAC">
      <w:numFmt w:val="none"/>
      <w:lvlText w:val=""/>
      <w:lvlJc w:val="left"/>
      <w:pPr>
        <w:tabs>
          <w:tab w:val="num" w:pos="360"/>
        </w:tabs>
      </w:pPr>
    </w:lvl>
    <w:lvl w:ilvl="2" w:tplc="A3CC448A">
      <w:numFmt w:val="none"/>
      <w:lvlText w:val=""/>
      <w:lvlJc w:val="left"/>
      <w:pPr>
        <w:tabs>
          <w:tab w:val="num" w:pos="360"/>
        </w:tabs>
      </w:pPr>
    </w:lvl>
    <w:lvl w:ilvl="3" w:tplc="F74A6744">
      <w:numFmt w:val="none"/>
      <w:lvlText w:val=""/>
      <w:lvlJc w:val="left"/>
      <w:pPr>
        <w:tabs>
          <w:tab w:val="num" w:pos="360"/>
        </w:tabs>
      </w:pPr>
    </w:lvl>
    <w:lvl w:ilvl="4" w:tplc="2AC05A7E">
      <w:numFmt w:val="none"/>
      <w:lvlText w:val=""/>
      <w:lvlJc w:val="left"/>
      <w:pPr>
        <w:tabs>
          <w:tab w:val="num" w:pos="360"/>
        </w:tabs>
      </w:pPr>
    </w:lvl>
    <w:lvl w:ilvl="5" w:tplc="1780E566">
      <w:numFmt w:val="none"/>
      <w:lvlText w:val=""/>
      <w:lvlJc w:val="left"/>
      <w:pPr>
        <w:tabs>
          <w:tab w:val="num" w:pos="360"/>
        </w:tabs>
      </w:pPr>
    </w:lvl>
    <w:lvl w:ilvl="6" w:tplc="2500CCFE">
      <w:numFmt w:val="none"/>
      <w:lvlText w:val=""/>
      <w:lvlJc w:val="left"/>
      <w:pPr>
        <w:tabs>
          <w:tab w:val="num" w:pos="360"/>
        </w:tabs>
      </w:pPr>
    </w:lvl>
    <w:lvl w:ilvl="7" w:tplc="EA869768">
      <w:numFmt w:val="none"/>
      <w:lvlText w:val=""/>
      <w:lvlJc w:val="left"/>
      <w:pPr>
        <w:tabs>
          <w:tab w:val="num" w:pos="360"/>
        </w:tabs>
      </w:pPr>
    </w:lvl>
    <w:lvl w:ilvl="8" w:tplc="FE3CD540">
      <w:numFmt w:val="none"/>
      <w:lvlText w:val=""/>
      <w:lvlJc w:val="left"/>
      <w:pPr>
        <w:tabs>
          <w:tab w:val="num" w:pos="360"/>
        </w:tabs>
      </w:pPr>
    </w:lvl>
  </w:abstractNum>
  <w:abstractNum w:abstractNumId="4" w15:restartNumberingAfterBreak="0">
    <w:nsid w:val="37AA2940"/>
    <w:multiLevelType w:val="hybridMultilevel"/>
    <w:tmpl w:val="93E4FBD8"/>
    <w:lvl w:ilvl="0" w:tplc="6BD43654">
      <w:start w:val="1"/>
      <w:numFmt w:val="bullet"/>
      <w:lvlText w:val=""/>
      <w:lvlJc w:val="left"/>
      <w:pPr>
        <w:tabs>
          <w:tab w:val="num" w:pos="1068"/>
        </w:tabs>
        <w:ind w:left="1068" w:hanging="360"/>
      </w:pPr>
      <w:rPr>
        <w:rFonts w:ascii="Symbol" w:hAnsi="Symbol" w:cs="Times New Roman" w:hint="default"/>
        <w:b w:val="0"/>
        <w:i w:val="0"/>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41B03F6D"/>
    <w:multiLevelType w:val="hybridMultilevel"/>
    <w:tmpl w:val="6590C0B0"/>
    <w:lvl w:ilvl="0" w:tplc="91421DC8">
      <w:start w:val="1"/>
      <w:numFmt w:val="upperRoman"/>
      <w:lvlText w:val="%1."/>
      <w:lvlJc w:val="left"/>
      <w:pPr>
        <w:tabs>
          <w:tab w:val="num" w:pos="1080"/>
        </w:tabs>
        <w:ind w:left="1080" w:hanging="720"/>
      </w:pPr>
      <w:rPr>
        <w:rFonts w:hint="default"/>
      </w:rPr>
    </w:lvl>
    <w:lvl w:ilvl="1" w:tplc="DD90933E">
      <w:numFmt w:val="none"/>
      <w:lvlText w:val=""/>
      <w:lvlJc w:val="left"/>
      <w:pPr>
        <w:tabs>
          <w:tab w:val="num" w:pos="360"/>
        </w:tabs>
      </w:pPr>
    </w:lvl>
    <w:lvl w:ilvl="2" w:tplc="4920A80E">
      <w:numFmt w:val="none"/>
      <w:lvlText w:val=""/>
      <w:lvlJc w:val="left"/>
      <w:pPr>
        <w:tabs>
          <w:tab w:val="num" w:pos="360"/>
        </w:tabs>
      </w:pPr>
    </w:lvl>
    <w:lvl w:ilvl="3" w:tplc="8C3C6BD6">
      <w:numFmt w:val="none"/>
      <w:lvlText w:val=""/>
      <w:lvlJc w:val="left"/>
      <w:pPr>
        <w:tabs>
          <w:tab w:val="num" w:pos="360"/>
        </w:tabs>
      </w:pPr>
    </w:lvl>
    <w:lvl w:ilvl="4" w:tplc="765AD8A0">
      <w:numFmt w:val="none"/>
      <w:lvlText w:val=""/>
      <w:lvlJc w:val="left"/>
      <w:pPr>
        <w:tabs>
          <w:tab w:val="num" w:pos="360"/>
        </w:tabs>
      </w:pPr>
    </w:lvl>
    <w:lvl w:ilvl="5" w:tplc="0B647AC6">
      <w:numFmt w:val="none"/>
      <w:lvlText w:val=""/>
      <w:lvlJc w:val="left"/>
      <w:pPr>
        <w:tabs>
          <w:tab w:val="num" w:pos="360"/>
        </w:tabs>
      </w:pPr>
    </w:lvl>
    <w:lvl w:ilvl="6" w:tplc="9FC86846">
      <w:numFmt w:val="none"/>
      <w:lvlText w:val=""/>
      <w:lvlJc w:val="left"/>
      <w:pPr>
        <w:tabs>
          <w:tab w:val="num" w:pos="360"/>
        </w:tabs>
      </w:pPr>
    </w:lvl>
    <w:lvl w:ilvl="7" w:tplc="ACF6D4A8">
      <w:numFmt w:val="none"/>
      <w:lvlText w:val=""/>
      <w:lvlJc w:val="left"/>
      <w:pPr>
        <w:tabs>
          <w:tab w:val="num" w:pos="360"/>
        </w:tabs>
      </w:pPr>
    </w:lvl>
    <w:lvl w:ilvl="8" w:tplc="B860B3C4">
      <w:numFmt w:val="none"/>
      <w:lvlText w:val=""/>
      <w:lvlJc w:val="left"/>
      <w:pPr>
        <w:tabs>
          <w:tab w:val="num" w:pos="360"/>
        </w:tabs>
      </w:pPr>
    </w:lvl>
  </w:abstractNum>
  <w:abstractNum w:abstractNumId="6" w15:restartNumberingAfterBreak="0">
    <w:nsid w:val="49A75242"/>
    <w:multiLevelType w:val="hybridMultilevel"/>
    <w:tmpl w:val="17D2339C"/>
    <w:lvl w:ilvl="0" w:tplc="482293B2">
      <w:start w:val="1"/>
      <w:numFmt w:val="decimal"/>
      <w:lvlText w:val="%1."/>
      <w:lvlJc w:val="left"/>
      <w:pPr>
        <w:tabs>
          <w:tab w:val="num" w:pos="1065"/>
        </w:tabs>
        <w:ind w:left="1065" w:hanging="360"/>
      </w:pPr>
      <w:rPr>
        <w:rFonts w:ascii="Times New Roman" w:eastAsia="Times New Roman" w:hAnsi="Times New Roman" w:cs="Times New Roman" w:hint="default"/>
      </w:rPr>
    </w:lvl>
    <w:lvl w:ilvl="1" w:tplc="A8622DAC">
      <w:numFmt w:val="none"/>
      <w:lvlText w:val=""/>
      <w:lvlJc w:val="left"/>
      <w:pPr>
        <w:tabs>
          <w:tab w:val="num" w:pos="360"/>
        </w:tabs>
      </w:pPr>
    </w:lvl>
    <w:lvl w:ilvl="2" w:tplc="A3CC448A">
      <w:numFmt w:val="none"/>
      <w:lvlText w:val=""/>
      <w:lvlJc w:val="left"/>
      <w:pPr>
        <w:tabs>
          <w:tab w:val="num" w:pos="360"/>
        </w:tabs>
      </w:pPr>
    </w:lvl>
    <w:lvl w:ilvl="3" w:tplc="F74A6744">
      <w:numFmt w:val="none"/>
      <w:lvlText w:val=""/>
      <w:lvlJc w:val="left"/>
      <w:pPr>
        <w:tabs>
          <w:tab w:val="num" w:pos="360"/>
        </w:tabs>
      </w:pPr>
    </w:lvl>
    <w:lvl w:ilvl="4" w:tplc="2AC05A7E">
      <w:numFmt w:val="none"/>
      <w:lvlText w:val=""/>
      <w:lvlJc w:val="left"/>
      <w:pPr>
        <w:tabs>
          <w:tab w:val="num" w:pos="360"/>
        </w:tabs>
      </w:pPr>
    </w:lvl>
    <w:lvl w:ilvl="5" w:tplc="1780E566">
      <w:numFmt w:val="none"/>
      <w:lvlText w:val=""/>
      <w:lvlJc w:val="left"/>
      <w:pPr>
        <w:tabs>
          <w:tab w:val="num" w:pos="360"/>
        </w:tabs>
      </w:pPr>
    </w:lvl>
    <w:lvl w:ilvl="6" w:tplc="2500CCFE">
      <w:numFmt w:val="none"/>
      <w:lvlText w:val=""/>
      <w:lvlJc w:val="left"/>
      <w:pPr>
        <w:tabs>
          <w:tab w:val="num" w:pos="360"/>
        </w:tabs>
      </w:pPr>
    </w:lvl>
    <w:lvl w:ilvl="7" w:tplc="EA869768">
      <w:numFmt w:val="none"/>
      <w:lvlText w:val=""/>
      <w:lvlJc w:val="left"/>
      <w:pPr>
        <w:tabs>
          <w:tab w:val="num" w:pos="360"/>
        </w:tabs>
      </w:pPr>
    </w:lvl>
    <w:lvl w:ilvl="8" w:tplc="FE3CD540">
      <w:numFmt w:val="none"/>
      <w:lvlText w:val=""/>
      <w:lvlJc w:val="left"/>
      <w:pPr>
        <w:tabs>
          <w:tab w:val="num" w:pos="360"/>
        </w:tabs>
      </w:pPr>
    </w:lvl>
  </w:abstractNum>
  <w:abstractNum w:abstractNumId="7" w15:restartNumberingAfterBreak="0">
    <w:nsid w:val="58323F89"/>
    <w:multiLevelType w:val="hybridMultilevel"/>
    <w:tmpl w:val="6210914C"/>
    <w:lvl w:ilvl="0" w:tplc="6BD43654">
      <w:start w:val="1"/>
      <w:numFmt w:val="bullet"/>
      <w:lvlText w:val=""/>
      <w:lvlJc w:val="left"/>
      <w:pPr>
        <w:tabs>
          <w:tab w:val="num" w:pos="720"/>
        </w:tabs>
        <w:ind w:left="720" w:hanging="360"/>
      </w:pPr>
      <w:rPr>
        <w:rFonts w:ascii="Symbol" w:hAnsi="Symbol" w:cs="Times New Roman" w:hint="default"/>
        <w:b w:val="0"/>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B86A33"/>
    <w:multiLevelType w:val="hybridMultilevel"/>
    <w:tmpl w:val="0B6C6B5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777C2329"/>
    <w:multiLevelType w:val="hybridMultilevel"/>
    <w:tmpl w:val="11F06A5C"/>
    <w:lvl w:ilvl="0" w:tplc="8C4267B4">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8"/>
  </w:num>
  <w:num w:numId="2">
    <w:abstractNumId w:val="6"/>
  </w:num>
  <w:num w:numId="3">
    <w:abstractNumId w:val="2"/>
  </w:num>
  <w:num w:numId="4">
    <w:abstractNumId w:val="5"/>
  </w:num>
  <w:num w:numId="5">
    <w:abstractNumId w:val="9"/>
  </w:num>
  <w:num w:numId="6">
    <w:abstractNumId w:val="4"/>
  </w:num>
  <w:num w:numId="7">
    <w:abstractNumId w:val="0"/>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hdrShapeDefaults>
    <o:shapedefaults v:ext="edit" spidmax="3074">
      <o:colormenu v:ext="edit" strokecolor="none"/>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3AE1"/>
    <w:rsid w:val="00030EC0"/>
    <w:rsid w:val="00061A96"/>
    <w:rsid w:val="000C6922"/>
    <w:rsid w:val="000F5031"/>
    <w:rsid w:val="001163EA"/>
    <w:rsid w:val="00126354"/>
    <w:rsid w:val="00177B84"/>
    <w:rsid w:val="001C792C"/>
    <w:rsid w:val="001D587A"/>
    <w:rsid w:val="00286150"/>
    <w:rsid w:val="002B6697"/>
    <w:rsid w:val="003173B4"/>
    <w:rsid w:val="00333C69"/>
    <w:rsid w:val="0038439C"/>
    <w:rsid w:val="003A6DB3"/>
    <w:rsid w:val="003C7CAE"/>
    <w:rsid w:val="004342AC"/>
    <w:rsid w:val="00495E41"/>
    <w:rsid w:val="004C0FB7"/>
    <w:rsid w:val="004C5297"/>
    <w:rsid w:val="004E448C"/>
    <w:rsid w:val="00514930"/>
    <w:rsid w:val="0052072B"/>
    <w:rsid w:val="005368B3"/>
    <w:rsid w:val="00581BA2"/>
    <w:rsid w:val="0058720E"/>
    <w:rsid w:val="00630EBC"/>
    <w:rsid w:val="006647B3"/>
    <w:rsid w:val="0070287B"/>
    <w:rsid w:val="00720A7A"/>
    <w:rsid w:val="007305F3"/>
    <w:rsid w:val="0073208F"/>
    <w:rsid w:val="0073474E"/>
    <w:rsid w:val="00736AE5"/>
    <w:rsid w:val="007571A0"/>
    <w:rsid w:val="00775C91"/>
    <w:rsid w:val="00785311"/>
    <w:rsid w:val="007B1C34"/>
    <w:rsid w:val="007D05B9"/>
    <w:rsid w:val="007E5BAC"/>
    <w:rsid w:val="00810637"/>
    <w:rsid w:val="008146CD"/>
    <w:rsid w:val="0086605F"/>
    <w:rsid w:val="008821EE"/>
    <w:rsid w:val="00882EF0"/>
    <w:rsid w:val="00891BAB"/>
    <w:rsid w:val="0089595B"/>
    <w:rsid w:val="008B6428"/>
    <w:rsid w:val="008C1DD0"/>
    <w:rsid w:val="008D79E2"/>
    <w:rsid w:val="008E17C3"/>
    <w:rsid w:val="009116E2"/>
    <w:rsid w:val="009560F7"/>
    <w:rsid w:val="00960E88"/>
    <w:rsid w:val="00A2067A"/>
    <w:rsid w:val="00A31EDA"/>
    <w:rsid w:val="00A47C5A"/>
    <w:rsid w:val="00A539DF"/>
    <w:rsid w:val="00A73266"/>
    <w:rsid w:val="00A92326"/>
    <w:rsid w:val="00AC1E24"/>
    <w:rsid w:val="00AC2F21"/>
    <w:rsid w:val="00AF48A9"/>
    <w:rsid w:val="00B33FDE"/>
    <w:rsid w:val="00B55A62"/>
    <w:rsid w:val="00BB20B8"/>
    <w:rsid w:val="00BB5AFF"/>
    <w:rsid w:val="00BC0FA0"/>
    <w:rsid w:val="00BD43F8"/>
    <w:rsid w:val="00BD6A05"/>
    <w:rsid w:val="00BD70FC"/>
    <w:rsid w:val="00BE616C"/>
    <w:rsid w:val="00C2363D"/>
    <w:rsid w:val="00C26D1C"/>
    <w:rsid w:val="00C66700"/>
    <w:rsid w:val="00C82C79"/>
    <w:rsid w:val="00C92666"/>
    <w:rsid w:val="00CA7255"/>
    <w:rsid w:val="00CB5A16"/>
    <w:rsid w:val="00CB6D3C"/>
    <w:rsid w:val="00D7577C"/>
    <w:rsid w:val="00D9230C"/>
    <w:rsid w:val="00DA0F1F"/>
    <w:rsid w:val="00DA298A"/>
    <w:rsid w:val="00DB4726"/>
    <w:rsid w:val="00DF0093"/>
    <w:rsid w:val="00E03AAE"/>
    <w:rsid w:val="00E579B7"/>
    <w:rsid w:val="00E7246C"/>
    <w:rsid w:val="00EB237C"/>
    <w:rsid w:val="00EE6F11"/>
    <w:rsid w:val="00F040DC"/>
    <w:rsid w:val="00F623AF"/>
    <w:rsid w:val="00F63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colormenu v:ext="edit" strokecolor="none"/>
    </o:shapedefaults>
    <o:shapelayout v:ext="edit">
      <o:idmap v:ext="edit" data="1"/>
    </o:shapelayout>
  </w:shapeDefaults>
  <w:decimalSymbol w:val=","/>
  <w:listSeparator w:val=";"/>
  <w14:docId w14:val="6E712516"/>
  <w15:chartTrackingRefBased/>
  <w15:docId w15:val="{7DECB01A-C072-429D-9400-9AC4B0CA6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E03AAE"/>
    <w:pPr>
      <w:widowControl w:val="0"/>
      <w:autoSpaceDE w:val="0"/>
      <w:autoSpaceDN w:val="0"/>
      <w:adjustRightInd w:val="0"/>
      <w:jc w:val="both"/>
    </w:pPr>
    <w:rPr>
      <w:sz w:val="28"/>
      <w:szCs w:val="28"/>
    </w:rPr>
  </w:style>
  <w:style w:type="paragraph" w:styleId="a4">
    <w:name w:val="Body Text Indent"/>
    <w:basedOn w:val="a"/>
    <w:rsid w:val="00E03AAE"/>
    <w:pPr>
      <w:widowControl w:val="0"/>
      <w:autoSpaceDE w:val="0"/>
      <w:autoSpaceDN w:val="0"/>
      <w:adjustRightInd w:val="0"/>
      <w:ind w:left="1416" w:hanging="1416"/>
      <w:jc w:val="both"/>
    </w:pPr>
    <w:rPr>
      <w:sz w:val="28"/>
      <w:szCs w:val="28"/>
    </w:rPr>
  </w:style>
  <w:style w:type="paragraph" w:styleId="a5">
    <w:name w:val="Balloon Text"/>
    <w:basedOn w:val="a"/>
    <w:semiHidden/>
    <w:rsid w:val="0089595B"/>
    <w:rPr>
      <w:rFonts w:ascii="Tahoma" w:hAnsi="Tahoma" w:cs="Tahoma"/>
      <w:sz w:val="16"/>
      <w:szCs w:val="16"/>
    </w:rPr>
  </w:style>
  <w:style w:type="paragraph" w:styleId="a6">
    <w:name w:val="header"/>
    <w:basedOn w:val="a"/>
    <w:link w:val="a7"/>
    <w:rsid w:val="00177B84"/>
    <w:pPr>
      <w:tabs>
        <w:tab w:val="center" w:pos="4677"/>
        <w:tab w:val="right" w:pos="9355"/>
      </w:tabs>
    </w:pPr>
  </w:style>
  <w:style w:type="character" w:customStyle="1" w:styleId="a7">
    <w:name w:val="Верхний колонтитул Знак"/>
    <w:basedOn w:val="a0"/>
    <w:link w:val="a6"/>
    <w:rsid w:val="00177B84"/>
    <w:rPr>
      <w:sz w:val="24"/>
      <w:szCs w:val="24"/>
    </w:rPr>
  </w:style>
  <w:style w:type="paragraph" w:styleId="a8">
    <w:name w:val="footer"/>
    <w:basedOn w:val="a"/>
    <w:link w:val="a9"/>
    <w:uiPriority w:val="99"/>
    <w:rsid w:val="00177B84"/>
    <w:pPr>
      <w:tabs>
        <w:tab w:val="center" w:pos="4677"/>
        <w:tab w:val="right" w:pos="9355"/>
      </w:tabs>
    </w:pPr>
  </w:style>
  <w:style w:type="character" w:customStyle="1" w:styleId="a9">
    <w:name w:val="Нижний колонтитул Знак"/>
    <w:basedOn w:val="a0"/>
    <w:link w:val="a8"/>
    <w:uiPriority w:val="99"/>
    <w:rsid w:val="00177B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oleObject" Target="embeddings/oleObject1.bin"/><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92EBF-826B-4DE1-B385-9AB04A35D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4686</Words>
  <Characters>32537</Characters>
  <Application>Microsoft Office Word</Application>
  <DocSecurity>0</DocSecurity>
  <Lines>271</Lines>
  <Paragraphs>74</Paragraphs>
  <ScaleCrop>false</ScaleCrop>
  <HeadingPairs>
    <vt:vector size="2" baseType="variant">
      <vt:variant>
        <vt:lpstr>Название</vt:lpstr>
      </vt:variant>
      <vt:variant>
        <vt:i4>1</vt:i4>
      </vt:variant>
    </vt:vector>
  </HeadingPairs>
  <TitlesOfParts>
    <vt:vector size="1" baseType="lpstr">
      <vt:lpstr>ОБЩИЕ УКАЗАНИЯ</vt:lpstr>
    </vt:vector>
  </TitlesOfParts>
  <Company>Hewlett-Packard</Company>
  <LinksUpToDate>false</LinksUpToDate>
  <CharactersWithSpaces>37149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УКАЗАНИЯ</dc:title>
  <dc:subject/>
  <dc:creator>Лариса</dc:creator>
  <cp:keywords/>
  <cp:lastModifiedBy>Ирина</cp:lastModifiedBy>
  <cp:revision>2</cp:revision>
  <cp:lastPrinted>2015-09-20T09:46:00Z</cp:lastPrinted>
  <dcterms:created xsi:type="dcterms:W3CDTF">2018-02-12T08:04:00Z</dcterms:created>
  <dcterms:modified xsi:type="dcterms:W3CDTF">2018-02-12T08:04:00Z</dcterms:modified>
</cp:coreProperties>
</file>