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5F7" w:rsidRDefault="00B425F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D4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Аналитические методы решения задач электростатики и магнитостатики (обзор темы с примерами).</w:t>
      </w:r>
    </w:p>
    <w:p w:rsidR="007409CE" w:rsidRPr="00B425F7" w:rsidRDefault="00B425F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D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Рассчитать силу натяжения, возникающую в тонком кольце радиуса </w:t>
      </w:r>
      <w:proofErr w:type="spellStart"/>
      <w:r w:rsidRPr="00FE4D47">
        <w:rPr>
          <w:rFonts w:ascii="Times New Roman" w:eastAsia="Times New Roman" w:hAnsi="Times New Roman" w:cs="Times New Roman"/>
          <w:sz w:val="28"/>
          <w:szCs w:val="28"/>
          <w:lang w:eastAsia="ru-RU"/>
        </w:rPr>
        <w:t>r</w:t>
      </w:r>
      <w:proofErr w:type="spellEnd"/>
      <w:r w:rsidRPr="00FE4D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равномерно заряженном зарядом </w:t>
      </w:r>
      <w:proofErr w:type="spellStart"/>
      <w:r w:rsidRPr="00FE4D47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proofErr w:type="spellEnd"/>
      <w:r w:rsidRPr="00FE4D47">
        <w:rPr>
          <w:rFonts w:ascii="Times New Roman" w:eastAsia="Times New Roman" w:hAnsi="Times New Roman" w:cs="Times New Roman"/>
          <w:sz w:val="28"/>
          <w:szCs w:val="28"/>
          <w:lang w:eastAsia="ru-RU"/>
        </w:rPr>
        <w:t>. Сравнить результат с задачей 1, дать физическое объяснение результатам.</w:t>
      </w:r>
    </w:p>
    <w:sectPr w:rsidR="007409CE" w:rsidRPr="00B425F7" w:rsidSect="00740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7"/>
  <w:proofState w:spelling="clean" w:grammar="clean"/>
  <w:defaultTabStop w:val="708"/>
  <w:characterSpacingControl w:val="doNotCompress"/>
  <w:compat/>
  <w:rsids>
    <w:rsidRoot w:val="00B425F7"/>
    <w:rsid w:val="007409CE"/>
    <w:rsid w:val="00B42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9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2021-09-21T17:58:00Z</dcterms:created>
  <dcterms:modified xsi:type="dcterms:W3CDTF">2021-09-21T17:58:00Z</dcterms:modified>
</cp:coreProperties>
</file>