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71" w:rsidRPr="00E25371" w:rsidRDefault="00E25371" w:rsidP="00E25371">
      <w:pPr>
        <w:widowControl/>
        <w:shd w:val="clear" w:color="auto" w:fill="FFFFFF"/>
        <w:spacing w:line="360" w:lineRule="auto"/>
        <w:ind w:right="57"/>
        <w:jc w:val="center"/>
        <w:rPr>
          <w:rFonts w:ascii="Times New Roman" w:eastAsia="Palatino Linotype" w:hAnsi="Times New Roman" w:cs="Times New Roman"/>
          <w:b/>
          <w:bCs/>
          <w:color w:val="auto"/>
          <w:sz w:val="36"/>
          <w:szCs w:val="36"/>
          <w:lang w:bidi="ar-SA"/>
        </w:rPr>
      </w:pPr>
      <w:r w:rsidRPr="00E25371">
        <w:rPr>
          <w:rFonts w:ascii="Times New Roman" w:eastAsia="Palatino Linotype" w:hAnsi="Times New Roman" w:cs="Times New Roman"/>
          <w:b/>
          <w:bCs/>
          <w:color w:val="auto"/>
          <w:sz w:val="36"/>
          <w:szCs w:val="36"/>
          <w:lang w:bidi="ar-SA"/>
        </w:rPr>
        <w:t>МЕТОДИЧЕСКИЕ РЕКОМЕНДАЦИИ</w:t>
      </w:r>
    </w:p>
    <w:p w:rsidR="00E25371" w:rsidRPr="00E25371" w:rsidRDefault="00E25371" w:rsidP="00E25371">
      <w:pPr>
        <w:widowControl/>
        <w:shd w:val="clear" w:color="auto" w:fill="FFFFFF"/>
        <w:spacing w:line="360" w:lineRule="auto"/>
        <w:ind w:right="57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E25371">
        <w:rPr>
          <w:rFonts w:ascii="Times New Roman" w:hAnsi="Times New Roman" w:cs="Times New Roman"/>
          <w:b/>
          <w:color w:val="auto"/>
          <w:sz w:val="32"/>
          <w:szCs w:val="32"/>
        </w:rPr>
        <w:t>ПО ОФОРМЛЕНИЮ ТЕКСТОВЫХ ДОКУМЕНТОВ</w:t>
      </w:r>
    </w:p>
    <w:p w:rsidR="00E25371" w:rsidRPr="00E25371" w:rsidRDefault="00E25371" w:rsidP="00E25371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b/>
          <w:i/>
          <w:color w:val="auto"/>
          <w:sz w:val="28"/>
          <w:szCs w:val="28"/>
        </w:rPr>
        <w:t>(краткое содержание)</w:t>
      </w:r>
    </w:p>
    <w:p w:rsid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Работу оформляют на компьютере с помощью текстового редактора </w:t>
      </w:r>
      <w:proofErr w:type="spellStart"/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Word</w:t>
      </w:r>
      <w:proofErr w:type="spellEnd"/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 и распечатывают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с одной стороны листа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 белой бумаги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формата А4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 (размером 210 * 297 мм). 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Текст работы должен иметь следующие поля: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левое - 30 мм, верхнее, нижнее - 20 мм, правое - 10 мм.</w:t>
      </w:r>
    </w:p>
    <w:p w:rsidR="00E25371" w:rsidRPr="006916EE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 Шрифт</w:t>
      </w:r>
      <w:r w:rsidRPr="006916EE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- </w:t>
      </w:r>
      <w:r w:rsidRPr="006916EE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Times New Roman,</w:t>
      </w:r>
      <w:r w:rsidRPr="006916EE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>размер</w:t>
      </w:r>
      <w:r w:rsidRPr="006916EE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>шрифта</w:t>
      </w:r>
      <w:r w:rsidRPr="006916EE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- </w:t>
      </w:r>
      <w:r w:rsidRPr="006916EE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14</w:t>
      </w:r>
      <w:r w:rsidRPr="006916EE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. </w:t>
      </w:r>
    </w:p>
    <w:p w:rsid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Используется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полуторный междустрочный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 интервал.</w:t>
      </w:r>
    </w:p>
    <w:p w:rsidR="00E060CB" w:rsidRPr="00517B02" w:rsidRDefault="00E060CB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В тексте должны использоваться только </w:t>
      </w:r>
      <w:r w:rsidRPr="00B14727">
        <w:rPr>
          <w:rFonts w:ascii="Times New Roman" w:hAnsi="Times New Roman" w:cs="Times New Roman"/>
          <w:b/>
          <w:color w:val="auto"/>
          <w:sz w:val="28"/>
          <w:szCs w:val="28"/>
        </w:rPr>
        <w:t>арабские цифры</w:t>
      </w:r>
    </w:p>
    <w:p w:rsidR="00180092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Основной текст работы должен быть выровнен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по ширине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Абзацные отступы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должны быть одинаковы во всей работе и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равны 1,25 см.</w:t>
      </w:r>
    </w:p>
    <w:p w:rsidR="00E25371" w:rsidRPr="00517B02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Текст документа при необходимости разделяют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на разделы и подразделы,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 каждую часть документа начинают на листах с основной </w:t>
      </w:r>
      <w:r>
        <w:rPr>
          <w:rFonts w:ascii="Times New Roman" w:hAnsi="Times New Roman" w:cs="Times New Roman"/>
          <w:color w:val="auto"/>
          <w:sz w:val="28"/>
          <w:szCs w:val="28"/>
        </w:rPr>
        <w:t>надписью по форме ГОСТ 2.104-06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Титульный лист установленной формы является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первой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 страницей работы оформляется по ГОСТ Р 7.0.4-2006. </w:t>
      </w:r>
    </w:p>
    <w:p w:rsidR="00E25371" w:rsidRPr="002944CA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Номер подраздела или пункта включает номер раздела и порядковый номер подраздела или пункта, разделенные точкой (1.1, 1.2, 1.3) в конце номера подраздела </w:t>
      </w:r>
      <w:r w:rsidRPr="00A16090">
        <w:rPr>
          <w:rFonts w:ascii="Times New Roman" w:hAnsi="Times New Roman" w:cs="Times New Roman"/>
          <w:b/>
          <w:color w:val="auto"/>
          <w:sz w:val="28"/>
          <w:szCs w:val="28"/>
        </w:rPr>
        <w:t>точки не ставится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2944CA">
        <w:rPr>
          <w:rFonts w:ascii="Times New Roman" w:hAnsi="Times New Roman" w:cs="Times New Roman"/>
          <w:b/>
          <w:color w:val="auto"/>
          <w:sz w:val="28"/>
          <w:szCs w:val="28"/>
        </w:rPr>
        <w:t>например:</w:t>
      </w:r>
    </w:p>
    <w:p w:rsidR="00E25371" w:rsidRPr="00517B02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Глава 1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>Типы и основные размеры</w:t>
      </w:r>
    </w:p>
    <w:p w:rsidR="00E25371" w:rsidRPr="00517B02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>1.1</w:t>
      </w:r>
      <w:r>
        <w:rPr>
          <w:rFonts w:ascii="Times New Roman" w:hAnsi="Times New Roman" w:cs="Times New Roman"/>
          <w:color w:val="auto"/>
          <w:sz w:val="28"/>
          <w:szCs w:val="28"/>
        </w:rPr>
        <w:t>______________</w:t>
      </w:r>
    </w:p>
    <w:p w:rsidR="00E25371" w:rsidRPr="00517B02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>1.2</w:t>
      </w:r>
      <w:r>
        <w:rPr>
          <w:rFonts w:ascii="Times New Roman" w:hAnsi="Times New Roman" w:cs="Times New Roman"/>
          <w:color w:val="auto"/>
          <w:sz w:val="28"/>
          <w:szCs w:val="28"/>
        </w:rPr>
        <w:t>_______________</w:t>
      </w:r>
    </w:p>
    <w:p w:rsidR="00E25371" w:rsidRPr="00517B02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Глава 2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>Технические требования</w:t>
      </w:r>
    </w:p>
    <w:p w:rsidR="00E25371" w:rsidRPr="00517B02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>2.1</w:t>
      </w:r>
      <w:r>
        <w:rPr>
          <w:rFonts w:ascii="Times New Roman" w:hAnsi="Times New Roman" w:cs="Times New Roman"/>
          <w:color w:val="auto"/>
          <w:sz w:val="28"/>
          <w:szCs w:val="28"/>
        </w:rPr>
        <w:t>_______________</w:t>
      </w:r>
    </w:p>
    <w:p w:rsidR="00E25371" w:rsidRPr="00517B02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>2.2</w:t>
      </w:r>
      <w:r>
        <w:rPr>
          <w:rFonts w:ascii="Times New Roman" w:hAnsi="Times New Roman" w:cs="Times New Roman"/>
          <w:color w:val="auto"/>
          <w:sz w:val="28"/>
          <w:szCs w:val="28"/>
        </w:rPr>
        <w:t>_______________</w:t>
      </w:r>
    </w:p>
    <w:p w:rsidR="00E25371" w:rsidRPr="00517B02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Разделы, подразделы должны </w:t>
      </w:r>
      <w:r w:rsidRPr="00812687">
        <w:rPr>
          <w:rFonts w:ascii="Times New Roman" w:hAnsi="Times New Roman" w:cs="Times New Roman"/>
          <w:b/>
          <w:color w:val="auto"/>
          <w:sz w:val="28"/>
          <w:szCs w:val="28"/>
        </w:rPr>
        <w:t>иметь заголовки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>. Пункты, как правило, заголовков не имеют.</w:t>
      </w:r>
      <w:r w:rsidR="008126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Заголовки должны четко и кратко отражать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содержание разделов, подразделов.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Заголовки следует печатать прописными буквами, </w:t>
      </w:r>
      <w:r w:rsidRPr="00A16090">
        <w:rPr>
          <w:rFonts w:ascii="Times New Roman" w:hAnsi="Times New Roman" w:cs="Times New Roman"/>
          <w:b/>
          <w:color w:val="auto"/>
          <w:sz w:val="28"/>
          <w:szCs w:val="28"/>
        </w:rPr>
        <w:t>не подчеркивая с абзацного отступа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E25371" w:rsidRPr="00517B02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Подчеркивание заголовков не допускается. Точку в конце заголовка </w:t>
      </w:r>
      <w:r w:rsidRPr="00A16090">
        <w:rPr>
          <w:rFonts w:ascii="Times New Roman" w:hAnsi="Times New Roman" w:cs="Times New Roman"/>
          <w:b/>
          <w:color w:val="auto"/>
          <w:sz w:val="28"/>
          <w:szCs w:val="28"/>
        </w:rPr>
        <w:t>не ставят.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 Если заголовок состоит из двух предложений, их разделяют точкой.</w:t>
      </w:r>
    </w:p>
    <w:p w:rsidR="00E25371" w:rsidRPr="00517B02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7B02">
        <w:rPr>
          <w:rFonts w:ascii="Times New Roman" w:hAnsi="Times New Roman" w:cs="Times New Roman"/>
          <w:color w:val="auto"/>
          <w:sz w:val="28"/>
          <w:szCs w:val="28"/>
        </w:rPr>
        <w:t>Расстояние между заголовком главы (раздела) и заголовком параграфа</w:t>
      </w:r>
      <w:r w:rsidR="006916EE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A1016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6916EE" w:rsidRPr="00517B02">
        <w:rPr>
          <w:rFonts w:ascii="Times New Roman" w:hAnsi="Times New Roman" w:cs="Times New Roman"/>
          <w:color w:val="auto"/>
          <w:sz w:val="28"/>
          <w:szCs w:val="28"/>
        </w:rPr>
        <w:t>ежду заголовком параграфа</w:t>
      </w:r>
      <w:r w:rsidR="006916EE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 w:rsidR="006916EE"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 другой структурной части работы</w:t>
      </w:r>
      <w:r w:rsidR="006916EE">
        <w:rPr>
          <w:rFonts w:ascii="Times New Roman" w:hAnsi="Times New Roman" w:cs="Times New Roman"/>
          <w:color w:val="auto"/>
          <w:sz w:val="28"/>
          <w:szCs w:val="28"/>
        </w:rPr>
        <w:t xml:space="preserve"> -  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 xml:space="preserve">должно составлять </w:t>
      </w:r>
      <w:r w:rsidRPr="00A16090">
        <w:rPr>
          <w:rFonts w:ascii="Times New Roman" w:hAnsi="Times New Roman" w:cs="Times New Roman"/>
          <w:b/>
          <w:color w:val="auto"/>
          <w:sz w:val="28"/>
          <w:szCs w:val="28"/>
        </w:rPr>
        <w:t>один полуторный междустрочный интервал</w:t>
      </w:r>
      <w:r w:rsidRPr="00517B0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Каждую главу (раздел) работы, а также ВВЕДЕНИЕ, ЗАКЛЮЧЕНИЕ, СПИСОК </w:t>
      </w:r>
      <w:r w:rsidR="00180092">
        <w:rPr>
          <w:rFonts w:ascii="Times New Roman" w:hAnsi="Times New Roman" w:cs="Times New Roman"/>
          <w:color w:val="auto"/>
          <w:sz w:val="28"/>
          <w:szCs w:val="28"/>
        </w:rPr>
        <w:t>ЛИТЕРАТУРЫ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, ПРИЛОЖЕНИЕ следует начинать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с новой страницы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Параграф (подраздел) оформляют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на новой странице только в том случае, 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если от текста предыдущего параграфа (подраздела) не осталось на листе места,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хотя бы для </w:t>
      </w:r>
      <w:r w:rsidR="00180092">
        <w:rPr>
          <w:rFonts w:ascii="Times New Roman" w:hAnsi="Times New Roman" w:cs="Times New Roman"/>
          <w:b/>
          <w:color w:val="auto"/>
          <w:sz w:val="28"/>
          <w:szCs w:val="28"/>
        </w:rPr>
        <w:t>двух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строк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 после заголовка этого параграфа (подраздел).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Названия и нумерация глав (разделов), параграфов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 в тексте работы и в «</w:t>
      </w:r>
      <w:r w:rsidR="006916EE" w:rsidRPr="00E25371">
        <w:rPr>
          <w:rFonts w:ascii="Times New Roman" w:hAnsi="Times New Roman" w:cs="Times New Roman"/>
          <w:color w:val="auto"/>
          <w:sz w:val="28"/>
          <w:szCs w:val="28"/>
        </w:rPr>
        <w:t>СОДЕРЖАНИЕ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» должны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полностью совпадать.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Содержание включают в общее количество листов данного документа. Слово «СОДЕРЖАНИЕ» записывают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в виде заголовка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 (симметрично тексту) прописными буквами. Наименования, включенные в содержание, записывают строчными буквами, начиная с прописной буквы, например:</w:t>
      </w:r>
    </w:p>
    <w:p w:rsidR="006A1016" w:rsidRPr="00E25371" w:rsidRDefault="006A1016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Сами </w:t>
      </w:r>
      <w:r w:rsidRPr="006A10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термины </w:t>
      </w:r>
      <w:r>
        <w:rPr>
          <w:rFonts w:ascii="Times New Roman" w:hAnsi="Times New Roman" w:cs="Times New Roman"/>
          <w:color w:val="auto"/>
          <w:sz w:val="28"/>
          <w:szCs w:val="28"/>
        </w:rPr>
        <w:t>СОДЕРЖАНИЕ,</w:t>
      </w:r>
      <w:r w:rsidRPr="006A10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ВВЕДЕНИЕ,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ГЛАВА 1,</w:t>
      </w:r>
      <w:r w:rsidRPr="006A10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ГЛАВА 2,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 ЗАКЛЮЧЕНИЕ, СПИСОК </w:t>
      </w:r>
      <w:r w:rsidR="00180092">
        <w:rPr>
          <w:rFonts w:ascii="Times New Roman" w:hAnsi="Times New Roman" w:cs="Times New Roman"/>
          <w:color w:val="auto"/>
          <w:sz w:val="28"/>
          <w:szCs w:val="28"/>
        </w:rPr>
        <w:t>ЛИТЕРАТУРЫ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, ПРИЛОЖЕНИЕ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A1016">
        <w:rPr>
          <w:rFonts w:ascii="Times New Roman" w:hAnsi="Times New Roman" w:cs="Times New Roman"/>
          <w:b/>
          <w:color w:val="auto"/>
          <w:sz w:val="28"/>
          <w:szCs w:val="28"/>
        </w:rPr>
        <w:t>пишутся ПРОПИСНЫМИ буквами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Нумерация страниц документа и приложений, входящих в состав документа, должна быть сквозная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арабскими цифрами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Титульный лист - первая страница будущей работы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(не нумеруется).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Нумерация страниц начинается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 с «</w:t>
      </w:r>
      <w:r w:rsidR="006916EE" w:rsidRPr="00E25371">
        <w:rPr>
          <w:rFonts w:ascii="Times New Roman" w:hAnsi="Times New Roman" w:cs="Times New Roman"/>
          <w:color w:val="auto"/>
          <w:sz w:val="28"/>
          <w:szCs w:val="28"/>
        </w:rPr>
        <w:t>СОДЕРЖАНИЕ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», которая является </w:t>
      </w:r>
      <w:r w:rsidR="00180092">
        <w:rPr>
          <w:rFonts w:ascii="Times New Roman" w:hAnsi="Times New Roman" w:cs="Times New Roman"/>
          <w:b/>
          <w:color w:val="auto"/>
          <w:sz w:val="28"/>
          <w:szCs w:val="28"/>
        </w:rPr>
        <w:t>третьей</w:t>
      </w:r>
      <w:r w:rsidR="006916EE" w:rsidRPr="006916E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916EE">
        <w:rPr>
          <w:rFonts w:ascii="Times New Roman" w:hAnsi="Times New Roman" w:cs="Times New Roman"/>
          <w:b/>
          <w:color w:val="auto"/>
          <w:sz w:val="28"/>
          <w:szCs w:val="28"/>
        </w:rPr>
        <w:t>страницей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916EE" w:rsidRPr="00E25371">
        <w:rPr>
          <w:rFonts w:ascii="Times New Roman" w:hAnsi="Times New Roman" w:cs="Times New Roman"/>
          <w:color w:val="auto"/>
          <w:sz w:val="28"/>
          <w:szCs w:val="28"/>
        </w:rPr>
        <w:t>дипломной работы</w:t>
      </w:r>
      <w:r w:rsidR="006916EE">
        <w:rPr>
          <w:rFonts w:ascii="Times New Roman" w:hAnsi="Times New Roman" w:cs="Times New Roman"/>
          <w:color w:val="auto"/>
          <w:sz w:val="28"/>
          <w:szCs w:val="28"/>
        </w:rPr>
        <w:t xml:space="preserve">, для остальных видов 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работ</w:t>
      </w:r>
      <w:r w:rsidR="006916E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916EE" w:rsidRPr="00E25371">
        <w:rPr>
          <w:rFonts w:ascii="Times New Roman" w:hAnsi="Times New Roman" w:cs="Times New Roman"/>
          <w:color w:val="auto"/>
          <w:sz w:val="28"/>
          <w:szCs w:val="28"/>
        </w:rPr>
        <w:t>«СОДЕРЖАНИЕ»</w:t>
      </w:r>
      <w:r w:rsidR="006916EE">
        <w:rPr>
          <w:rFonts w:ascii="Times New Roman" w:hAnsi="Times New Roman" w:cs="Times New Roman"/>
          <w:color w:val="auto"/>
          <w:sz w:val="28"/>
          <w:szCs w:val="28"/>
        </w:rPr>
        <w:t xml:space="preserve"> начинается со второй стр</w:t>
      </w:r>
      <w:r w:rsidR="00AF7DE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6916EE">
        <w:rPr>
          <w:rFonts w:ascii="Times New Roman" w:hAnsi="Times New Roman" w:cs="Times New Roman"/>
          <w:color w:val="auto"/>
          <w:sz w:val="28"/>
          <w:szCs w:val="28"/>
        </w:rPr>
        <w:t>ницы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Номер страницы проставляют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 центре нижнего поля листа без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точки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В тексте работы обязательно должны присутствовать ссылки на используемые источники информации. Отсутствие ссылки на цитируемый источник представляет собой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нарушение авторских прав.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Ссылки на литературные источники, статистические и нормативные материалы должны отражаться в квадратных скобках в конце предложения перед точкой. Приводимые в тексте авторские цитаты </w:t>
      </w:r>
      <w:r w:rsidR="00180092">
        <w:rPr>
          <w:rFonts w:ascii="Times New Roman" w:hAnsi="Times New Roman" w:cs="Times New Roman"/>
          <w:color w:val="auto"/>
          <w:sz w:val="28"/>
          <w:szCs w:val="28"/>
        </w:rPr>
        <w:t xml:space="preserve">могут 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выделят</w:t>
      </w:r>
      <w:r w:rsidR="00180092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ся кавычками, </w:t>
      </w:r>
      <w:r w:rsidR="00180092" w:rsidRPr="00E25371">
        <w:rPr>
          <w:rFonts w:ascii="Times New Roman" w:hAnsi="Times New Roman" w:cs="Times New Roman"/>
          <w:i/>
          <w:color w:val="auto"/>
          <w:sz w:val="28"/>
          <w:szCs w:val="28"/>
        </w:rPr>
        <w:t>например,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По мнению С.А. </w:t>
      </w:r>
      <w:proofErr w:type="spellStart"/>
      <w:r w:rsidRPr="00E25371">
        <w:rPr>
          <w:rFonts w:ascii="Times New Roman" w:hAnsi="Times New Roman" w:cs="Times New Roman"/>
          <w:color w:val="auto"/>
          <w:sz w:val="28"/>
          <w:szCs w:val="28"/>
        </w:rPr>
        <w:t>Кимельмана</w:t>
      </w:r>
      <w:proofErr w:type="spellEnd"/>
      <w:r w:rsidRPr="00E25371">
        <w:rPr>
          <w:rFonts w:ascii="Times New Roman" w:hAnsi="Times New Roman" w:cs="Times New Roman"/>
          <w:color w:val="auto"/>
          <w:sz w:val="28"/>
          <w:szCs w:val="28"/>
        </w:rPr>
        <w:t>, «рента - это дополнительный доход, получаемый собственником труда, капитала, имущества или земельного участка, и не требующий каких-либо дополнительных затрат с его стороны» [14, с.16].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Внутри квадратных скобок фиксируется номер источника в соответствии со </w:t>
      </w:r>
      <w:r w:rsidR="00E060CB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E060CB"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СПИСКОМ </w:t>
      </w:r>
      <w:r w:rsidR="00180092">
        <w:rPr>
          <w:rFonts w:ascii="Times New Roman" w:hAnsi="Times New Roman" w:cs="Times New Roman"/>
          <w:color w:val="auto"/>
          <w:sz w:val="28"/>
          <w:szCs w:val="28"/>
        </w:rPr>
        <w:t>ЛИТЕРАТУРЫ</w:t>
      </w:r>
      <w:r w:rsidR="00E060CB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, запятая, после пробела обозначает символ страницы в виде буквы «с» с точкой и номер страницы, откуда была взята цитата или цифровые данные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При оформлении ссылок на положения нормативных правовых актов в квадратных скобках вместо номера страницы указывается номер соответствующей статьи (пункта) документа с обозначением символа «ст.» («п.»), </w:t>
      </w:r>
      <w:proofErr w:type="gramStart"/>
      <w:r w:rsidRPr="00E25371">
        <w:rPr>
          <w:rFonts w:ascii="Times New Roman" w:hAnsi="Times New Roman" w:cs="Times New Roman"/>
          <w:i/>
          <w:color w:val="auto"/>
          <w:sz w:val="28"/>
          <w:szCs w:val="28"/>
        </w:rPr>
        <w:t>например</w:t>
      </w:r>
      <w:proofErr w:type="gramEnd"/>
      <w:r w:rsidRPr="00E25371">
        <w:rPr>
          <w:rFonts w:ascii="Times New Roman" w:hAnsi="Times New Roman" w:cs="Times New Roman"/>
          <w:i/>
          <w:color w:val="auto"/>
          <w:sz w:val="28"/>
          <w:szCs w:val="28"/>
        </w:rPr>
        <w:t>: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Бюджет - форма образования и расходования денежных средств, предназначенных для финансового обеспечения задач и функций государства и местного самоуправления [2, ст. 6].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Каждое приложение следует начинать с новой страницы с указанием наверху, с форматированием «ПРИЛОЖЕНИЕ»,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по правому краю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 страницы.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Приложение должно иметь заголовок, который записывают симметрично относительно текста с прописной буквы отдельной строкой,  </w:t>
      </w:r>
      <w:r w:rsidRPr="00E25371">
        <w:rPr>
          <w:rFonts w:ascii="Times New Roman" w:hAnsi="Times New Roman" w:cs="Times New Roman"/>
          <w:i/>
          <w:color w:val="auto"/>
          <w:sz w:val="28"/>
          <w:szCs w:val="28"/>
        </w:rPr>
        <w:t>например: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E25371" w:rsidRPr="00E25371" w:rsidRDefault="00E25371" w:rsidP="00E25371">
      <w:pPr>
        <w:spacing w:line="360" w:lineRule="auto"/>
        <w:ind w:firstLine="709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="00180092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E25371" w:rsidRPr="00E25371" w:rsidRDefault="00E25371" w:rsidP="00E25371">
      <w:pPr>
        <w:spacing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Заголовок</w:t>
      </w:r>
    </w:p>
    <w:p w:rsidR="00E25371" w:rsidRPr="00E25371" w:rsidRDefault="00E25371" w:rsidP="00E25371">
      <w:pPr>
        <w:spacing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Обозначаются приложения в той последовательности, в которой их данные используются в работе.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При оформлении материалов приложений допускается использовать шрифты разной гарнитуры и размера.</w:t>
      </w:r>
    </w:p>
    <w:p w:rsidR="00180092" w:rsidRPr="00E25371" w:rsidRDefault="00E25371" w:rsidP="00180092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Приложения обозначают </w:t>
      </w:r>
      <w:r w:rsidR="00180092">
        <w:rPr>
          <w:rFonts w:ascii="Times New Roman" w:hAnsi="Times New Roman" w:cs="Times New Roman"/>
          <w:color w:val="auto"/>
          <w:sz w:val="28"/>
          <w:szCs w:val="28"/>
        </w:rPr>
        <w:t>арабскими цифрами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, начиная с </w:t>
      </w:r>
      <w:r w:rsidR="00180092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 После слова «ПРИЛОЖЕНИЕ» следует </w:t>
      </w:r>
      <w:r w:rsidR="00180092">
        <w:rPr>
          <w:rFonts w:ascii="Times New Roman" w:hAnsi="Times New Roman" w:cs="Times New Roman"/>
          <w:color w:val="auto"/>
          <w:sz w:val="28"/>
          <w:szCs w:val="28"/>
        </w:rPr>
        <w:t>цифра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, обозначающая его последовательность. 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Список </w:t>
      </w:r>
      <w:r w:rsidR="00180092">
        <w:rPr>
          <w:rFonts w:ascii="Times New Roman" w:hAnsi="Times New Roman" w:cs="Times New Roman"/>
          <w:color w:val="auto"/>
          <w:sz w:val="28"/>
          <w:szCs w:val="28"/>
        </w:rPr>
        <w:t xml:space="preserve">литературы 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приводится в конце работы после Заключения, в него включаются только те источники, которые непосредственно изучались при написании работы.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Список использованных источников должен располагаться в следующем порядке: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- нормативные акты;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- книги</w:t>
      </w:r>
      <w:r w:rsidR="00180092">
        <w:rPr>
          <w:rFonts w:ascii="Times New Roman" w:hAnsi="Times New Roman" w:cs="Times New Roman"/>
          <w:color w:val="auto"/>
          <w:sz w:val="28"/>
          <w:szCs w:val="28"/>
        </w:rPr>
        <w:t xml:space="preserve"> (издания за последние 5 лет)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- печатная периодика</w:t>
      </w:r>
      <w:r w:rsidR="00180092">
        <w:rPr>
          <w:rFonts w:ascii="Times New Roman" w:hAnsi="Times New Roman" w:cs="Times New Roman"/>
          <w:color w:val="auto"/>
          <w:sz w:val="28"/>
          <w:szCs w:val="28"/>
        </w:rPr>
        <w:t xml:space="preserve"> (издания за последние 3 года)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- источники на электронных носителях локального доступа;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- источники на электронных носителях удаленного доступа (т.е. интернет-источники).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В каждом разделе сначала идут источники на русском языке, а потом - на иностранных языках (так же в алфавитном порядке).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В Списке использованных источников нормативные правовые акты одинаковой юридической силы располагаются строго в хронологическом порядке по мере их принятия (от ранее принятых к более поздним принятым документам):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- международные акты, ратифицированные Россией, причем сначала идут документы ООН;</w:t>
      </w:r>
    </w:p>
    <w:p w:rsid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- Конституция России;</w:t>
      </w:r>
    </w:p>
    <w:p w:rsidR="00E82A7F" w:rsidRPr="00E25371" w:rsidRDefault="00E82A7F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Федеральные Конституционные законы;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- </w:t>
      </w:r>
      <w:r w:rsidR="00E82A7F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одексы</w:t>
      </w:r>
      <w:r w:rsidR="00E82A7F">
        <w:rPr>
          <w:rFonts w:ascii="Times New Roman" w:hAnsi="Times New Roman" w:cs="Times New Roman"/>
          <w:color w:val="auto"/>
          <w:sz w:val="28"/>
          <w:szCs w:val="28"/>
        </w:rPr>
        <w:t xml:space="preserve"> РФ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E82A7F">
        <w:rPr>
          <w:rFonts w:ascii="Times New Roman" w:hAnsi="Times New Roman" w:cs="Times New Roman"/>
          <w:color w:val="auto"/>
          <w:sz w:val="28"/>
          <w:szCs w:val="28"/>
        </w:rPr>
        <w:t>Ф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едеральные законы;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E82A7F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казы Президента России;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E82A7F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остановления Правительства России;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516F9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риказы, письма и пр</w:t>
      </w:r>
      <w:r w:rsidR="00E82A7F">
        <w:rPr>
          <w:rFonts w:ascii="Times New Roman" w:hAnsi="Times New Roman" w:cs="Times New Roman"/>
          <w:color w:val="auto"/>
          <w:sz w:val="28"/>
          <w:szCs w:val="28"/>
        </w:rPr>
        <w:t xml:space="preserve">очие 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 указания отдельных федеральных министерств и ведомств;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516F9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>аконы субъектов России;</w:t>
      </w:r>
    </w:p>
    <w:p w:rsidR="009860AB" w:rsidRPr="009860AB" w:rsidRDefault="009860AB" w:rsidP="009860AB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860AB">
        <w:rPr>
          <w:rFonts w:ascii="Times New Roman" w:hAnsi="Times New Roman" w:cs="Times New Roman"/>
          <w:color w:val="auto"/>
          <w:sz w:val="28"/>
          <w:szCs w:val="28"/>
        </w:rPr>
        <w:t>- Муниципальные нормативные правовые акты</w:t>
      </w:r>
    </w:p>
    <w:p w:rsidR="00D516F9" w:rsidRPr="00E25371" w:rsidRDefault="00D516F9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локальные акты;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- судебная практика (т.е. постановления Верховного и прочих судов России);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- законодательные акты, утратившие силу.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При библиографическом описании нормативных правовых актов сначала указывается название документа, затем его статус </w:t>
      </w:r>
      <w:r w:rsidRPr="00E25371">
        <w:rPr>
          <w:rFonts w:ascii="Times New Roman" w:hAnsi="Times New Roman" w:cs="Times New Roman"/>
          <w:i/>
          <w:color w:val="auto"/>
          <w:sz w:val="28"/>
          <w:szCs w:val="28"/>
        </w:rPr>
        <w:t>(</w:t>
      </w:r>
      <w:r w:rsidRPr="00E25371">
        <w:rPr>
          <w:rFonts w:ascii="Times New Roman" w:hAnsi="Times New Roman" w:cs="Times New Roman"/>
          <w:b/>
          <w:i/>
          <w:color w:val="auto"/>
          <w:sz w:val="28"/>
          <w:szCs w:val="28"/>
        </w:rPr>
        <w:t>например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закон, Указ Президента РФ и т.п.), после чего приводятся дата принятия документа, его номер и дата последней редакции.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Федеральные законы следует записывать в формате: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Федеральный закон от [дата] № [номер] «[название</w:t>
      </w:r>
      <w:proofErr w:type="gramStart"/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]» </w:t>
      </w:r>
      <w:r w:rsidR="00E8656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86566" w:rsidRPr="00E86566">
        <w:rPr>
          <w:rFonts w:ascii="Times New Roman" w:hAnsi="Times New Roman" w:cs="Times New Roman"/>
          <w:color w:val="auto"/>
          <w:sz w:val="28"/>
          <w:szCs w:val="28"/>
        </w:rPr>
        <w:t>[</w:t>
      </w:r>
      <w:proofErr w:type="gramEnd"/>
      <w:r w:rsidR="00E86566" w:rsidRPr="00E25371">
        <w:rPr>
          <w:rFonts w:ascii="Times New Roman" w:hAnsi="Times New Roman" w:cs="Times New Roman"/>
          <w:color w:val="auto"/>
          <w:sz w:val="28"/>
          <w:szCs w:val="28"/>
        </w:rPr>
        <w:t>последн</w:t>
      </w:r>
      <w:r w:rsidR="00E86566">
        <w:rPr>
          <w:rFonts w:ascii="Times New Roman" w:hAnsi="Times New Roman" w:cs="Times New Roman"/>
          <w:color w:val="auto"/>
          <w:sz w:val="28"/>
          <w:szCs w:val="28"/>
        </w:rPr>
        <w:t>яя</w:t>
      </w:r>
      <w:r w:rsidR="00E86566"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 редакци</w:t>
      </w:r>
      <w:r w:rsidR="00E86566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E86566" w:rsidRPr="00E86566">
        <w:rPr>
          <w:rFonts w:ascii="Times New Roman" w:hAnsi="Times New Roman" w:cs="Times New Roman"/>
          <w:color w:val="auto"/>
          <w:sz w:val="28"/>
          <w:szCs w:val="28"/>
        </w:rPr>
        <w:t>]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Законы располагаются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не по алфавиту, а по дате принятия</w:t>
      </w:r>
      <w:r w:rsidRPr="00E25371">
        <w:rPr>
          <w:rFonts w:ascii="Times New Roman" w:hAnsi="Times New Roman" w:cs="Times New Roman"/>
          <w:color w:val="auto"/>
          <w:sz w:val="28"/>
          <w:szCs w:val="28"/>
        </w:rPr>
        <w:t xml:space="preserve"> (подписания Президентом России) - </w:t>
      </w:r>
      <w:r w:rsidRPr="00E25371">
        <w:rPr>
          <w:rFonts w:ascii="Times New Roman" w:hAnsi="Times New Roman" w:cs="Times New Roman"/>
          <w:b/>
          <w:color w:val="auto"/>
          <w:sz w:val="28"/>
          <w:szCs w:val="28"/>
        </w:rPr>
        <w:t>впереди более старые.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Для федеральных актов такими источниками являются: «Собрание законодательства Российской Федерации», «Российская газета», «Собрание актов Президента и Правительства Российской Федерации» и др.</w:t>
      </w:r>
    </w:p>
    <w:p w:rsidR="00E25371" w:rsidRP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Специальная литература располагается строго в алфавитном порядке по фамилии авторов или, если автор не указан, по названию работы.</w:t>
      </w:r>
    </w:p>
    <w:p w:rsidR="00E25371" w:rsidRDefault="00E25371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5371">
        <w:rPr>
          <w:rFonts w:ascii="Times New Roman" w:hAnsi="Times New Roman" w:cs="Times New Roman"/>
          <w:color w:val="auto"/>
          <w:sz w:val="28"/>
          <w:szCs w:val="28"/>
        </w:rPr>
        <w:t>Информация, размещенная в сети Интернет, является электронным ресурсом удаленного доступа и может также использоваться при составлении списка использованных источников.</w:t>
      </w:r>
    </w:p>
    <w:p w:rsidR="00AF7DE2" w:rsidRPr="00AF7DE2" w:rsidRDefault="00AF7DE2" w:rsidP="00E25371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AF7DE2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Примеры написания </w:t>
      </w:r>
      <w:r w:rsidR="00180092">
        <w:rPr>
          <w:rFonts w:ascii="Times New Roman" w:hAnsi="Times New Roman" w:cs="Times New Roman"/>
          <w:b/>
          <w:i/>
          <w:color w:val="auto"/>
          <w:sz w:val="28"/>
          <w:szCs w:val="28"/>
        </w:rPr>
        <w:t>списка литературы</w:t>
      </w:r>
      <w:r w:rsidRPr="00AF7DE2">
        <w:rPr>
          <w:rFonts w:ascii="Times New Roman" w:hAnsi="Times New Roman" w:cs="Times New Roman"/>
          <w:b/>
          <w:i/>
          <w:color w:val="auto"/>
          <w:sz w:val="28"/>
          <w:szCs w:val="28"/>
        </w:rPr>
        <w:t>:</w:t>
      </w:r>
    </w:p>
    <w:p w:rsidR="00E86566" w:rsidRPr="00AF7DE2" w:rsidRDefault="00E86566" w:rsidP="00AF7DE2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F7DE2">
        <w:rPr>
          <w:rFonts w:ascii="Times New Roman" w:hAnsi="Times New Roman" w:cs="Times New Roman"/>
          <w:color w:val="auto"/>
          <w:sz w:val="28"/>
          <w:szCs w:val="28"/>
        </w:rPr>
        <w:lastRenderedPageBreak/>
        <w:t>1. Конституция Российской Федерации от 12.12.1993 г.</w:t>
      </w:r>
      <w:r w:rsidR="00AF7DE2" w:rsidRPr="00AF7DE2">
        <w:rPr>
          <w:rFonts w:ascii="Times New Roman" w:hAnsi="Times New Roman" w:cs="Times New Roman"/>
          <w:color w:val="auto"/>
          <w:sz w:val="28"/>
          <w:szCs w:val="28"/>
        </w:rPr>
        <w:t xml:space="preserve"> (принята всенародным голосованием 12.12.1993г. с изменениями, одобренными в ходе общероссийского голосования 01.07.2020</w:t>
      </w:r>
      <w:r w:rsidR="00AF7DE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180092" w:rsidRDefault="00E86566" w:rsidP="00AF7DE2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F7DE2">
        <w:rPr>
          <w:rFonts w:ascii="Times New Roman" w:hAnsi="Times New Roman" w:cs="Times New Roman"/>
          <w:color w:val="auto"/>
          <w:sz w:val="28"/>
          <w:szCs w:val="28"/>
        </w:rPr>
        <w:t>2. Федеральный конституционный закон от 17 декабря 1997 года № 2-ФКЗ «О Правительстве Российской Федерации» (в ред. от 28</w:t>
      </w:r>
      <w:r w:rsidR="00180092">
        <w:rPr>
          <w:rFonts w:ascii="Times New Roman" w:hAnsi="Times New Roman" w:cs="Times New Roman"/>
          <w:color w:val="auto"/>
          <w:sz w:val="28"/>
          <w:szCs w:val="28"/>
        </w:rPr>
        <w:t>.01.</w:t>
      </w:r>
      <w:r w:rsidRPr="00AF7DE2">
        <w:rPr>
          <w:rFonts w:ascii="Times New Roman" w:hAnsi="Times New Roman" w:cs="Times New Roman"/>
          <w:color w:val="auto"/>
          <w:sz w:val="28"/>
          <w:szCs w:val="28"/>
        </w:rPr>
        <w:t xml:space="preserve">2010) </w:t>
      </w:r>
    </w:p>
    <w:p w:rsidR="00E86566" w:rsidRPr="00AF7DE2" w:rsidRDefault="00180092" w:rsidP="00AF7DE2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E86566" w:rsidRPr="00AF7DE2">
        <w:rPr>
          <w:rFonts w:ascii="Times New Roman" w:hAnsi="Times New Roman" w:cs="Times New Roman"/>
          <w:color w:val="auto"/>
          <w:sz w:val="28"/>
          <w:szCs w:val="28"/>
        </w:rPr>
        <w:t xml:space="preserve">. Агафонов В. Н., Иванов С. Н., Викторов А. П. Гражданское право: </w:t>
      </w:r>
      <w:proofErr w:type="spellStart"/>
      <w:proofErr w:type="gramStart"/>
      <w:r w:rsidR="00E86566" w:rsidRPr="00AF7DE2">
        <w:rPr>
          <w:rFonts w:ascii="Times New Roman" w:hAnsi="Times New Roman" w:cs="Times New Roman"/>
          <w:color w:val="auto"/>
          <w:sz w:val="28"/>
          <w:szCs w:val="28"/>
        </w:rPr>
        <w:t>учеб.пособие</w:t>
      </w:r>
      <w:proofErr w:type="spellEnd"/>
      <w:proofErr w:type="gramEnd"/>
      <w:r w:rsidR="00E86566" w:rsidRPr="00AF7DE2">
        <w:rPr>
          <w:rFonts w:ascii="Times New Roman" w:hAnsi="Times New Roman" w:cs="Times New Roman"/>
          <w:color w:val="auto"/>
          <w:sz w:val="28"/>
          <w:szCs w:val="28"/>
        </w:rPr>
        <w:t xml:space="preserve"> для вузов. - М.: Наука, 2010. – 186 с. </w:t>
      </w:r>
    </w:p>
    <w:p w:rsidR="00AF7DE2" w:rsidRPr="00AF7DE2" w:rsidRDefault="00180092" w:rsidP="00AF7DE2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AF7DE2" w:rsidRPr="00AF7DE2">
        <w:rPr>
          <w:rFonts w:ascii="Times New Roman" w:hAnsi="Times New Roman" w:cs="Times New Roman"/>
          <w:color w:val="auto"/>
          <w:sz w:val="28"/>
          <w:szCs w:val="28"/>
        </w:rPr>
        <w:t xml:space="preserve">. Путин В.В. О реформировании судебной системы // Российская юстиция. - 2001. - № 9. </w:t>
      </w:r>
      <w:r>
        <w:rPr>
          <w:rFonts w:ascii="Times New Roman" w:hAnsi="Times New Roman" w:cs="Times New Roman"/>
          <w:color w:val="auto"/>
          <w:sz w:val="28"/>
          <w:szCs w:val="28"/>
        </w:rPr>
        <w:t>– с. 18-20.</w:t>
      </w:r>
    </w:p>
    <w:p w:rsidR="00812687" w:rsidRDefault="00812687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2687" w:rsidRDefault="00812687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2687" w:rsidRDefault="00812687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2687" w:rsidRDefault="00812687" w:rsidP="00E25371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25371" w:rsidRDefault="00E25371" w:rsidP="00E25371">
      <w:pPr>
        <w:spacing w:line="360" w:lineRule="auto"/>
        <w:ind w:firstLine="709"/>
        <w:jc w:val="both"/>
      </w:pPr>
      <w:bookmarkStart w:id="0" w:name="_GoBack"/>
      <w:bookmarkEnd w:id="0"/>
    </w:p>
    <w:sectPr w:rsidR="00E25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Palatino Linotype">
    <w:charset w:val="CC"/>
    <w:family w:val="roman"/>
    <w:pitch w:val="variable"/>
    <w:sig w:usb0="E0000287" w:usb1="40000013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C79"/>
    <w:rsid w:val="00180092"/>
    <w:rsid w:val="005B6165"/>
    <w:rsid w:val="006916EE"/>
    <w:rsid w:val="006A1016"/>
    <w:rsid w:val="00812687"/>
    <w:rsid w:val="009646C0"/>
    <w:rsid w:val="009860AB"/>
    <w:rsid w:val="00AF7DE2"/>
    <w:rsid w:val="00C512D9"/>
    <w:rsid w:val="00CF7C79"/>
    <w:rsid w:val="00D516F9"/>
    <w:rsid w:val="00E060CB"/>
    <w:rsid w:val="00E25371"/>
    <w:rsid w:val="00E82A7F"/>
    <w:rsid w:val="00E86566"/>
    <w:rsid w:val="00F22CC6"/>
    <w:rsid w:val="00FB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529A1"/>
  <w15:docId w15:val="{E8E50DF9-72C1-48AF-82D0-C2C21130A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2537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3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371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310-1</cp:lastModifiedBy>
  <cp:revision>2</cp:revision>
  <cp:lastPrinted>2020-12-23T05:36:00Z</cp:lastPrinted>
  <dcterms:created xsi:type="dcterms:W3CDTF">2021-03-07T07:32:00Z</dcterms:created>
  <dcterms:modified xsi:type="dcterms:W3CDTF">2021-03-07T07:32:00Z</dcterms:modified>
</cp:coreProperties>
</file>