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6A9" w:rsidRDefault="00CD2EC5">
      <w:pPr>
        <w:rPr>
          <w:rFonts w:ascii="Times New Roman" w:hAnsi="Times New Roman" w:cs="Times New Roman"/>
          <w:sz w:val="28"/>
          <w:szCs w:val="28"/>
        </w:rPr>
      </w:pPr>
      <w:r w:rsidRPr="00CD2EC5">
        <w:rPr>
          <w:rFonts w:ascii="Times New Roman" w:hAnsi="Times New Roman" w:cs="Times New Roman"/>
          <w:sz w:val="28"/>
          <w:szCs w:val="28"/>
        </w:rPr>
        <w:t xml:space="preserve">Курсовая работа должна содержать расчетно-пояснительную записку и графический материал (векторные диаграммы). Текстовая часть </w:t>
      </w:r>
      <w:proofErr w:type="spellStart"/>
      <w:r w:rsidRPr="00CD2EC5">
        <w:rPr>
          <w:rFonts w:ascii="Times New Roman" w:hAnsi="Times New Roman" w:cs="Times New Roman"/>
          <w:sz w:val="28"/>
          <w:szCs w:val="28"/>
        </w:rPr>
        <w:t>расчетно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EC5">
        <w:rPr>
          <w:rFonts w:ascii="Times New Roman" w:hAnsi="Times New Roman" w:cs="Times New Roman"/>
          <w:sz w:val="28"/>
          <w:szCs w:val="28"/>
        </w:rPr>
        <w:t>пояснительной записки пишется на листах формата А</w:t>
      </w:r>
      <w:proofErr w:type="gramStart"/>
      <w:r w:rsidRPr="00CD2EC5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CD2EC5">
        <w:rPr>
          <w:rFonts w:ascii="Times New Roman" w:hAnsi="Times New Roman" w:cs="Times New Roman"/>
          <w:sz w:val="28"/>
          <w:szCs w:val="28"/>
        </w:rPr>
        <w:t xml:space="preserve"> (210x297мм) с отступами в 30 мм с левой стороны листа и по 20 мм с трех других сторон. Графический материал (векторные диаграммы) выполнять на отдельных листах такого же формата А</w:t>
      </w:r>
      <w:proofErr w:type="gramStart"/>
      <w:r w:rsidRPr="00CD2EC5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CD2EC5">
        <w:rPr>
          <w:rFonts w:ascii="Times New Roman" w:hAnsi="Times New Roman" w:cs="Times New Roman"/>
          <w:sz w:val="28"/>
          <w:szCs w:val="28"/>
        </w:rPr>
        <w:t xml:space="preserve">. Электрические схемы следует давать по тексту. Схемы и векторные диаграммы должны выполняться в соответствии с действующими требованиями Единой Системы Конструкторской Документации (ЕСКД). В начале расчетно-пояснительной записки следует привести содержание курсовой работы и таблицу исходных данных в соответствии с шифром зачетной книжки. Изложение решения задачи должно сопровождаться краткими, но исчерпывающими пояснениями. Расчетные формулы первоначально приводят в общем виде. Каждой формуле присваивается номер, который записывается арабскими цифрами в круглых скобках на уровне формулы в крайнем правом положении. Нумерация формул разрешается как </w:t>
      </w:r>
      <w:proofErr w:type="gramStart"/>
      <w:r w:rsidRPr="00CD2EC5">
        <w:rPr>
          <w:rFonts w:ascii="Times New Roman" w:hAnsi="Times New Roman" w:cs="Times New Roman"/>
          <w:sz w:val="28"/>
          <w:szCs w:val="28"/>
        </w:rPr>
        <w:t>сквозной</w:t>
      </w:r>
      <w:proofErr w:type="gramEnd"/>
      <w:r w:rsidRPr="00CD2EC5">
        <w:rPr>
          <w:rFonts w:ascii="Times New Roman" w:hAnsi="Times New Roman" w:cs="Times New Roman"/>
          <w:sz w:val="28"/>
          <w:szCs w:val="28"/>
        </w:rPr>
        <w:t>, так и по разделам (но не по подразделам или пунктам). Пояснения символов формулы с указанием их размерностей даются под формулой в той последовательности, в которой они приведены в формуле. Первая строка пояснения начинается с начала строки со слова «где» без двоеточия после него. Затем в формулы подставляют вместо символов соответствующие числовые значения и приводят конечный результат. Все листы расчетно-пояснительной записки должны быть пронумерованы и сброшюрованы. В конце курсовой работы нужно привести список использованной литературы. Список литературы записывается в той последовательности, в которой дается ссылка на литературу в тексте. Ссылки в тексте на литературу задаются в косых скобках, например, /2/ или /2, c35/, если при этом указывается страница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2EC5" w:rsidRDefault="00CD2EC5">
      <w:pPr>
        <w:rPr>
          <w:rFonts w:ascii="Times New Roman" w:hAnsi="Times New Roman" w:cs="Times New Roman"/>
          <w:sz w:val="28"/>
          <w:szCs w:val="28"/>
        </w:rPr>
      </w:pPr>
    </w:p>
    <w:p w:rsidR="00CD2EC5" w:rsidRDefault="00CD2E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282056"/>
            <wp:effectExtent l="19050" t="0" r="3175" b="0"/>
            <wp:docPr id="1" name="Рисунок 1" descr="C:\Users\xomus\Documents\Lightshot\Screenshot_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omus\Documents\Lightshot\Screenshot_100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82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78E" w:rsidRDefault="00634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63478E">
        <w:rPr>
          <w:rFonts w:ascii="Times New Roman" w:hAnsi="Times New Roman" w:cs="Times New Roman"/>
          <w:sz w:val="28"/>
          <w:szCs w:val="28"/>
        </w:rPr>
        <w:t xml:space="preserve">3.2. Задание для курсовой работы </w:t>
      </w:r>
    </w:p>
    <w:p w:rsidR="0063478E" w:rsidRDefault="0063478E">
      <w:pPr>
        <w:rPr>
          <w:rFonts w:ascii="Times New Roman" w:hAnsi="Times New Roman" w:cs="Times New Roman"/>
          <w:sz w:val="28"/>
          <w:szCs w:val="28"/>
        </w:rPr>
      </w:pPr>
      <w:r w:rsidRPr="0063478E">
        <w:rPr>
          <w:rFonts w:ascii="Times New Roman" w:hAnsi="Times New Roman" w:cs="Times New Roman"/>
          <w:sz w:val="28"/>
          <w:szCs w:val="28"/>
        </w:rPr>
        <w:t>Тема курсовой работы: «Расчет трехфазной цепи синусоидального тока»</w:t>
      </w:r>
    </w:p>
    <w:p w:rsidR="0063478E" w:rsidRDefault="00634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3478E">
        <w:rPr>
          <w:rFonts w:ascii="Times New Roman" w:hAnsi="Times New Roman" w:cs="Times New Roman"/>
          <w:sz w:val="28"/>
          <w:szCs w:val="28"/>
        </w:rPr>
        <w:t xml:space="preserve"> В начале трехфазной сети с линейным напряжением U подключен электродвигатель, а в конце линии – электрическая печь, фазы которой соединены треугольником.</w:t>
      </w:r>
    </w:p>
    <w:p w:rsidR="0063478E" w:rsidRDefault="0063478E">
      <w:pPr>
        <w:rPr>
          <w:rFonts w:ascii="Times New Roman" w:hAnsi="Times New Roman" w:cs="Times New Roman"/>
          <w:sz w:val="28"/>
          <w:szCs w:val="28"/>
        </w:rPr>
      </w:pPr>
      <w:r w:rsidRPr="0063478E">
        <w:rPr>
          <w:rFonts w:ascii="Times New Roman" w:hAnsi="Times New Roman" w:cs="Times New Roman"/>
          <w:sz w:val="28"/>
          <w:szCs w:val="28"/>
        </w:rPr>
        <w:t xml:space="preserve"> Требуется: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78E" w:rsidRDefault="0063478E">
      <w:pPr>
        <w:rPr>
          <w:rFonts w:ascii="Times New Roman" w:hAnsi="Times New Roman" w:cs="Times New Roman"/>
          <w:sz w:val="28"/>
          <w:szCs w:val="28"/>
        </w:rPr>
      </w:pPr>
      <w:r w:rsidRPr="0063478E">
        <w:rPr>
          <w:rFonts w:ascii="Times New Roman" w:hAnsi="Times New Roman" w:cs="Times New Roman"/>
          <w:sz w:val="28"/>
          <w:szCs w:val="28"/>
        </w:rPr>
        <w:t xml:space="preserve">1. Выбрать схему соединения обмоток электродвигателя и начертить схему заданной цепи. </w:t>
      </w:r>
    </w:p>
    <w:p w:rsidR="0063478E" w:rsidRDefault="0063478E">
      <w:pPr>
        <w:rPr>
          <w:rFonts w:ascii="Times New Roman" w:hAnsi="Times New Roman" w:cs="Times New Roman"/>
          <w:sz w:val="28"/>
          <w:szCs w:val="28"/>
        </w:rPr>
      </w:pPr>
      <w:r w:rsidRPr="0063478E">
        <w:rPr>
          <w:rFonts w:ascii="Times New Roman" w:hAnsi="Times New Roman" w:cs="Times New Roman"/>
          <w:sz w:val="28"/>
          <w:szCs w:val="28"/>
        </w:rPr>
        <w:t>2. Вычислить:</w:t>
      </w:r>
    </w:p>
    <w:p w:rsidR="0063478E" w:rsidRDefault="00634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3478E">
        <w:rPr>
          <w:rFonts w:ascii="Times New Roman" w:hAnsi="Times New Roman" w:cs="Times New Roman"/>
          <w:sz w:val="28"/>
          <w:szCs w:val="28"/>
        </w:rPr>
        <w:t xml:space="preserve"> 2.1. Линейные токи электродвигателя; </w:t>
      </w:r>
    </w:p>
    <w:p w:rsidR="0063478E" w:rsidRDefault="00634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3478E">
        <w:rPr>
          <w:rFonts w:ascii="Times New Roman" w:hAnsi="Times New Roman" w:cs="Times New Roman"/>
          <w:sz w:val="28"/>
          <w:szCs w:val="28"/>
        </w:rPr>
        <w:t>2.2. Линейные токи печи;</w:t>
      </w:r>
    </w:p>
    <w:p w:rsidR="0063478E" w:rsidRDefault="0063478E">
      <w:pPr>
        <w:rPr>
          <w:rFonts w:ascii="Times New Roman" w:hAnsi="Times New Roman" w:cs="Times New Roman"/>
          <w:sz w:val="28"/>
          <w:szCs w:val="28"/>
        </w:rPr>
      </w:pPr>
      <w:r w:rsidRPr="006347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3478E">
        <w:rPr>
          <w:rFonts w:ascii="Times New Roman" w:hAnsi="Times New Roman" w:cs="Times New Roman"/>
          <w:sz w:val="28"/>
          <w:szCs w:val="28"/>
        </w:rPr>
        <w:t xml:space="preserve">2.3. Входные токи цепи; </w:t>
      </w:r>
    </w:p>
    <w:p w:rsidR="0063478E" w:rsidRDefault="00634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3478E">
        <w:rPr>
          <w:rFonts w:ascii="Times New Roman" w:hAnsi="Times New Roman" w:cs="Times New Roman"/>
          <w:sz w:val="28"/>
          <w:szCs w:val="28"/>
        </w:rPr>
        <w:t>2.4. Фазные токи печи;</w:t>
      </w:r>
    </w:p>
    <w:p w:rsidR="0063478E" w:rsidRDefault="0063478E">
      <w:pPr>
        <w:rPr>
          <w:rFonts w:ascii="Times New Roman" w:hAnsi="Times New Roman" w:cs="Times New Roman"/>
          <w:sz w:val="28"/>
          <w:szCs w:val="28"/>
        </w:rPr>
      </w:pPr>
      <w:r w:rsidRPr="006347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3478E">
        <w:rPr>
          <w:rFonts w:ascii="Times New Roman" w:hAnsi="Times New Roman" w:cs="Times New Roman"/>
          <w:sz w:val="28"/>
          <w:szCs w:val="28"/>
        </w:rPr>
        <w:t xml:space="preserve">2.5. Падения напряжения в линии; </w:t>
      </w:r>
    </w:p>
    <w:p w:rsidR="0063478E" w:rsidRDefault="00634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63478E">
        <w:rPr>
          <w:rFonts w:ascii="Times New Roman" w:hAnsi="Times New Roman" w:cs="Times New Roman"/>
          <w:sz w:val="28"/>
          <w:szCs w:val="28"/>
        </w:rPr>
        <w:t>2.6. Фазные (линейные</w:t>
      </w:r>
      <w:r>
        <w:rPr>
          <w:rFonts w:ascii="Times New Roman" w:hAnsi="Times New Roman" w:cs="Times New Roman"/>
          <w:sz w:val="28"/>
          <w:szCs w:val="28"/>
        </w:rPr>
        <w:t xml:space="preserve">) напряжения на зажимах печи; </w:t>
      </w:r>
      <w:r w:rsidRPr="006347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78E" w:rsidRDefault="00634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3478E">
        <w:rPr>
          <w:rFonts w:ascii="Times New Roman" w:hAnsi="Times New Roman" w:cs="Times New Roman"/>
          <w:sz w:val="28"/>
          <w:szCs w:val="28"/>
        </w:rPr>
        <w:t xml:space="preserve">2.7. Потери активной мощности в линии. </w:t>
      </w:r>
    </w:p>
    <w:p w:rsidR="0063478E" w:rsidRDefault="0063478E">
      <w:pPr>
        <w:rPr>
          <w:rFonts w:ascii="Times New Roman" w:hAnsi="Times New Roman" w:cs="Times New Roman"/>
          <w:sz w:val="28"/>
          <w:szCs w:val="28"/>
        </w:rPr>
      </w:pPr>
      <w:r w:rsidRPr="0063478E">
        <w:rPr>
          <w:rFonts w:ascii="Times New Roman" w:hAnsi="Times New Roman" w:cs="Times New Roman"/>
          <w:sz w:val="28"/>
          <w:szCs w:val="28"/>
        </w:rPr>
        <w:t>3. Построить:</w:t>
      </w:r>
    </w:p>
    <w:p w:rsidR="0063478E" w:rsidRDefault="0063478E">
      <w:pPr>
        <w:rPr>
          <w:rFonts w:ascii="Times New Roman" w:hAnsi="Times New Roman" w:cs="Times New Roman"/>
          <w:sz w:val="28"/>
          <w:szCs w:val="28"/>
        </w:rPr>
      </w:pPr>
      <w:r w:rsidRPr="006347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3478E">
        <w:rPr>
          <w:rFonts w:ascii="Times New Roman" w:hAnsi="Times New Roman" w:cs="Times New Roman"/>
          <w:sz w:val="28"/>
          <w:szCs w:val="28"/>
        </w:rPr>
        <w:t xml:space="preserve">3.1. Векторную диаграмму фазных и линейных напряжений цепи; </w:t>
      </w:r>
    </w:p>
    <w:p w:rsidR="0063478E" w:rsidRDefault="00634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3478E">
        <w:rPr>
          <w:rFonts w:ascii="Times New Roman" w:hAnsi="Times New Roman" w:cs="Times New Roman"/>
          <w:sz w:val="28"/>
          <w:szCs w:val="28"/>
        </w:rPr>
        <w:t xml:space="preserve">3.2. Векторную диаграмму линейных токов двигателя; </w:t>
      </w:r>
    </w:p>
    <w:p w:rsidR="0063478E" w:rsidRDefault="00634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3478E">
        <w:rPr>
          <w:rFonts w:ascii="Times New Roman" w:hAnsi="Times New Roman" w:cs="Times New Roman"/>
          <w:sz w:val="28"/>
          <w:szCs w:val="28"/>
        </w:rPr>
        <w:t xml:space="preserve">3.3. Векторную диаграмму фазных и линейных токов печи. </w:t>
      </w:r>
    </w:p>
    <w:p w:rsidR="0063478E" w:rsidRDefault="0063478E">
      <w:pPr>
        <w:rPr>
          <w:rFonts w:ascii="Times New Roman" w:hAnsi="Times New Roman" w:cs="Times New Roman"/>
          <w:sz w:val="28"/>
          <w:szCs w:val="28"/>
        </w:rPr>
      </w:pPr>
      <w:r w:rsidRPr="0063478E">
        <w:rPr>
          <w:rFonts w:ascii="Times New Roman" w:hAnsi="Times New Roman" w:cs="Times New Roman"/>
          <w:sz w:val="28"/>
          <w:szCs w:val="28"/>
        </w:rPr>
        <w:t xml:space="preserve">4. В аварийном режиме при обрыве фазы </w:t>
      </w:r>
      <w:proofErr w:type="spellStart"/>
      <w:r w:rsidRPr="0063478E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63478E">
        <w:rPr>
          <w:rFonts w:ascii="Times New Roman" w:hAnsi="Times New Roman" w:cs="Times New Roman"/>
          <w:sz w:val="28"/>
          <w:szCs w:val="28"/>
        </w:rPr>
        <w:t xml:space="preserve"> печи: </w:t>
      </w:r>
    </w:p>
    <w:p w:rsidR="0063478E" w:rsidRDefault="00634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3478E">
        <w:rPr>
          <w:rFonts w:ascii="Times New Roman" w:hAnsi="Times New Roman" w:cs="Times New Roman"/>
          <w:sz w:val="28"/>
          <w:szCs w:val="28"/>
        </w:rPr>
        <w:t>4.1. Определить линейные токи несимметричной нагрузки и построить векторную диаграмму фазных напряжений и токов;</w:t>
      </w:r>
    </w:p>
    <w:p w:rsidR="0063478E" w:rsidRDefault="0063478E">
      <w:pPr>
        <w:rPr>
          <w:rFonts w:ascii="Times New Roman" w:hAnsi="Times New Roman" w:cs="Times New Roman"/>
          <w:sz w:val="28"/>
          <w:szCs w:val="28"/>
        </w:rPr>
      </w:pPr>
      <w:r w:rsidRPr="006347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3478E">
        <w:rPr>
          <w:rFonts w:ascii="Times New Roman" w:hAnsi="Times New Roman" w:cs="Times New Roman"/>
          <w:sz w:val="28"/>
          <w:szCs w:val="28"/>
        </w:rPr>
        <w:t>4.2. Определить входные токи цепи.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478E" w:rsidRDefault="006347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3478E">
        <w:rPr>
          <w:rFonts w:ascii="Times New Roman" w:hAnsi="Times New Roman" w:cs="Times New Roman"/>
          <w:sz w:val="28"/>
          <w:szCs w:val="28"/>
        </w:rPr>
        <w:t xml:space="preserve"> Перед выполнением работы необходимо освоить операции с комплексными числами. Вычисление всех числовых значений следует выполнять с точностью до сотых (или до трех значащих цифр, если число меньше единицы). Вычисление значений углов (в градусах) выполнять с точностью до десятых. Правильность вычисления линейных токов проверять по первому закону Кирхгофа. </w:t>
      </w:r>
    </w:p>
    <w:p w:rsidR="005C6065" w:rsidRDefault="005C6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5505327"/>
            <wp:effectExtent l="19050" t="0" r="3175" b="0"/>
            <wp:docPr id="2" name="Рисунок 2" descr="C:\Users\xomus\Documents\Lightshot\Screenshot_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omus\Documents\Lightshot\Screenshot_101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05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065" w:rsidRDefault="005C6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494865"/>
            <wp:effectExtent l="19050" t="0" r="3175" b="0"/>
            <wp:docPr id="3" name="Рисунок 3" descr="C:\Users\xomus\Documents\Lightshot\Screenshot_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omus\Documents\Lightshot\Screenshot_10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9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065" w:rsidRDefault="005C6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444628"/>
            <wp:effectExtent l="19050" t="0" r="3175" b="0"/>
            <wp:docPr id="4" name="Рисунок 4" descr="C:\Users\xomus\Documents\Lightshot\Screenshot_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omus\Documents\Lightshot\Screenshot_10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444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065" w:rsidRDefault="005C6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2871349"/>
            <wp:effectExtent l="19050" t="0" r="3175" b="0"/>
            <wp:docPr id="5" name="Рисунок 5" descr="C:\Users\xomus\Documents\Lightshot\Screenshot_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omus\Documents\Lightshot\Screenshot_104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1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065" w:rsidRDefault="005C6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147219"/>
            <wp:effectExtent l="19050" t="0" r="3175" b="0"/>
            <wp:docPr id="6" name="Рисунок 6" descr="C:\Users\xomus\Documents\Lightshot\Screenshot_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omus\Documents\Lightshot\Screenshot_105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47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065" w:rsidRDefault="005C6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805721"/>
            <wp:effectExtent l="19050" t="0" r="3175" b="0"/>
            <wp:docPr id="7" name="Рисунок 7" descr="C:\Users\xomus\Documents\Lightshot\Screenshot_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xomus\Documents\Lightshot\Screenshot_10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5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065" w:rsidRDefault="005C6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878117"/>
            <wp:effectExtent l="19050" t="0" r="3175" b="0"/>
            <wp:docPr id="8" name="Рисунок 8" descr="C:\Users\xomus\Documents\Lightshot\Screenshot_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xomus\Documents\Lightshot\Screenshot_107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78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065" w:rsidRDefault="005C6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721400"/>
            <wp:effectExtent l="19050" t="0" r="3175" b="0"/>
            <wp:docPr id="9" name="Рисунок 9" descr="C:\Users\xomus\Documents\Lightshot\Screenshot_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xomus\Documents\Lightshot\Screenshot_108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065" w:rsidRDefault="005C6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066838"/>
            <wp:effectExtent l="19050" t="0" r="3175" b="0"/>
            <wp:docPr id="11" name="Рисунок 11" descr="C:\Users\xomus\Documents\Lightshot\Screenshot_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xomus\Documents\Lightshot\Screenshot_109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6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065" w:rsidRDefault="005C6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874920"/>
            <wp:effectExtent l="19050" t="0" r="3175" b="0"/>
            <wp:docPr id="12" name="Рисунок 12" descr="C:\Users\xomus\Documents\Lightshot\Screenshot_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xomus\Documents\Lightshot\Screenshot_110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7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065" w:rsidRDefault="005C6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374229"/>
            <wp:effectExtent l="19050" t="0" r="3175" b="0"/>
            <wp:docPr id="13" name="Рисунок 13" descr="C:\Users\xomus\Documents\Lightshot\Screenshot_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xomus\Documents\Lightshot\Screenshot_111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4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065" w:rsidRDefault="005C6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13993"/>
            <wp:effectExtent l="19050" t="0" r="3175" b="0"/>
            <wp:docPr id="14" name="Рисунок 14" descr="C:\Users\xomus\Documents\Lightshot\Screenshot_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xomus\Documents\Lightshot\Screenshot_112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13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065" w:rsidRDefault="005C6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6151016"/>
            <wp:effectExtent l="19050" t="0" r="3175" b="0"/>
            <wp:docPr id="15" name="Рисунок 15" descr="C:\Users\xomus\Documents\Lightshot\Screenshot_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xomus\Documents\Lightshot\Screenshot_113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51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065" w:rsidRDefault="005C6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496052"/>
            <wp:effectExtent l="19050" t="0" r="3175" b="0"/>
            <wp:docPr id="16" name="Рисунок 16" descr="C:\Users\xomus\Documents\Lightshot\Screenshot_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xomus\Documents\Lightshot\Screenshot_114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6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065" w:rsidRDefault="005C6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097753"/>
            <wp:effectExtent l="19050" t="0" r="3175" b="0"/>
            <wp:docPr id="17" name="Рисунок 17" descr="C:\Users\xomus\Documents\Lightshot\Screenshot_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xomus\Documents\Lightshot\Screenshot_115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065" w:rsidRPr="0063478E" w:rsidRDefault="005C60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255132"/>
            <wp:effectExtent l="19050" t="0" r="3175" b="0"/>
            <wp:docPr id="18" name="Рисунок 18" descr="C:\Users\xomus\Documents\Lightshot\Screenshot_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xomus\Documents\Lightshot\Screenshot_116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55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6065" w:rsidRPr="0063478E" w:rsidSect="00B80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EC5"/>
    <w:rsid w:val="005C6065"/>
    <w:rsid w:val="0063478E"/>
    <w:rsid w:val="00B806A9"/>
    <w:rsid w:val="00CD2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E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xomuschka@yandex.ru</dc:creator>
  <cp:lastModifiedBy>xomuschka@yandex.ru</cp:lastModifiedBy>
  <cp:revision>1</cp:revision>
  <dcterms:created xsi:type="dcterms:W3CDTF">2021-05-30T18:16:00Z</dcterms:created>
  <dcterms:modified xsi:type="dcterms:W3CDTF">2021-05-30T18:47:00Z</dcterms:modified>
</cp:coreProperties>
</file>