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48" w:rsidRDefault="00B32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DCC">
        <w:rPr>
          <w:rFonts w:ascii="Times New Roman" w:hAnsi="Times New Roman" w:cs="Times New Roman"/>
          <w:sz w:val="28"/>
          <w:szCs w:val="28"/>
        </w:rPr>
        <w:t xml:space="preserve"> При выполнении контрольной работы использовать общепринятые обозначения, расшифровывая их при первом применении и указывая единицы измерения в Международной системе единиц СИ. Расчетные формулы первоначал</w:t>
      </w:r>
      <w:r w:rsidR="0027720E">
        <w:rPr>
          <w:rFonts w:ascii="Times New Roman" w:hAnsi="Times New Roman" w:cs="Times New Roman"/>
          <w:sz w:val="28"/>
          <w:szCs w:val="28"/>
        </w:rPr>
        <w:t>ьно проводятся в общем виде с</w:t>
      </w:r>
      <w:r w:rsidRPr="00B32DCC">
        <w:rPr>
          <w:rFonts w:ascii="Times New Roman" w:hAnsi="Times New Roman" w:cs="Times New Roman"/>
          <w:sz w:val="28"/>
          <w:szCs w:val="28"/>
        </w:rPr>
        <w:t xml:space="preserve"> разъяснением входящих в них физических величин и указанием их размерностей. Затем в формулы подставляют соответствующие числовые значения и приводят конечный результат. В конце контрольной работы обязательно указать год издания методических указаний, используемую литературу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DCC" w:rsidRPr="0027720E" w:rsidRDefault="0027720E">
      <w:pPr>
        <w:rPr>
          <w:rFonts w:ascii="Times New Roman" w:hAnsi="Times New Roman" w:cs="Times New Roman"/>
          <w:sz w:val="28"/>
          <w:szCs w:val="28"/>
        </w:rPr>
      </w:pPr>
      <w:r w:rsidRPr="0027720E">
        <w:rPr>
          <w:rFonts w:ascii="Times New Roman" w:hAnsi="Times New Roman" w:cs="Times New Roman"/>
          <w:sz w:val="28"/>
          <w:szCs w:val="28"/>
        </w:rPr>
        <w:t>Метрология, стандартизация и сертификация: методические указания по изучению дисциплины и задания для контрольной работы / Рос</w:t>
      </w:r>
      <w:proofErr w:type="gramStart"/>
      <w:r w:rsidRPr="002772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7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772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7720E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2772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720E">
        <w:rPr>
          <w:rFonts w:ascii="Times New Roman" w:hAnsi="Times New Roman" w:cs="Times New Roman"/>
          <w:sz w:val="28"/>
          <w:szCs w:val="28"/>
        </w:rPr>
        <w:t>аграр</w:t>
      </w:r>
      <w:proofErr w:type="spellEnd"/>
      <w:r w:rsidRPr="002772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720E">
        <w:rPr>
          <w:rFonts w:ascii="Times New Roman" w:hAnsi="Times New Roman" w:cs="Times New Roman"/>
          <w:sz w:val="28"/>
          <w:szCs w:val="28"/>
        </w:rPr>
        <w:t>заоч</w:t>
      </w:r>
      <w:proofErr w:type="spellEnd"/>
      <w:r w:rsidRPr="0027720E">
        <w:rPr>
          <w:rFonts w:ascii="Times New Roman" w:hAnsi="Times New Roman" w:cs="Times New Roman"/>
          <w:sz w:val="28"/>
          <w:szCs w:val="28"/>
        </w:rPr>
        <w:t xml:space="preserve">. ун-т. Сост. </w:t>
      </w:r>
      <w:proofErr w:type="spellStart"/>
      <w:r w:rsidRPr="0027720E">
        <w:rPr>
          <w:rFonts w:ascii="Times New Roman" w:hAnsi="Times New Roman" w:cs="Times New Roman"/>
          <w:sz w:val="28"/>
          <w:szCs w:val="28"/>
        </w:rPr>
        <w:t>Войнова</w:t>
      </w:r>
      <w:proofErr w:type="spellEnd"/>
      <w:r w:rsidRPr="0027720E">
        <w:rPr>
          <w:rFonts w:ascii="Times New Roman" w:hAnsi="Times New Roman" w:cs="Times New Roman"/>
          <w:sz w:val="28"/>
          <w:szCs w:val="28"/>
        </w:rPr>
        <w:t xml:space="preserve"> Н.Ф.– М., 2016, 18с.</w:t>
      </w:r>
    </w:p>
    <w:p w:rsidR="00B32DCC" w:rsidRDefault="00B32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B32DCC" w:rsidRDefault="00B32DCC">
      <w:pPr>
        <w:rPr>
          <w:rFonts w:ascii="Times New Roman" w:hAnsi="Times New Roman" w:cs="Times New Roman"/>
          <w:sz w:val="28"/>
          <w:szCs w:val="28"/>
        </w:rPr>
      </w:pPr>
      <w:r w:rsidRPr="00B32DCC">
        <w:rPr>
          <w:rFonts w:ascii="Times New Roman" w:hAnsi="Times New Roman" w:cs="Times New Roman"/>
          <w:sz w:val="28"/>
          <w:szCs w:val="28"/>
        </w:rPr>
        <w:t xml:space="preserve">11. Виды метрологического контроля и надзора, цели и задачи его проведения, юридические санкции за нарушение метрологических правил и норм. </w:t>
      </w:r>
    </w:p>
    <w:p w:rsidR="00B32DCC" w:rsidRDefault="00B32DCC">
      <w:pPr>
        <w:rPr>
          <w:rFonts w:ascii="Times New Roman" w:hAnsi="Times New Roman" w:cs="Times New Roman"/>
          <w:sz w:val="28"/>
          <w:szCs w:val="28"/>
        </w:rPr>
      </w:pPr>
      <w:r w:rsidRPr="00B32DCC">
        <w:rPr>
          <w:rFonts w:ascii="Times New Roman" w:hAnsi="Times New Roman" w:cs="Times New Roman"/>
          <w:sz w:val="28"/>
          <w:szCs w:val="28"/>
        </w:rPr>
        <w:t xml:space="preserve">12. Основы стандартизации, цели и задачи. </w:t>
      </w:r>
    </w:p>
    <w:p w:rsidR="00B32DCC" w:rsidRDefault="00B32DCC">
      <w:pPr>
        <w:rPr>
          <w:rFonts w:ascii="Times New Roman" w:hAnsi="Times New Roman" w:cs="Times New Roman"/>
          <w:sz w:val="28"/>
          <w:szCs w:val="28"/>
        </w:rPr>
      </w:pPr>
      <w:r w:rsidRPr="00B32DCC">
        <w:rPr>
          <w:rFonts w:ascii="Times New Roman" w:hAnsi="Times New Roman" w:cs="Times New Roman"/>
          <w:sz w:val="28"/>
          <w:szCs w:val="28"/>
        </w:rPr>
        <w:t xml:space="preserve">13. Принципы, методы и формы подтверждения соответствия. </w:t>
      </w:r>
    </w:p>
    <w:p w:rsidR="00B32DCC" w:rsidRDefault="00B32DCC">
      <w:pPr>
        <w:rPr>
          <w:rFonts w:ascii="Times New Roman" w:hAnsi="Times New Roman" w:cs="Times New Roman"/>
          <w:sz w:val="28"/>
          <w:szCs w:val="28"/>
        </w:rPr>
      </w:pPr>
      <w:r w:rsidRPr="00B32DCC">
        <w:rPr>
          <w:rFonts w:ascii="Times New Roman" w:hAnsi="Times New Roman" w:cs="Times New Roman"/>
          <w:sz w:val="28"/>
          <w:szCs w:val="28"/>
        </w:rPr>
        <w:t>14. Для измерения мощности электропечи были измерены: напряжение сети 127</w:t>
      </w:r>
      <w:proofErr w:type="gramStart"/>
      <w:r w:rsidRPr="00B32DC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32DCC">
        <w:rPr>
          <w:rFonts w:ascii="Times New Roman" w:hAnsi="Times New Roman" w:cs="Times New Roman"/>
          <w:sz w:val="28"/>
          <w:szCs w:val="28"/>
        </w:rPr>
        <w:t xml:space="preserve"> вольтметром на 150 В класса точности 1,5; сила тока 100 А амперметром на 150 А класса точности 2,5. Определить мощность печи и наибольшую возможную абсолютную и относительную погрешности при её измерении. </w:t>
      </w:r>
    </w:p>
    <w:p w:rsidR="00B32DCC" w:rsidRPr="00B32DCC" w:rsidRDefault="00B32DCC">
      <w:pPr>
        <w:rPr>
          <w:rFonts w:ascii="Times New Roman" w:hAnsi="Times New Roman" w:cs="Times New Roman"/>
          <w:sz w:val="28"/>
          <w:szCs w:val="28"/>
        </w:rPr>
      </w:pPr>
      <w:r w:rsidRPr="00B32DCC">
        <w:rPr>
          <w:rFonts w:ascii="Times New Roman" w:hAnsi="Times New Roman" w:cs="Times New Roman"/>
          <w:sz w:val="28"/>
          <w:szCs w:val="28"/>
        </w:rPr>
        <w:t xml:space="preserve">15. При многократном измерении влажности воздуха получены значения: 65, 64, 66, 65, 63, 64, 66, 67. Чему равны доверительные границы для истинного значения влажности в % с вероятностью </w:t>
      </w:r>
      <w:proofErr w:type="spellStart"/>
      <w:proofErr w:type="gramStart"/>
      <w:r w:rsidRPr="00B32DCC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32DCC">
        <w:rPr>
          <w:rFonts w:ascii="Times New Roman" w:hAnsi="Times New Roman" w:cs="Times New Roman"/>
          <w:sz w:val="28"/>
          <w:szCs w:val="28"/>
        </w:rPr>
        <w:t xml:space="preserve"> = 0,928 и коэффициентом </w:t>
      </w:r>
      <w:proofErr w:type="spellStart"/>
      <w:r w:rsidRPr="00B32DCC">
        <w:rPr>
          <w:rFonts w:ascii="Times New Roman" w:hAnsi="Times New Roman" w:cs="Times New Roman"/>
          <w:sz w:val="28"/>
          <w:szCs w:val="28"/>
        </w:rPr>
        <w:t>tс</w:t>
      </w:r>
      <w:proofErr w:type="spellEnd"/>
      <w:r w:rsidRPr="00B32DCC">
        <w:rPr>
          <w:rFonts w:ascii="Times New Roman" w:hAnsi="Times New Roman" w:cs="Times New Roman"/>
          <w:sz w:val="28"/>
          <w:szCs w:val="28"/>
        </w:rPr>
        <w:t xml:space="preserve"> = 2,16.</w:t>
      </w:r>
    </w:p>
    <w:sectPr w:rsidR="00B32DCC" w:rsidRPr="00B32DCC" w:rsidSect="0031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DCC"/>
    <w:rsid w:val="0027720E"/>
    <w:rsid w:val="00313F48"/>
    <w:rsid w:val="00B3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2</cp:revision>
  <dcterms:created xsi:type="dcterms:W3CDTF">2021-05-02T18:36:00Z</dcterms:created>
  <dcterms:modified xsi:type="dcterms:W3CDTF">2021-05-02T18:43:00Z</dcterms:modified>
</cp:coreProperties>
</file>