
<file path=[Content_Types].xml><?xml version="1.0" encoding="utf-8"?>
<Types xmlns="http://schemas.openxmlformats.org/package/2006/content-types">
  <Default Extension="png" ContentType="image/png"/>
  <Default Extension="bin" ContentType="application/vnd.openxmlformats-officedocument.oleObject"/>
  <Default Extension="vsd" ContentType="application/vnd.visio"/>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9D9" w:rsidRPr="00C770CF" w:rsidRDefault="002C49D9" w:rsidP="002C49D9">
      <w:pPr>
        <w:suppressAutoHyphens/>
        <w:ind w:firstLine="0"/>
        <w:jc w:val="center"/>
        <w:rPr>
          <w:rFonts w:cs="Times New Roman"/>
          <w:szCs w:val="28"/>
        </w:rPr>
      </w:pPr>
      <w:r w:rsidRPr="00C770CF">
        <w:rPr>
          <w:rFonts w:cs="Times New Roman"/>
          <w:szCs w:val="28"/>
        </w:rPr>
        <w:t>Федеральное агентство связи</w:t>
      </w:r>
    </w:p>
    <w:p w:rsidR="002C49D9" w:rsidRPr="00C770CF" w:rsidRDefault="002C49D9" w:rsidP="002C49D9">
      <w:pPr>
        <w:suppressAutoHyphens/>
        <w:ind w:firstLine="0"/>
        <w:jc w:val="center"/>
        <w:rPr>
          <w:rFonts w:cs="Times New Roman"/>
          <w:szCs w:val="28"/>
        </w:rPr>
      </w:pPr>
      <w:r w:rsidRPr="00C770CF">
        <w:rPr>
          <w:rFonts w:cs="Times New Roman"/>
          <w:szCs w:val="28"/>
        </w:rPr>
        <w:t>Федеральное государственное бюджетное образовательное</w:t>
      </w:r>
    </w:p>
    <w:p w:rsidR="002C49D9" w:rsidRPr="00C770CF" w:rsidRDefault="002C49D9" w:rsidP="002C49D9">
      <w:pPr>
        <w:suppressAutoHyphens/>
        <w:ind w:firstLine="0"/>
        <w:jc w:val="center"/>
        <w:rPr>
          <w:rFonts w:cs="Times New Roman"/>
          <w:szCs w:val="28"/>
        </w:rPr>
      </w:pPr>
      <w:r w:rsidRPr="00C770CF">
        <w:rPr>
          <w:rFonts w:cs="Times New Roman"/>
          <w:szCs w:val="28"/>
        </w:rPr>
        <w:t>учреждение высшего образования</w:t>
      </w:r>
    </w:p>
    <w:p w:rsidR="002C49D9" w:rsidRPr="00C770CF" w:rsidRDefault="002C49D9" w:rsidP="002C49D9">
      <w:pPr>
        <w:suppressAutoHyphens/>
        <w:spacing w:before="240"/>
        <w:ind w:firstLine="0"/>
        <w:jc w:val="center"/>
        <w:rPr>
          <w:rFonts w:cs="Times New Roman"/>
          <w:szCs w:val="28"/>
        </w:rPr>
      </w:pPr>
      <w:r w:rsidRPr="00C770CF">
        <w:rPr>
          <w:rFonts w:cs="Times New Roman"/>
          <w:szCs w:val="28"/>
        </w:rPr>
        <w:t>Сибирский государственный университет</w:t>
      </w:r>
    </w:p>
    <w:p w:rsidR="002C49D9" w:rsidRPr="00C770CF" w:rsidRDefault="002C49D9" w:rsidP="002C49D9">
      <w:pPr>
        <w:suppressAutoHyphens/>
        <w:ind w:firstLine="0"/>
        <w:jc w:val="center"/>
        <w:rPr>
          <w:rFonts w:cs="Times New Roman"/>
          <w:szCs w:val="28"/>
        </w:rPr>
      </w:pPr>
      <w:r>
        <w:rPr>
          <w:rFonts w:cs="Times New Roman"/>
          <w:szCs w:val="28"/>
        </w:rPr>
        <w:t>телекоммуникаций и информатики</w:t>
      </w:r>
    </w:p>
    <w:p w:rsidR="00350801" w:rsidRPr="00C770CF" w:rsidRDefault="00350801" w:rsidP="002C49D9">
      <w:pPr>
        <w:suppressAutoHyphens/>
        <w:spacing w:before="2280"/>
        <w:ind w:firstLine="0"/>
        <w:jc w:val="center"/>
        <w:rPr>
          <w:rFonts w:cs="Times New Roman"/>
          <w:szCs w:val="28"/>
        </w:rPr>
      </w:pPr>
      <w:r w:rsidRPr="00C770CF">
        <w:rPr>
          <w:rFonts w:cs="Times New Roman"/>
          <w:szCs w:val="28"/>
        </w:rPr>
        <w:t>Е.В. Кокорева</w:t>
      </w:r>
    </w:p>
    <w:p w:rsidR="00350801" w:rsidRDefault="007E1F65" w:rsidP="00350801">
      <w:pPr>
        <w:suppressAutoHyphens/>
        <w:spacing w:before="840"/>
        <w:ind w:firstLine="0"/>
        <w:jc w:val="center"/>
        <w:rPr>
          <w:rFonts w:cs="Times New Roman"/>
          <w:b/>
          <w:caps/>
          <w:sz w:val="40"/>
          <w:szCs w:val="40"/>
        </w:rPr>
      </w:pPr>
      <w:r>
        <w:rPr>
          <w:rFonts w:cs="Times New Roman"/>
          <w:b/>
          <w:caps/>
          <w:sz w:val="40"/>
          <w:szCs w:val="40"/>
        </w:rPr>
        <w:t>теория телетрафика и анализ систем беспроводной связи</w:t>
      </w:r>
    </w:p>
    <w:p w:rsidR="006F55E2" w:rsidRPr="006F55E2" w:rsidRDefault="006F55E2" w:rsidP="00350801">
      <w:pPr>
        <w:suppressAutoHyphens/>
        <w:spacing w:before="840"/>
        <w:ind w:firstLine="0"/>
        <w:jc w:val="center"/>
        <w:rPr>
          <w:rFonts w:cs="Times New Roman"/>
          <w:b/>
          <w:caps/>
          <w:sz w:val="32"/>
          <w:szCs w:val="40"/>
        </w:rPr>
      </w:pPr>
      <w:r>
        <w:rPr>
          <w:rFonts w:cs="Times New Roman"/>
          <w:b/>
          <w:caps/>
          <w:sz w:val="32"/>
          <w:szCs w:val="40"/>
        </w:rPr>
        <w:t>лабораторные работы</w:t>
      </w:r>
    </w:p>
    <w:p w:rsidR="00350801" w:rsidRPr="00C770CF" w:rsidRDefault="00C770CF" w:rsidP="002C49D9">
      <w:pPr>
        <w:suppressAutoHyphens/>
        <w:spacing w:before="2280"/>
        <w:ind w:firstLine="0"/>
        <w:jc w:val="center"/>
        <w:rPr>
          <w:rFonts w:cs="Times New Roman"/>
          <w:szCs w:val="28"/>
        </w:rPr>
      </w:pPr>
      <w:r>
        <w:rPr>
          <w:rFonts w:cs="Times New Roman"/>
          <w:szCs w:val="28"/>
        </w:rPr>
        <w:t>УЧЕБНО-МЕТОДИЧЕСКОЕ ПОСОБИЕ</w:t>
      </w:r>
    </w:p>
    <w:p w:rsidR="00350801" w:rsidRPr="002C49D9" w:rsidRDefault="00350801" w:rsidP="00350801">
      <w:pPr>
        <w:suppressAutoHyphens/>
        <w:ind w:firstLine="0"/>
        <w:jc w:val="center"/>
        <w:rPr>
          <w:rFonts w:cs="Times New Roman"/>
          <w:szCs w:val="28"/>
        </w:rPr>
      </w:pPr>
    </w:p>
    <w:p w:rsidR="00350801" w:rsidRPr="00C770CF" w:rsidRDefault="00350801" w:rsidP="002C49D9">
      <w:pPr>
        <w:suppressAutoHyphens/>
        <w:spacing w:before="3000"/>
        <w:ind w:firstLine="0"/>
        <w:jc w:val="center"/>
        <w:rPr>
          <w:rFonts w:cs="Times New Roman"/>
          <w:szCs w:val="28"/>
        </w:rPr>
      </w:pPr>
      <w:r w:rsidRPr="00C770CF">
        <w:rPr>
          <w:rFonts w:cs="Times New Roman"/>
          <w:szCs w:val="28"/>
        </w:rPr>
        <w:t>Новосибирск</w:t>
      </w:r>
      <w:r w:rsidR="00C770CF">
        <w:rPr>
          <w:rFonts w:cs="Times New Roman"/>
          <w:szCs w:val="28"/>
        </w:rPr>
        <w:t xml:space="preserve"> 2019</w:t>
      </w:r>
    </w:p>
    <w:p w:rsidR="00350801" w:rsidRPr="00002DEE" w:rsidRDefault="00350801" w:rsidP="00350801">
      <w:pPr>
        <w:suppressAutoHyphens/>
        <w:ind w:firstLine="0"/>
        <w:rPr>
          <w:rFonts w:cs="Times New Roman"/>
          <w:szCs w:val="28"/>
        </w:rPr>
      </w:pPr>
      <w:r>
        <w:rPr>
          <w:rFonts w:ascii="Arial" w:hAnsi="Arial"/>
        </w:rPr>
        <w:br w:type="page"/>
      </w:r>
      <w:r w:rsidRPr="00BA4015">
        <w:rPr>
          <w:rFonts w:cs="Times New Roman"/>
          <w:szCs w:val="28"/>
        </w:rPr>
        <w:lastRenderedPageBreak/>
        <w:t xml:space="preserve">УДК </w:t>
      </w:r>
      <w:r w:rsidRPr="00002DEE">
        <w:rPr>
          <w:rFonts w:cs="Times New Roman"/>
          <w:szCs w:val="28"/>
        </w:rPr>
        <w:t>681.3</w:t>
      </w:r>
      <w:r>
        <w:rPr>
          <w:rFonts w:cs="Times New Roman"/>
          <w:szCs w:val="28"/>
        </w:rPr>
        <w:t>91</w:t>
      </w:r>
    </w:p>
    <w:p w:rsidR="00350801" w:rsidRPr="00942CB5" w:rsidRDefault="00350801" w:rsidP="00350801">
      <w:pPr>
        <w:suppressAutoHyphens/>
        <w:spacing w:before="1320"/>
        <w:ind w:firstLine="0"/>
        <w:rPr>
          <w:rFonts w:cs="Times New Roman"/>
          <w:szCs w:val="28"/>
        </w:rPr>
      </w:pPr>
      <w:r w:rsidRPr="00942CB5">
        <w:rPr>
          <w:rFonts w:cs="Times New Roman"/>
          <w:b/>
          <w:szCs w:val="28"/>
        </w:rPr>
        <w:t>Кокорева</w:t>
      </w:r>
      <w:r w:rsidR="00BB4983">
        <w:rPr>
          <w:rFonts w:cs="Times New Roman"/>
          <w:b/>
          <w:szCs w:val="28"/>
        </w:rPr>
        <w:t> </w:t>
      </w:r>
      <w:r w:rsidRPr="00942CB5">
        <w:rPr>
          <w:rFonts w:cs="Times New Roman"/>
          <w:b/>
          <w:szCs w:val="28"/>
        </w:rPr>
        <w:t xml:space="preserve">Е.В. </w:t>
      </w:r>
      <w:r w:rsidR="007E1F65">
        <w:rPr>
          <w:rFonts w:cs="Times New Roman"/>
          <w:b/>
          <w:szCs w:val="28"/>
        </w:rPr>
        <w:t>Теория телетрафика и анализ систем беспроводной связи</w:t>
      </w:r>
      <w:r w:rsidRPr="00942CB5">
        <w:rPr>
          <w:rFonts w:cs="Times New Roman"/>
          <w:b/>
          <w:szCs w:val="28"/>
        </w:rPr>
        <w:t>:</w:t>
      </w:r>
      <w:r>
        <w:rPr>
          <w:rFonts w:cs="Times New Roman"/>
          <w:szCs w:val="28"/>
        </w:rPr>
        <w:t xml:space="preserve"> </w:t>
      </w:r>
      <w:r w:rsidR="007E1F65">
        <w:rPr>
          <w:rFonts w:cs="Times New Roman"/>
          <w:szCs w:val="28"/>
        </w:rPr>
        <w:t>учебно-методическое пособие</w:t>
      </w:r>
      <w:r>
        <w:rPr>
          <w:rFonts w:cs="Times New Roman"/>
          <w:szCs w:val="28"/>
        </w:rPr>
        <w:t>. – Новосибирск: СибГУТИ, 201</w:t>
      </w:r>
      <w:r w:rsidR="007E1F65">
        <w:rPr>
          <w:rFonts w:cs="Times New Roman"/>
          <w:szCs w:val="28"/>
        </w:rPr>
        <w:t>9</w:t>
      </w:r>
      <w:r>
        <w:rPr>
          <w:rFonts w:cs="Times New Roman"/>
          <w:szCs w:val="28"/>
        </w:rPr>
        <w:t xml:space="preserve">. – </w:t>
      </w:r>
      <w:r w:rsidR="00A7149C" w:rsidRPr="00A7149C">
        <w:rPr>
          <w:rFonts w:cs="Times New Roman"/>
          <w:szCs w:val="28"/>
        </w:rPr>
        <w:t>50</w:t>
      </w:r>
      <w:r>
        <w:rPr>
          <w:rFonts w:cs="Times New Roman"/>
          <w:szCs w:val="28"/>
          <w:lang w:val="en-US"/>
        </w:rPr>
        <w:t> c</w:t>
      </w:r>
      <w:r w:rsidRPr="00942CB5">
        <w:rPr>
          <w:rFonts w:cs="Times New Roman"/>
          <w:szCs w:val="28"/>
        </w:rPr>
        <w:t>.</w:t>
      </w:r>
    </w:p>
    <w:p w:rsidR="00BB4983" w:rsidRPr="00400233" w:rsidRDefault="00350801" w:rsidP="00400233">
      <w:pPr>
        <w:suppressAutoHyphens/>
        <w:spacing w:before="240"/>
        <w:rPr>
          <w:rFonts w:cs="Times New Roman"/>
          <w:szCs w:val="28"/>
        </w:rPr>
      </w:pPr>
      <w:r w:rsidRPr="00400233">
        <w:rPr>
          <w:rFonts w:cs="Times New Roman"/>
          <w:szCs w:val="28"/>
        </w:rPr>
        <w:t xml:space="preserve">В </w:t>
      </w:r>
      <w:r w:rsidR="007E1F65">
        <w:rPr>
          <w:rFonts w:cs="Times New Roman"/>
          <w:szCs w:val="28"/>
        </w:rPr>
        <w:t>пособии</w:t>
      </w:r>
      <w:r w:rsidRPr="00400233">
        <w:rPr>
          <w:rFonts w:cs="Times New Roman"/>
          <w:szCs w:val="28"/>
        </w:rPr>
        <w:t xml:space="preserve"> описан цикл лабораторных работ по дисциплине «</w:t>
      </w:r>
      <w:r w:rsidR="007E1F65" w:rsidRPr="007E1F65">
        <w:rPr>
          <w:rFonts w:cs="Times New Roman"/>
          <w:szCs w:val="28"/>
        </w:rPr>
        <w:t>Теория телетрафика и анализ систем беспроводной связи</w:t>
      </w:r>
      <w:r w:rsidRPr="00400233">
        <w:rPr>
          <w:rFonts w:cs="Times New Roman"/>
          <w:szCs w:val="28"/>
        </w:rPr>
        <w:t xml:space="preserve">» направления </w:t>
      </w:r>
      <w:r w:rsidR="007E1F65">
        <w:rPr>
          <w:rFonts w:cs="Times New Roman"/>
          <w:szCs w:val="28"/>
        </w:rPr>
        <w:t>11.03.02</w:t>
      </w:r>
      <w:r w:rsidRPr="00400233">
        <w:rPr>
          <w:rFonts w:cs="Times New Roman"/>
          <w:szCs w:val="28"/>
        </w:rPr>
        <w:t xml:space="preserve"> «Инфокоммуникационные технологии и с</w:t>
      </w:r>
      <w:r w:rsidR="007E1F65">
        <w:rPr>
          <w:rFonts w:cs="Times New Roman"/>
          <w:szCs w:val="28"/>
        </w:rPr>
        <w:t>истемы</w:t>
      </w:r>
      <w:r w:rsidRPr="00400233">
        <w:rPr>
          <w:rFonts w:cs="Times New Roman"/>
          <w:szCs w:val="28"/>
        </w:rPr>
        <w:t xml:space="preserve"> связи». Лабораторные работы выполняются </w:t>
      </w:r>
      <w:r w:rsidR="00400233" w:rsidRPr="00400233">
        <w:rPr>
          <w:rFonts w:cs="Times New Roman"/>
          <w:szCs w:val="28"/>
        </w:rPr>
        <w:t>с использованием среды</w:t>
      </w:r>
      <w:r w:rsidRPr="00400233">
        <w:rPr>
          <w:rFonts w:cs="Times New Roman"/>
          <w:szCs w:val="28"/>
        </w:rPr>
        <w:t xml:space="preserve"> математических, инженерных и финансовых вычислений </w:t>
      </w:r>
      <w:r w:rsidRPr="00400233">
        <w:rPr>
          <w:rFonts w:cs="Times New Roman"/>
          <w:szCs w:val="28"/>
          <w:lang w:val="en-US"/>
        </w:rPr>
        <w:t>Mathcad</w:t>
      </w:r>
      <w:r w:rsidR="007E1F65">
        <w:rPr>
          <w:rFonts w:cs="Times New Roman"/>
          <w:szCs w:val="28"/>
        </w:rPr>
        <w:t xml:space="preserve"> или её бесплатного аналога – созданной российскими авторами программы </w:t>
      </w:r>
      <w:r w:rsidR="007E1F65">
        <w:rPr>
          <w:rFonts w:cs="Times New Roman"/>
          <w:szCs w:val="28"/>
          <w:lang w:val="en-US"/>
        </w:rPr>
        <w:t>SMath</w:t>
      </w:r>
      <w:r w:rsidR="007E1F65" w:rsidRPr="007E1F65">
        <w:rPr>
          <w:rFonts w:cs="Times New Roman"/>
          <w:szCs w:val="28"/>
        </w:rPr>
        <w:t xml:space="preserve"> </w:t>
      </w:r>
      <w:r w:rsidR="007E1F65">
        <w:rPr>
          <w:rFonts w:cs="Times New Roman"/>
          <w:szCs w:val="28"/>
          <w:lang w:val="en-US"/>
        </w:rPr>
        <w:t>Studio</w:t>
      </w:r>
      <w:r w:rsidR="007E1F65">
        <w:rPr>
          <w:rFonts w:cs="Times New Roman"/>
          <w:szCs w:val="28"/>
        </w:rPr>
        <w:t>.</w:t>
      </w:r>
    </w:p>
    <w:p w:rsidR="00350801" w:rsidRPr="00350801" w:rsidRDefault="00350801" w:rsidP="00400233">
      <w:pPr>
        <w:suppressAutoHyphens/>
        <w:spacing w:before="240"/>
        <w:rPr>
          <w:rFonts w:cs="Times New Roman"/>
          <w:szCs w:val="28"/>
        </w:rPr>
      </w:pPr>
      <w:r>
        <w:rPr>
          <w:rFonts w:cs="Times New Roman"/>
          <w:szCs w:val="28"/>
        </w:rPr>
        <w:t xml:space="preserve">В результате выполнения лабораторных работ студенты должны освоить методы </w:t>
      </w:r>
      <w:r w:rsidR="007E1F65">
        <w:rPr>
          <w:rFonts w:cs="Times New Roman"/>
          <w:szCs w:val="28"/>
        </w:rPr>
        <w:t>анализа систем и сетей массового обслуживания, применяемые для расчёта вероятностно-временных характеристик инфокоммуникационных сетей раз</w:t>
      </w:r>
      <w:r w:rsidR="003669A3">
        <w:rPr>
          <w:rFonts w:cs="Times New Roman"/>
          <w:szCs w:val="28"/>
        </w:rPr>
        <w:t>личного назначения, а также параметров устройств, входящих в состав этих сетей.</w:t>
      </w:r>
    </w:p>
    <w:p w:rsidR="00350801" w:rsidRPr="00BA4015" w:rsidRDefault="00350801" w:rsidP="00350801">
      <w:pPr>
        <w:suppressAutoHyphens/>
        <w:spacing w:before="1800"/>
        <w:ind w:firstLine="0"/>
        <w:rPr>
          <w:rFonts w:cs="Times New Roman"/>
          <w:szCs w:val="28"/>
        </w:rPr>
      </w:pPr>
      <w:r w:rsidRPr="00BA4015">
        <w:rPr>
          <w:rFonts w:cs="Times New Roman"/>
          <w:szCs w:val="28"/>
        </w:rPr>
        <w:t>Кафедра систем мобильной связи</w:t>
      </w:r>
      <w:r w:rsidR="00BB4983">
        <w:rPr>
          <w:rFonts w:cs="Times New Roman"/>
          <w:szCs w:val="28"/>
        </w:rPr>
        <w:t xml:space="preserve"> </w:t>
      </w:r>
    </w:p>
    <w:p w:rsidR="00350801" w:rsidRPr="00BA4015" w:rsidRDefault="00350801" w:rsidP="00350801">
      <w:pPr>
        <w:suppressAutoHyphens/>
        <w:ind w:firstLine="0"/>
        <w:rPr>
          <w:rFonts w:cs="Times New Roman"/>
          <w:szCs w:val="28"/>
        </w:rPr>
      </w:pPr>
      <w:r w:rsidRPr="006F55E2">
        <w:rPr>
          <w:rFonts w:cs="Times New Roman"/>
          <w:szCs w:val="28"/>
        </w:rPr>
        <w:t xml:space="preserve">Таблиц </w:t>
      </w:r>
      <w:r w:rsidR="00810E43" w:rsidRPr="006F55E2">
        <w:rPr>
          <w:rFonts w:cs="Times New Roman"/>
          <w:szCs w:val="28"/>
        </w:rPr>
        <w:sym w:font="Symbol" w:char="F02D"/>
      </w:r>
      <w:r w:rsidRPr="006F55E2">
        <w:rPr>
          <w:rFonts w:cs="Times New Roman"/>
          <w:szCs w:val="28"/>
        </w:rPr>
        <w:t xml:space="preserve"> </w:t>
      </w:r>
      <w:r w:rsidR="00FD588C" w:rsidRPr="006F55E2">
        <w:rPr>
          <w:rFonts w:cs="Times New Roman"/>
          <w:szCs w:val="28"/>
        </w:rPr>
        <w:t>4</w:t>
      </w:r>
      <w:r w:rsidRPr="006F55E2">
        <w:rPr>
          <w:rFonts w:cs="Times New Roman"/>
          <w:szCs w:val="28"/>
        </w:rPr>
        <w:t xml:space="preserve">, иллюстраций </w:t>
      </w:r>
      <w:r w:rsidR="00810E43" w:rsidRPr="006F55E2">
        <w:rPr>
          <w:rFonts w:cs="Times New Roman"/>
          <w:szCs w:val="28"/>
        </w:rPr>
        <w:sym w:font="Symbol" w:char="F02D"/>
      </w:r>
      <w:r w:rsidRPr="006F55E2">
        <w:rPr>
          <w:rFonts w:cs="Times New Roman"/>
          <w:szCs w:val="28"/>
        </w:rPr>
        <w:t xml:space="preserve"> </w:t>
      </w:r>
      <w:r w:rsidR="00A7149C" w:rsidRPr="006F55E2">
        <w:rPr>
          <w:rFonts w:cs="Times New Roman"/>
          <w:szCs w:val="28"/>
        </w:rPr>
        <w:t>36</w:t>
      </w:r>
      <w:r w:rsidRPr="006F55E2">
        <w:rPr>
          <w:rFonts w:cs="Times New Roman"/>
          <w:szCs w:val="28"/>
        </w:rPr>
        <w:t xml:space="preserve">, литературы – </w:t>
      </w:r>
      <w:r w:rsidR="00BB4983" w:rsidRPr="006F55E2">
        <w:rPr>
          <w:rFonts w:cs="Times New Roman"/>
          <w:szCs w:val="28"/>
        </w:rPr>
        <w:t>8</w:t>
      </w:r>
      <w:r w:rsidRPr="006F55E2">
        <w:rPr>
          <w:rFonts w:cs="Times New Roman"/>
          <w:szCs w:val="28"/>
        </w:rPr>
        <w:t> наим.</w:t>
      </w:r>
    </w:p>
    <w:p w:rsidR="00350801" w:rsidRPr="00BA4015" w:rsidRDefault="00350801" w:rsidP="00350801">
      <w:pPr>
        <w:suppressAutoHyphens/>
        <w:ind w:firstLine="0"/>
        <w:rPr>
          <w:rFonts w:cs="Times New Roman"/>
          <w:szCs w:val="28"/>
        </w:rPr>
      </w:pPr>
      <w:r w:rsidRPr="00BA4015">
        <w:rPr>
          <w:rFonts w:cs="Times New Roman"/>
          <w:szCs w:val="28"/>
        </w:rPr>
        <w:t xml:space="preserve">Рецензент – доцент кафедры </w:t>
      </w:r>
      <w:r w:rsidR="003669A3">
        <w:rPr>
          <w:rFonts w:cs="Times New Roman"/>
          <w:szCs w:val="28"/>
        </w:rPr>
        <w:t>радиовещания и телевидения</w:t>
      </w:r>
      <w:r w:rsidR="00810E43">
        <w:rPr>
          <w:rFonts w:cs="Times New Roman"/>
          <w:szCs w:val="28"/>
        </w:rPr>
        <w:t xml:space="preserve"> М.С. Шушнов</w:t>
      </w:r>
    </w:p>
    <w:p w:rsidR="00350801" w:rsidRPr="00BA4015" w:rsidRDefault="00350801" w:rsidP="00350801">
      <w:pPr>
        <w:suppressAutoHyphens/>
        <w:spacing w:before="720"/>
        <w:ind w:firstLine="0"/>
        <w:rPr>
          <w:rFonts w:cs="Times New Roman"/>
          <w:szCs w:val="28"/>
        </w:rPr>
      </w:pPr>
      <w:r w:rsidRPr="00BA4015">
        <w:rPr>
          <w:rFonts w:cs="Times New Roman"/>
          <w:szCs w:val="28"/>
        </w:rPr>
        <w:t xml:space="preserve">Утверждено редакционно-издательским советом СибГУТИ в качестве </w:t>
      </w:r>
      <w:r w:rsidR="002C49D9">
        <w:rPr>
          <w:rFonts w:cs="Times New Roman"/>
          <w:szCs w:val="28"/>
        </w:rPr>
        <w:t>учебно-методического пособия</w:t>
      </w:r>
      <w:r w:rsidRPr="00BA4015">
        <w:rPr>
          <w:rFonts w:cs="Times New Roman"/>
          <w:szCs w:val="28"/>
        </w:rPr>
        <w:t>.</w:t>
      </w:r>
    </w:p>
    <w:p w:rsidR="00350801" w:rsidRPr="00BA4015" w:rsidRDefault="00350801" w:rsidP="00350801">
      <w:pPr>
        <w:suppressAutoHyphens/>
        <w:spacing w:before="1800"/>
        <w:jc w:val="right"/>
        <w:rPr>
          <w:rFonts w:cs="Times New Roman"/>
          <w:szCs w:val="28"/>
        </w:rPr>
      </w:pPr>
      <w:r w:rsidRPr="00BA4015">
        <w:rPr>
          <w:rFonts w:cs="Times New Roman"/>
          <w:szCs w:val="28"/>
        </w:rPr>
        <w:t>© Сибирский государственный университет</w:t>
      </w:r>
    </w:p>
    <w:p w:rsidR="001B1E87" w:rsidRDefault="00350801" w:rsidP="001B1E87">
      <w:pPr>
        <w:suppressAutoHyphens/>
        <w:jc w:val="right"/>
        <w:rPr>
          <w:rFonts w:cs="Times New Roman"/>
          <w:szCs w:val="28"/>
        </w:rPr>
      </w:pPr>
      <w:r w:rsidRPr="00BA4015">
        <w:rPr>
          <w:rFonts w:cs="Times New Roman"/>
          <w:szCs w:val="28"/>
        </w:rPr>
        <w:t>теле</w:t>
      </w:r>
      <w:r>
        <w:rPr>
          <w:rFonts w:cs="Times New Roman"/>
          <w:szCs w:val="28"/>
        </w:rPr>
        <w:t>коммуникаций и информатики, 201</w:t>
      </w:r>
      <w:r w:rsidR="003669A3">
        <w:rPr>
          <w:rFonts w:cs="Times New Roman"/>
          <w:szCs w:val="28"/>
        </w:rPr>
        <w:t>9</w:t>
      </w:r>
    </w:p>
    <w:p w:rsidR="00D14E12" w:rsidRDefault="00D14E12">
      <w:pPr>
        <w:spacing w:after="200" w:line="276" w:lineRule="auto"/>
        <w:ind w:firstLine="0"/>
        <w:jc w:val="left"/>
        <w:rPr>
          <w:rFonts w:cs="Times New Roman"/>
          <w:szCs w:val="28"/>
        </w:rPr>
        <w:sectPr w:rsidR="00D14E12" w:rsidSect="00641CFA">
          <w:pgSz w:w="11906" w:h="16838"/>
          <w:pgMar w:top="1134" w:right="1134" w:bottom="1134" w:left="1134" w:header="0" w:footer="0" w:gutter="0"/>
          <w:pgNumType w:start="0"/>
          <w:cols w:space="708"/>
          <w:titlePg/>
          <w:docGrid w:linePitch="381"/>
        </w:sectPr>
      </w:pPr>
    </w:p>
    <w:p w:rsidR="00350801" w:rsidRPr="00BB4983" w:rsidRDefault="00350801" w:rsidP="001B1E87">
      <w:pPr>
        <w:pStyle w:val="afff6"/>
      </w:pPr>
      <w:bookmarkStart w:id="0" w:name="_Toc403742088"/>
      <w:bookmarkStart w:id="1" w:name="_Toc403983968"/>
      <w:bookmarkStart w:id="2" w:name="_Toc17115338"/>
      <w:r w:rsidRPr="00BB4983">
        <w:lastRenderedPageBreak/>
        <w:t>Оглавление</w:t>
      </w:r>
      <w:bookmarkEnd w:id="0"/>
      <w:bookmarkEnd w:id="1"/>
      <w:bookmarkEnd w:id="2"/>
    </w:p>
    <w:sdt>
      <w:sdtPr>
        <w:id w:val="-5987424"/>
        <w:docPartObj>
          <w:docPartGallery w:val="Table of Contents"/>
          <w:docPartUnique/>
        </w:docPartObj>
      </w:sdtPr>
      <w:sdtEndPr>
        <w:rPr>
          <w:rFonts w:ascii="Times New Roman" w:eastAsiaTheme="minorHAnsi" w:hAnsi="Times New Roman" w:cstheme="minorBidi"/>
          <w:color w:val="auto"/>
          <w:szCs w:val="22"/>
        </w:rPr>
      </w:sdtEndPr>
      <w:sdtContent>
        <w:p w:rsidR="003F3881" w:rsidRDefault="003F3881">
          <w:pPr>
            <w:pStyle w:val="af8"/>
          </w:pPr>
          <w:r>
            <w:t>Оглавление</w:t>
          </w:r>
        </w:p>
        <w:p w:rsidR="00E37791" w:rsidRDefault="003F3881">
          <w:pPr>
            <w:pStyle w:val="14"/>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17115338" w:history="1">
            <w:r w:rsidR="00E37791" w:rsidRPr="007F3FD1">
              <w:rPr>
                <w:rStyle w:val="affff8"/>
                <w:noProof/>
              </w:rPr>
              <w:t>Оглавление</w:t>
            </w:r>
            <w:r w:rsidR="00E37791">
              <w:rPr>
                <w:noProof/>
                <w:webHidden/>
              </w:rPr>
              <w:tab/>
            </w:r>
            <w:r w:rsidR="00E37791">
              <w:rPr>
                <w:noProof/>
                <w:webHidden/>
              </w:rPr>
              <w:fldChar w:fldCharType="begin"/>
            </w:r>
            <w:r w:rsidR="00E37791">
              <w:rPr>
                <w:noProof/>
                <w:webHidden/>
              </w:rPr>
              <w:instrText xml:space="preserve"> PAGEREF _Toc17115338 \h </w:instrText>
            </w:r>
            <w:r w:rsidR="00E37791">
              <w:rPr>
                <w:noProof/>
                <w:webHidden/>
              </w:rPr>
            </w:r>
            <w:r w:rsidR="00E37791">
              <w:rPr>
                <w:noProof/>
                <w:webHidden/>
              </w:rPr>
              <w:fldChar w:fldCharType="separate"/>
            </w:r>
            <w:r w:rsidR="00E37791">
              <w:rPr>
                <w:noProof/>
                <w:webHidden/>
              </w:rPr>
              <w:t>3</w:t>
            </w:r>
            <w:r w:rsidR="00E37791">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39" w:history="1">
            <w:r w:rsidRPr="007F3FD1">
              <w:rPr>
                <w:rStyle w:val="affff8"/>
                <w:noProof/>
              </w:rPr>
              <w:t>Введение</w:t>
            </w:r>
            <w:r>
              <w:rPr>
                <w:noProof/>
                <w:webHidden/>
              </w:rPr>
              <w:tab/>
            </w:r>
            <w:r>
              <w:rPr>
                <w:noProof/>
                <w:webHidden/>
              </w:rPr>
              <w:fldChar w:fldCharType="begin"/>
            </w:r>
            <w:r>
              <w:rPr>
                <w:noProof/>
                <w:webHidden/>
              </w:rPr>
              <w:instrText xml:space="preserve"> PAGEREF _Toc17115339 \h </w:instrText>
            </w:r>
            <w:r>
              <w:rPr>
                <w:noProof/>
                <w:webHidden/>
              </w:rPr>
            </w:r>
            <w:r>
              <w:rPr>
                <w:noProof/>
                <w:webHidden/>
              </w:rPr>
              <w:fldChar w:fldCharType="separate"/>
            </w:r>
            <w:r>
              <w:rPr>
                <w:noProof/>
                <w:webHidden/>
              </w:rPr>
              <w:t>4</w:t>
            </w:r>
            <w:r>
              <w:rPr>
                <w:noProof/>
                <w:webHidden/>
              </w:rPr>
              <w:fldChar w:fldCharType="end"/>
            </w:r>
          </w:hyperlink>
          <w:bookmarkStart w:id="3" w:name="_GoBack"/>
          <w:bookmarkEnd w:id="3"/>
        </w:p>
        <w:p w:rsidR="00E37791" w:rsidRDefault="00E37791">
          <w:pPr>
            <w:pStyle w:val="14"/>
            <w:rPr>
              <w:rFonts w:asciiTheme="minorHAnsi" w:eastAsiaTheme="minorEastAsia" w:hAnsiTheme="minorHAnsi"/>
              <w:noProof/>
              <w:sz w:val="22"/>
              <w:lang w:eastAsia="ru-RU"/>
            </w:rPr>
          </w:pPr>
          <w:hyperlink w:anchor="_Toc17115340" w:history="1">
            <w:r w:rsidRPr="007F3FD1">
              <w:rPr>
                <w:rStyle w:val="affff8"/>
                <w:noProof/>
              </w:rPr>
              <w:t>Памятка по выполнению лабораторных работ</w:t>
            </w:r>
            <w:r>
              <w:rPr>
                <w:noProof/>
                <w:webHidden/>
              </w:rPr>
              <w:tab/>
            </w:r>
            <w:r>
              <w:rPr>
                <w:noProof/>
                <w:webHidden/>
              </w:rPr>
              <w:fldChar w:fldCharType="begin"/>
            </w:r>
            <w:r>
              <w:rPr>
                <w:noProof/>
                <w:webHidden/>
              </w:rPr>
              <w:instrText xml:space="preserve"> PAGEREF _Toc17115340 \h </w:instrText>
            </w:r>
            <w:r>
              <w:rPr>
                <w:noProof/>
                <w:webHidden/>
              </w:rPr>
            </w:r>
            <w:r>
              <w:rPr>
                <w:noProof/>
                <w:webHidden/>
              </w:rPr>
              <w:fldChar w:fldCharType="separate"/>
            </w:r>
            <w:r>
              <w:rPr>
                <w:noProof/>
                <w:webHidden/>
              </w:rPr>
              <w:t>5</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41" w:history="1">
            <w:r w:rsidRPr="007F3FD1">
              <w:rPr>
                <w:rStyle w:val="affff8"/>
                <w:noProof/>
              </w:rPr>
              <w:t>Лабораторная работа №1</w:t>
            </w:r>
            <w:r>
              <w:rPr>
                <w:noProof/>
                <w:webHidden/>
              </w:rPr>
              <w:tab/>
            </w:r>
            <w:r>
              <w:rPr>
                <w:noProof/>
                <w:webHidden/>
              </w:rPr>
              <w:fldChar w:fldCharType="begin"/>
            </w:r>
            <w:r>
              <w:rPr>
                <w:noProof/>
                <w:webHidden/>
              </w:rPr>
              <w:instrText xml:space="preserve"> PAGEREF _Toc17115341 \h </w:instrText>
            </w:r>
            <w:r>
              <w:rPr>
                <w:noProof/>
                <w:webHidden/>
              </w:rPr>
            </w:r>
            <w:r>
              <w:rPr>
                <w:noProof/>
                <w:webHidden/>
              </w:rPr>
              <w:fldChar w:fldCharType="separate"/>
            </w:r>
            <w:r>
              <w:rPr>
                <w:noProof/>
                <w:webHidden/>
              </w:rPr>
              <w:t>6</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42" w:history="1">
            <w:r w:rsidRPr="007F3FD1">
              <w:rPr>
                <w:rStyle w:val="affff8"/>
                <w:noProof/>
              </w:rPr>
              <w:t>Лабораторная работа №2</w:t>
            </w:r>
            <w:r>
              <w:rPr>
                <w:noProof/>
                <w:webHidden/>
              </w:rPr>
              <w:tab/>
            </w:r>
            <w:r>
              <w:rPr>
                <w:noProof/>
                <w:webHidden/>
              </w:rPr>
              <w:fldChar w:fldCharType="begin"/>
            </w:r>
            <w:r>
              <w:rPr>
                <w:noProof/>
                <w:webHidden/>
              </w:rPr>
              <w:instrText xml:space="preserve"> PAGEREF _Toc17115342 \h </w:instrText>
            </w:r>
            <w:r>
              <w:rPr>
                <w:noProof/>
                <w:webHidden/>
              </w:rPr>
            </w:r>
            <w:r>
              <w:rPr>
                <w:noProof/>
                <w:webHidden/>
              </w:rPr>
              <w:fldChar w:fldCharType="separate"/>
            </w:r>
            <w:r>
              <w:rPr>
                <w:noProof/>
                <w:webHidden/>
              </w:rPr>
              <w:t>9</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43" w:history="1">
            <w:r w:rsidRPr="007F3FD1">
              <w:rPr>
                <w:rStyle w:val="affff8"/>
                <w:noProof/>
              </w:rPr>
              <w:t>Лабораторная работа №3</w:t>
            </w:r>
            <w:r>
              <w:rPr>
                <w:noProof/>
                <w:webHidden/>
              </w:rPr>
              <w:tab/>
            </w:r>
            <w:r>
              <w:rPr>
                <w:noProof/>
                <w:webHidden/>
              </w:rPr>
              <w:fldChar w:fldCharType="begin"/>
            </w:r>
            <w:r>
              <w:rPr>
                <w:noProof/>
                <w:webHidden/>
              </w:rPr>
              <w:instrText xml:space="preserve"> PAGEREF _Toc17115343 \h </w:instrText>
            </w:r>
            <w:r>
              <w:rPr>
                <w:noProof/>
                <w:webHidden/>
              </w:rPr>
            </w:r>
            <w:r>
              <w:rPr>
                <w:noProof/>
                <w:webHidden/>
              </w:rPr>
              <w:fldChar w:fldCharType="separate"/>
            </w:r>
            <w:r>
              <w:rPr>
                <w:noProof/>
                <w:webHidden/>
              </w:rPr>
              <w:t>13</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44" w:history="1">
            <w:r w:rsidRPr="007F3FD1">
              <w:rPr>
                <w:rStyle w:val="affff8"/>
                <w:noProof/>
              </w:rPr>
              <w:t>Описание пакетов инженерных научных и математических расчётов</w:t>
            </w:r>
            <w:r>
              <w:rPr>
                <w:noProof/>
                <w:webHidden/>
              </w:rPr>
              <w:tab/>
            </w:r>
            <w:r>
              <w:rPr>
                <w:noProof/>
                <w:webHidden/>
              </w:rPr>
              <w:fldChar w:fldCharType="begin"/>
            </w:r>
            <w:r>
              <w:rPr>
                <w:noProof/>
                <w:webHidden/>
              </w:rPr>
              <w:instrText xml:space="preserve"> PAGEREF _Toc17115344 \h </w:instrText>
            </w:r>
            <w:r>
              <w:rPr>
                <w:noProof/>
                <w:webHidden/>
              </w:rPr>
            </w:r>
            <w:r>
              <w:rPr>
                <w:noProof/>
                <w:webHidden/>
              </w:rPr>
              <w:fldChar w:fldCharType="separate"/>
            </w:r>
            <w:r>
              <w:rPr>
                <w:noProof/>
                <w:webHidden/>
              </w:rPr>
              <w:t>17</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45" w:history="1">
            <w:r w:rsidRPr="007F3FD1">
              <w:rPr>
                <w:rStyle w:val="affff8"/>
                <w:noProof/>
              </w:rPr>
              <w:t>I  Пакет Mathcad</w:t>
            </w:r>
            <w:r>
              <w:rPr>
                <w:noProof/>
                <w:webHidden/>
              </w:rPr>
              <w:tab/>
            </w:r>
            <w:r>
              <w:rPr>
                <w:noProof/>
                <w:webHidden/>
              </w:rPr>
              <w:fldChar w:fldCharType="begin"/>
            </w:r>
            <w:r>
              <w:rPr>
                <w:noProof/>
                <w:webHidden/>
              </w:rPr>
              <w:instrText xml:space="preserve"> PAGEREF _Toc17115345 \h </w:instrText>
            </w:r>
            <w:r>
              <w:rPr>
                <w:noProof/>
                <w:webHidden/>
              </w:rPr>
            </w:r>
            <w:r>
              <w:rPr>
                <w:noProof/>
                <w:webHidden/>
              </w:rPr>
              <w:fldChar w:fldCharType="separate"/>
            </w:r>
            <w:r>
              <w:rPr>
                <w:noProof/>
                <w:webHidden/>
              </w:rPr>
              <w:t>17</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46" w:history="1">
            <w:r w:rsidRPr="007F3FD1">
              <w:rPr>
                <w:rStyle w:val="affff8"/>
                <w:noProof/>
              </w:rPr>
              <w:t>1.1   Особенности системы Mathcad</w:t>
            </w:r>
            <w:r>
              <w:rPr>
                <w:noProof/>
                <w:webHidden/>
              </w:rPr>
              <w:tab/>
            </w:r>
            <w:r>
              <w:rPr>
                <w:noProof/>
                <w:webHidden/>
              </w:rPr>
              <w:fldChar w:fldCharType="begin"/>
            </w:r>
            <w:r>
              <w:rPr>
                <w:noProof/>
                <w:webHidden/>
              </w:rPr>
              <w:instrText xml:space="preserve"> PAGEREF _Toc17115346 \h </w:instrText>
            </w:r>
            <w:r>
              <w:rPr>
                <w:noProof/>
                <w:webHidden/>
              </w:rPr>
            </w:r>
            <w:r>
              <w:rPr>
                <w:noProof/>
                <w:webHidden/>
              </w:rPr>
              <w:fldChar w:fldCharType="separate"/>
            </w:r>
            <w:r>
              <w:rPr>
                <w:noProof/>
                <w:webHidden/>
              </w:rPr>
              <w:t>17</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47" w:history="1">
            <w:r w:rsidRPr="007F3FD1">
              <w:rPr>
                <w:rStyle w:val="affff8"/>
                <w:noProof/>
              </w:rPr>
              <w:t>1.2   Интерфейс пользователя</w:t>
            </w:r>
            <w:r>
              <w:rPr>
                <w:noProof/>
                <w:webHidden/>
              </w:rPr>
              <w:tab/>
            </w:r>
            <w:r>
              <w:rPr>
                <w:noProof/>
                <w:webHidden/>
              </w:rPr>
              <w:fldChar w:fldCharType="begin"/>
            </w:r>
            <w:r>
              <w:rPr>
                <w:noProof/>
                <w:webHidden/>
              </w:rPr>
              <w:instrText xml:space="preserve"> PAGEREF _Toc17115347 \h </w:instrText>
            </w:r>
            <w:r>
              <w:rPr>
                <w:noProof/>
                <w:webHidden/>
              </w:rPr>
            </w:r>
            <w:r>
              <w:rPr>
                <w:noProof/>
                <w:webHidden/>
              </w:rPr>
              <w:fldChar w:fldCharType="separate"/>
            </w:r>
            <w:r>
              <w:rPr>
                <w:noProof/>
                <w:webHidden/>
              </w:rPr>
              <w:t>18</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48" w:history="1">
            <w:r w:rsidRPr="007F3FD1">
              <w:rPr>
                <w:rStyle w:val="affff8"/>
                <w:noProof/>
              </w:rPr>
              <w:t>1.3   Рабочий лист Mathcad</w:t>
            </w:r>
            <w:r>
              <w:rPr>
                <w:noProof/>
                <w:webHidden/>
              </w:rPr>
              <w:tab/>
            </w:r>
            <w:r>
              <w:rPr>
                <w:noProof/>
                <w:webHidden/>
              </w:rPr>
              <w:fldChar w:fldCharType="begin"/>
            </w:r>
            <w:r>
              <w:rPr>
                <w:noProof/>
                <w:webHidden/>
              </w:rPr>
              <w:instrText xml:space="preserve"> PAGEREF _Toc17115348 \h </w:instrText>
            </w:r>
            <w:r>
              <w:rPr>
                <w:noProof/>
                <w:webHidden/>
              </w:rPr>
            </w:r>
            <w:r>
              <w:rPr>
                <w:noProof/>
                <w:webHidden/>
              </w:rPr>
              <w:fldChar w:fldCharType="separate"/>
            </w:r>
            <w:r>
              <w:rPr>
                <w:noProof/>
                <w:webHidden/>
              </w:rPr>
              <w:t>20</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49" w:history="1">
            <w:r w:rsidRPr="007F3FD1">
              <w:rPr>
                <w:rStyle w:val="affff8"/>
                <w:noProof/>
              </w:rPr>
              <w:t>1.4   Средства ввода и редактирования Mathcad</w:t>
            </w:r>
            <w:r>
              <w:rPr>
                <w:noProof/>
                <w:webHidden/>
              </w:rPr>
              <w:tab/>
            </w:r>
            <w:r>
              <w:rPr>
                <w:noProof/>
                <w:webHidden/>
              </w:rPr>
              <w:fldChar w:fldCharType="begin"/>
            </w:r>
            <w:r>
              <w:rPr>
                <w:noProof/>
                <w:webHidden/>
              </w:rPr>
              <w:instrText xml:space="preserve"> PAGEREF _Toc17115349 \h </w:instrText>
            </w:r>
            <w:r>
              <w:rPr>
                <w:noProof/>
                <w:webHidden/>
              </w:rPr>
            </w:r>
            <w:r>
              <w:rPr>
                <w:noProof/>
                <w:webHidden/>
              </w:rPr>
              <w:fldChar w:fldCharType="separate"/>
            </w:r>
            <w:r>
              <w:rPr>
                <w:noProof/>
                <w:webHidden/>
              </w:rPr>
              <w:t>21</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0" w:history="1">
            <w:r w:rsidRPr="007F3FD1">
              <w:rPr>
                <w:rStyle w:val="affff8"/>
                <w:noProof/>
              </w:rPr>
              <w:t>1.5   Вычисления в Mathcad</w:t>
            </w:r>
            <w:r>
              <w:rPr>
                <w:noProof/>
                <w:webHidden/>
              </w:rPr>
              <w:tab/>
            </w:r>
            <w:r>
              <w:rPr>
                <w:noProof/>
                <w:webHidden/>
              </w:rPr>
              <w:fldChar w:fldCharType="begin"/>
            </w:r>
            <w:r>
              <w:rPr>
                <w:noProof/>
                <w:webHidden/>
              </w:rPr>
              <w:instrText xml:space="preserve"> PAGEREF _Toc17115350 \h </w:instrText>
            </w:r>
            <w:r>
              <w:rPr>
                <w:noProof/>
                <w:webHidden/>
              </w:rPr>
            </w:r>
            <w:r>
              <w:rPr>
                <w:noProof/>
                <w:webHidden/>
              </w:rPr>
              <w:fldChar w:fldCharType="separate"/>
            </w:r>
            <w:r>
              <w:rPr>
                <w:noProof/>
                <w:webHidden/>
              </w:rPr>
              <w:t>23</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1" w:history="1">
            <w:r w:rsidRPr="007F3FD1">
              <w:rPr>
                <w:rStyle w:val="affff8"/>
                <w:noProof/>
              </w:rPr>
              <w:t>1.6   Векторы и матрицы</w:t>
            </w:r>
            <w:r>
              <w:rPr>
                <w:noProof/>
                <w:webHidden/>
              </w:rPr>
              <w:tab/>
            </w:r>
            <w:r>
              <w:rPr>
                <w:noProof/>
                <w:webHidden/>
              </w:rPr>
              <w:fldChar w:fldCharType="begin"/>
            </w:r>
            <w:r>
              <w:rPr>
                <w:noProof/>
                <w:webHidden/>
              </w:rPr>
              <w:instrText xml:space="preserve"> PAGEREF _Toc17115351 \h </w:instrText>
            </w:r>
            <w:r>
              <w:rPr>
                <w:noProof/>
                <w:webHidden/>
              </w:rPr>
            </w:r>
            <w:r>
              <w:rPr>
                <w:noProof/>
                <w:webHidden/>
              </w:rPr>
              <w:fldChar w:fldCharType="separate"/>
            </w:r>
            <w:r>
              <w:rPr>
                <w:noProof/>
                <w:webHidden/>
              </w:rPr>
              <w:t>25</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2" w:history="1">
            <w:r w:rsidRPr="007F3FD1">
              <w:rPr>
                <w:rStyle w:val="affff8"/>
                <w:noProof/>
              </w:rPr>
              <w:t>1.7   Построение графиков</w:t>
            </w:r>
            <w:r>
              <w:rPr>
                <w:noProof/>
                <w:webHidden/>
              </w:rPr>
              <w:tab/>
            </w:r>
            <w:r>
              <w:rPr>
                <w:noProof/>
                <w:webHidden/>
              </w:rPr>
              <w:fldChar w:fldCharType="begin"/>
            </w:r>
            <w:r>
              <w:rPr>
                <w:noProof/>
                <w:webHidden/>
              </w:rPr>
              <w:instrText xml:space="preserve"> PAGEREF _Toc17115352 \h </w:instrText>
            </w:r>
            <w:r>
              <w:rPr>
                <w:noProof/>
                <w:webHidden/>
              </w:rPr>
            </w:r>
            <w:r>
              <w:rPr>
                <w:noProof/>
                <w:webHidden/>
              </w:rPr>
              <w:fldChar w:fldCharType="separate"/>
            </w:r>
            <w:r>
              <w:rPr>
                <w:noProof/>
                <w:webHidden/>
              </w:rPr>
              <w:t>27</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3" w:history="1">
            <w:r w:rsidRPr="007F3FD1">
              <w:rPr>
                <w:rStyle w:val="affff8"/>
                <w:noProof/>
              </w:rPr>
              <w:t>1.8   Вычисления в символьном виде</w:t>
            </w:r>
            <w:r>
              <w:rPr>
                <w:noProof/>
                <w:webHidden/>
              </w:rPr>
              <w:tab/>
            </w:r>
            <w:r>
              <w:rPr>
                <w:noProof/>
                <w:webHidden/>
              </w:rPr>
              <w:fldChar w:fldCharType="begin"/>
            </w:r>
            <w:r>
              <w:rPr>
                <w:noProof/>
                <w:webHidden/>
              </w:rPr>
              <w:instrText xml:space="preserve"> PAGEREF _Toc17115353 \h </w:instrText>
            </w:r>
            <w:r>
              <w:rPr>
                <w:noProof/>
                <w:webHidden/>
              </w:rPr>
            </w:r>
            <w:r>
              <w:rPr>
                <w:noProof/>
                <w:webHidden/>
              </w:rPr>
              <w:fldChar w:fldCharType="separate"/>
            </w:r>
            <w:r>
              <w:rPr>
                <w:noProof/>
                <w:webHidden/>
              </w:rPr>
              <w:t>29</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4" w:history="1">
            <w:r w:rsidRPr="007F3FD1">
              <w:rPr>
                <w:rStyle w:val="affff8"/>
                <w:noProof/>
              </w:rPr>
              <w:t>1.9   Программирование в Mathcad</w:t>
            </w:r>
            <w:r>
              <w:rPr>
                <w:noProof/>
                <w:webHidden/>
              </w:rPr>
              <w:tab/>
            </w:r>
            <w:r>
              <w:rPr>
                <w:noProof/>
                <w:webHidden/>
              </w:rPr>
              <w:fldChar w:fldCharType="begin"/>
            </w:r>
            <w:r>
              <w:rPr>
                <w:noProof/>
                <w:webHidden/>
              </w:rPr>
              <w:instrText xml:space="preserve"> PAGEREF _Toc17115354 \h </w:instrText>
            </w:r>
            <w:r>
              <w:rPr>
                <w:noProof/>
                <w:webHidden/>
              </w:rPr>
            </w:r>
            <w:r>
              <w:rPr>
                <w:noProof/>
                <w:webHidden/>
              </w:rPr>
              <w:fldChar w:fldCharType="separate"/>
            </w:r>
            <w:r>
              <w:rPr>
                <w:noProof/>
                <w:webHidden/>
              </w:rPr>
              <w:t>30</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5" w:history="1">
            <w:r w:rsidRPr="007F3FD1">
              <w:rPr>
                <w:rStyle w:val="affff8"/>
                <w:noProof/>
              </w:rPr>
              <w:t>II  Пакет SMath Studio</w:t>
            </w:r>
            <w:r>
              <w:rPr>
                <w:noProof/>
                <w:webHidden/>
              </w:rPr>
              <w:tab/>
            </w:r>
            <w:r>
              <w:rPr>
                <w:noProof/>
                <w:webHidden/>
              </w:rPr>
              <w:fldChar w:fldCharType="begin"/>
            </w:r>
            <w:r>
              <w:rPr>
                <w:noProof/>
                <w:webHidden/>
              </w:rPr>
              <w:instrText xml:space="preserve"> PAGEREF _Toc17115355 \h </w:instrText>
            </w:r>
            <w:r>
              <w:rPr>
                <w:noProof/>
                <w:webHidden/>
              </w:rPr>
            </w:r>
            <w:r>
              <w:rPr>
                <w:noProof/>
                <w:webHidden/>
              </w:rPr>
              <w:fldChar w:fldCharType="separate"/>
            </w:r>
            <w:r>
              <w:rPr>
                <w:noProof/>
                <w:webHidden/>
              </w:rPr>
              <w:t>34</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6" w:history="1">
            <w:r w:rsidRPr="007F3FD1">
              <w:rPr>
                <w:rStyle w:val="affff8"/>
                <w:noProof/>
              </w:rPr>
              <w:t>2.1   Свойства программы SMath Studio</w:t>
            </w:r>
            <w:r>
              <w:rPr>
                <w:noProof/>
                <w:webHidden/>
              </w:rPr>
              <w:tab/>
            </w:r>
            <w:r>
              <w:rPr>
                <w:noProof/>
                <w:webHidden/>
              </w:rPr>
              <w:fldChar w:fldCharType="begin"/>
            </w:r>
            <w:r>
              <w:rPr>
                <w:noProof/>
                <w:webHidden/>
              </w:rPr>
              <w:instrText xml:space="preserve"> PAGEREF _Toc17115356 \h </w:instrText>
            </w:r>
            <w:r>
              <w:rPr>
                <w:noProof/>
                <w:webHidden/>
              </w:rPr>
            </w:r>
            <w:r>
              <w:rPr>
                <w:noProof/>
                <w:webHidden/>
              </w:rPr>
              <w:fldChar w:fldCharType="separate"/>
            </w:r>
            <w:r>
              <w:rPr>
                <w:noProof/>
                <w:webHidden/>
              </w:rPr>
              <w:t>35</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7" w:history="1">
            <w:r w:rsidRPr="007F3FD1">
              <w:rPr>
                <w:rStyle w:val="affff8"/>
                <w:noProof/>
              </w:rPr>
              <w:t>2.2   Интерфейс программы</w:t>
            </w:r>
            <w:r>
              <w:rPr>
                <w:noProof/>
                <w:webHidden/>
              </w:rPr>
              <w:tab/>
            </w:r>
            <w:r>
              <w:rPr>
                <w:noProof/>
                <w:webHidden/>
              </w:rPr>
              <w:fldChar w:fldCharType="begin"/>
            </w:r>
            <w:r>
              <w:rPr>
                <w:noProof/>
                <w:webHidden/>
              </w:rPr>
              <w:instrText xml:space="preserve"> PAGEREF _Toc17115357 \h </w:instrText>
            </w:r>
            <w:r>
              <w:rPr>
                <w:noProof/>
                <w:webHidden/>
              </w:rPr>
            </w:r>
            <w:r>
              <w:rPr>
                <w:noProof/>
                <w:webHidden/>
              </w:rPr>
              <w:fldChar w:fldCharType="separate"/>
            </w:r>
            <w:r>
              <w:rPr>
                <w:noProof/>
                <w:webHidden/>
              </w:rPr>
              <w:t>35</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8" w:history="1">
            <w:r w:rsidRPr="007F3FD1">
              <w:rPr>
                <w:rStyle w:val="affff8"/>
                <w:noProof/>
              </w:rPr>
              <w:t>2.3   Применение SMath Studio</w:t>
            </w:r>
            <w:r>
              <w:rPr>
                <w:noProof/>
                <w:webHidden/>
              </w:rPr>
              <w:tab/>
            </w:r>
            <w:r>
              <w:rPr>
                <w:noProof/>
                <w:webHidden/>
              </w:rPr>
              <w:fldChar w:fldCharType="begin"/>
            </w:r>
            <w:r>
              <w:rPr>
                <w:noProof/>
                <w:webHidden/>
              </w:rPr>
              <w:instrText xml:space="preserve"> PAGEREF _Toc17115358 \h </w:instrText>
            </w:r>
            <w:r>
              <w:rPr>
                <w:noProof/>
                <w:webHidden/>
              </w:rPr>
            </w:r>
            <w:r>
              <w:rPr>
                <w:noProof/>
                <w:webHidden/>
              </w:rPr>
              <w:fldChar w:fldCharType="separate"/>
            </w:r>
            <w:r>
              <w:rPr>
                <w:noProof/>
                <w:webHidden/>
              </w:rPr>
              <w:t>39</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59" w:history="1">
            <w:r w:rsidRPr="007F3FD1">
              <w:rPr>
                <w:rStyle w:val="affff8"/>
                <w:noProof/>
              </w:rPr>
              <w:t>2.4   Работа с графиками</w:t>
            </w:r>
            <w:r>
              <w:rPr>
                <w:noProof/>
                <w:webHidden/>
              </w:rPr>
              <w:tab/>
            </w:r>
            <w:r>
              <w:rPr>
                <w:noProof/>
                <w:webHidden/>
              </w:rPr>
              <w:fldChar w:fldCharType="begin"/>
            </w:r>
            <w:r>
              <w:rPr>
                <w:noProof/>
                <w:webHidden/>
              </w:rPr>
              <w:instrText xml:space="preserve"> PAGEREF _Toc17115359 \h </w:instrText>
            </w:r>
            <w:r>
              <w:rPr>
                <w:noProof/>
                <w:webHidden/>
              </w:rPr>
            </w:r>
            <w:r>
              <w:rPr>
                <w:noProof/>
                <w:webHidden/>
              </w:rPr>
              <w:fldChar w:fldCharType="separate"/>
            </w:r>
            <w:r>
              <w:rPr>
                <w:noProof/>
                <w:webHidden/>
              </w:rPr>
              <w:t>42</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60" w:history="1">
            <w:r w:rsidRPr="007F3FD1">
              <w:rPr>
                <w:rStyle w:val="affff8"/>
                <w:noProof/>
              </w:rPr>
              <w:t>2.5   Программирование в SMath Studio</w:t>
            </w:r>
            <w:r>
              <w:rPr>
                <w:noProof/>
                <w:webHidden/>
              </w:rPr>
              <w:tab/>
            </w:r>
            <w:r>
              <w:rPr>
                <w:noProof/>
                <w:webHidden/>
              </w:rPr>
              <w:fldChar w:fldCharType="begin"/>
            </w:r>
            <w:r>
              <w:rPr>
                <w:noProof/>
                <w:webHidden/>
              </w:rPr>
              <w:instrText xml:space="preserve"> PAGEREF _Toc17115360 \h </w:instrText>
            </w:r>
            <w:r>
              <w:rPr>
                <w:noProof/>
                <w:webHidden/>
              </w:rPr>
            </w:r>
            <w:r>
              <w:rPr>
                <w:noProof/>
                <w:webHidden/>
              </w:rPr>
              <w:fldChar w:fldCharType="separate"/>
            </w:r>
            <w:r>
              <w:rPr>
                <w:noProof/>
                <w:webHidden/>
              </w:rPr>
              <w:t>44</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61" w:history="1">
            <w:r w:rsidRPr="007F3FD1">
              <w:rPr>
                <w:rStyle w:val="affff8"/>
                <w:noProof/>
              </w:rPr>
              <w:t>2.6   Помощь в SMath Studio</w:t>
            </w:r>
            <w:r>
              <w:rPr>
                <w:noProof/>
                <w:webHidden/>
              </w:rPr>
              <w:tab/>
            </w:r>
            <w:r>
              <w:rPr>
                <w:noProof/>
                <w:webHidden/>
              </w:rPr>
              <w:fldChar w:fldCharType="begin"/>
            </w:r>
            <w:r>
              <w:rPr>
                <w:noProof/>
                <w:webHidden/>
              </w:rPr>
              <w:instrText xml:space="preserve"> PAGEREF _Toc17115361 \h </w:instrText>
            </w:r>
            <w:r>
              <w:rPr>
                <w:noProof/>
                <w:webHidden/>
              </w:rPr>
            </w:r>
            <w:r>
              <w:rPr>
                <w:noProof/>
                <w:webHidden/>
              </w:rPr>
              <w:fldChar w:fldCharType="separate"/>
            </w:r>
            <w:r>
              <w:rPr>
                <w:noProof/>
                <w:webHidden/>
              </w:rPr>
              <w:t>47</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62" w:history="1">
            <w:r w:rsidRPr="007F3FD1">
              <w:rPr>
                <w:rStyle w:val="affff8"/>
                <w:noProof/>
              </w:rPr>
              <w:t>ПРИЛОЖЕНИЕ 1 Параметры распределений</w:t>
            </w:r>
            <w:r>
              <w:rPr>
                <w:noProof/>
                <w:webHidden/>
              </w:rPr>
              <w:tab/>
            </w:r>
            <w:r>
              <w:rPr>
                <w:noProof/>
                <w:webHidden/>
              </w:rPr>
              <w:fldChar w:fldCharType="begin"/>
            </w:r>
            <w:r>
              <w:rPr>
                <w:noProof/>
                <w:webHidden/>
              </w:rPr>
              <w:instrText xml:space="preserve"> PAGEREF _Toc17115362 \h </w:instrText>
            </w:r>
            <w:r>
              <w:rPr>
                <w:noProof/>
                <w:webHidden/>
              </w:rPr>
            </w:r>
            <w:r>
              <w:rPr>
                <w:noProof/>
                <w:webHidden/>
              </w:rPr>
              <w:fldChar w:fldCharType="separate"/>
            </w:r>
            <w:r>
              <w:rPr>
                <w:noProof/>
                <w:webHidden/>
              </w:rPr>
              <w:t>50</w:t>
            </w:r>
            <w:r>
              <w:rPr>
                <w:noProof/>
                <w:webHidden/>
              </w:rPr>
              <w:fldChar w:fldCharType="end"/>
            </w:r>
          </w:hyperlink>
        </w:p>
        <w:p w:rsidR="00E37791" w:rsidRDefault="00E37791">
          <w:pPr>
            <w:pStyle w:val="14"/>
            <w:rPr>
              <w:rFonts w:asciiTheme="minorHAnsi" w:eastAsiaTheme="minorEastAsia" w:hAnsiTheme="minorHAnsi"/>
              <w:noProof/>
              <w:sz w:val="22"/>
              <w:lang w:eastAsia="ru-RU"/>
            </w:rPr>
          </w:pPr>
          <w:hyperlink w:anchor="_Toc17115363" w:history="1">
            <w:r w:rsidRPr="007F3FD1">
              <w:rPr>
                <w:rStyle w:val="affff8"/>
                <w:noProof/>
              </w:rPr>
              <w:t>Литература</w:t>
            </w:r>
            <w:r>
              <w:rPr>
                <w:noProof/>
                <w:webHidden/>
              </w:rPr>
              <w:tab/>
            </w:r>
            <w:r>
              <w:rPr>
                <w:noProof/>
                <w:webHidden/>
              </w:rPr>
              <w:fldChar w:fldCharType="begin"/>
            </w:r>
            <w:r>
              <w:rPr>
                <w:noProof/>
                <w:webHidden/>
              </w:rPr>
              <w:instrText xml:space="preserve"> PAGEREF _Toc17115363 \h </w:instrText>
            </w:r>
            <w:r>
              <w:rPr>
                <w:noProof/>
                <w:webHidden/>
              </w:rPr>
            </w:r>
            <w:r>
              <w:rPr>
                <w:noProof/>
                <w:webHidden/>
              </w:rPr>
              <w:fldChar w:fldCharType="separate"/>
            </w:r>
            <w:r>
              <w:rPr>
                <w:noProof/>
                <w:webHidden/>
              </w:rPr>
              <w:t>51</w:t>
            </w:r>
            <w:r>
              <w:rPr>
                <w:noProof/>
                <w:webHidden/>
              </w:rPr>
              <w:fldChar w:fldCharType="end"/>
            </w:r>
          </w:hyperlink>
        </w:p>
        <w:p w:rsidR="003F3881" w:rsidRDefault="003F3881">
          <w:r>
            <w:rPr>
              <w:b/>
              <w:bCs/>
            </w:rPr>
            <w:fldChar w:fldCharType="end"/>
          </w:r>
        </w:p>
      </w:sdtContent>
    </w:sdt>
    <w:p w:rsidR="00D14E12" w:rsidRPr="002C49D9" w:rsidRDefault="00D14E12">
      <w:pPr>
        <w:spacing w:after="200" w:line="276" w:lineRule="auto"/>
        <w:ind w:firstLine="0"/>
        <w:jc w:val="left"/>
      </w:pPr>
      <w:r>
        <w:br w:type="page"/>
      </w:r>
    </w:p>
    <w:p w:rsidR="00C827D7" w:rsidRPr="002A518A" w:rsidRDefault="00C827D7" w:rsidP="007A3FC4">
      <w:pPr>
        <w:pStyle w:val="afff6"/>
      </w:pPr>
      <w:bookmarkStart w:id="4" w:name="_Toc17115339"/>
      <w:r w:rsidRPr="002A518A">
        <w:lastRenderedPageBreak/>
        <w:t>Введение</w:t>
      </w:r>
      <w:bookmarkEnd w:id="4"/>
    </w:p>
    <w:p w:rsidR="003527DE" w:rsidRPr="003669A3" w:rsidRDefault="003669A3" w:rsidP="003669A3">
      <w:pPr>
        <w:spacing w:before="120"/>
        <w:ind w:left="5245" w:firstLine="0"/>
        <w:jc w:val="left"/>
        <w:rPr>
          <w:color w:val="000000"/>
          <w:sz w:val="26"/>
          <w:szCs w:val="26"/>
          <w:shd w:val="clear" w:color="auto" w:fill="FFFFFF"/>
        </w:rPr>
      </w:pPr>
      <w:r w:rsidRPr="003669A3">
        <w:rPr>
          <w:i/>
          <w:color w:val="000000"/>
          <w:sz w:val="26"/>
          <w:szCs w:val="26"/>
          <w:shd w:val="clear" w:color="auto" w:fill="FFFFFF"/>
        </w:rPr>
        <w:t>Вероятность ведет нас по жизни</w:t>
      </w:r>
      <w:r w:rsidR="003527DE" w:rsidRPr="003669A3">
        <w:rPr>
          <w:color w:val="000000"/>
          <w:sz w:val="26"/>
          <w:szCs w:val="26"/>
          <w:shd w:val="clear" w:color="auto" w:fill="FFFFFF"/>
        </w:rPr>
        <w:t>.</w:t>
      </w:r>
    </w:p>
    <w:p w:rsidR="003527DE" w:rsidRDefault="003669A3" w:rsidP="003527DE">
      <w:pPr>
        <w:spacing w:after="120"/>
        <w:ind w:left="5245" w:firstLine="0"/>
        <w:jc w:val="right"/>
        <w:rPr>
          <w:color w:val="000000"/>
          <w:sz w:val="26"/>
          <w:szCs w:val="26"/>
          <w:shd w:val="clear" w:color="auto" w:fill="FFFFFF"/>
        </w:rPr>
      </w:pPr>
      <w:r>
        <w:rPr>
          <w:color w:val="000000"/>
          <w:sz w:val="26"/>
          <w:szCs w:val="26"/>
          <w:shd w:val="clear" w:color="auto" w:fill="FFFFFF"/>
        </w:rPr>
        <w:t>Марк Цицерон</w:t>
      </w:r>
    </w:p>
    <w:p w:rsidR="003669A3" w:rsidRDefault="003669A3" w:rsidP="003669A3">
      <w:pPr>
        <w:spacing w:before="120"/>
        <w:ind w:left="5245" w:firstLine="0"/>
        <w:jc w:val="left"/>
        <w:rPr>
          <w:i/>
          <w:color w:val="000000"/>
          <w:sz w:val="26"/>
          <w:szCs w:val="26"/>
          <w:shd w:val="clear" w:color="auto" w:fill="FFFFFF"/>
        </w:rPr>
      </w:pPr>
      <w:r w:rsidRPr="003669A3">
        <w:rPr>
          <w:i/>
          <w:color w:val="000000"/>
          <w:sz w:val="26"/>
          <w:szCs w:val="26"/>
          <w:shd w:val="clear" w:color="auto" w:fill="FFFFFF"/>
        </w:rPr>
        <w:t>Вероятное нам всегда кажется невероятным.</w:t>
      </w:r>
    </w:p>
    <w:p w:rsidR="003669A3" w:rsidRDefault="003669A3" w:rsidP="003669A3">
      <w:pPr>
        <w:spacing w:after="120"/>
        <w:ind w:left="5245" w:firstLine="0"/>
        <w:jc w:val="right"/>
        <w:rPr>
          <w:color w:val="000000"/>
          <w:sz w:val="26"/>
          <w:szCs w:val="26"/>
          <w:shd w:val="clear" w:color="auto" w:fill="FFFFFF"/>
        </w:rPr>
      </w:pPr>
      <w:r>
        <w:rPr>
          <w:color w:val="000000"/>
          <w:sz w:val="26"/>
          <w:szCs w:val="26"/>
          <w:shd w:val="clear" w:color="auto" w:fill="FFFFFF"/>
        </w:rPr>
        <w:t>Эрих Мария Ремарк</w:t>
      </w:r>
    </w:p>
    <w:p w:rsidR="003669A3" w:rsidRPr="003669A3" w:rsidRDefault="003669A3" w:rsidP="003669A3">
      <w:pPr>
        <w:spacing w:after="120"/>
        <w:ind w:left="5245" w:firstLine="0"/>
        <w:jc w:val="right"/>
        <w:rPr>
          <w:color w:val="000000"/>
          <w:sz w:val="26"/>
          <w:szCs w:val="26"/>
          <w:shd w:val="clear" w:color="auto" w:fill="FFFFFF"/>
        </w:rPr>
      </w:pPr>
    </w:p>
    <w:p w:rsidR="002C5280" w:rsidRDefault="002C5280" w:rsidP="00FA18D6">
      <w:pPr>
        <w:rPr>
          <w:szCs w:val="28"/>
        </w:rPr>
      </w:pPr>
      <w:r>
        <w:rPr>
          <w:szCs w:val="28"/>
        </w:rPr>
        <w:t xml:space="preserve">Теория телетрафика применяется в первую очередь для расчёта и проектирования инфокоммуникационных систем и устройств. Её основу составляет теория </w:t>
      </w:r>
      <w:r w:rsidRPr="002C5280">
        <w:rPr>
          <w:szCs w:val="28"/>
        </w:rPr>
        <w:t>массового обслуживания</w:t>
      </w:r>
      <w:r>
        <w:rPr>
          <w:rStyle w:val="affff0"/>
          <w:szCs w:val="28"/>
        </w:rPr>
        <w:footnoteReference w:id="1"/>
      </w:r>
      <w:r>
        <w:rPr>
          <w:szCs w:val="28"/>
        </w:rPr>
        <w:t xml:space="preserve"> (ТМО), являющаяся разделом теории вероятностей.</w:t>
      </w:r>
    </w:p>
    <w:p w:rsidR="002C5280" w:rsidRPr="002C5280" w:rsidRDefault="00324C95" w:rsidP="00FA18D6">
      <w:pPr>
        <w:rPr>
          <w:szCs w:val="28"/>
        </w:rPr>
      </w:pPr>
      <w:r>
        <w:rPr>
          <w:szCs w:val="28"/>
        </w:rPr>
        <w:t>Основной целью теории</w:t>
      </w:r>
      <w:r w:rsidR="002C5280">
        <w:rPr>
          <w:szCs w:val="28"/>
        </w:rPr>
        <w:t xml:space="preserve"> телетрафика </w:t>
      </w:r>
      <w:r>
        <w:rPr>
          <w:szCs w:val="28"/>
        </w:rPr>
        <w:t>является построение математических моделей реальных процессов, проистекающих в системах обработки и распределения информации, для получения количественных характеристик качества обслуживания данных систем.</w:t>
      </w:r>
    </w:p>
    <w:p w:rsidR="000F012D" w:rsidRPr="002C5280" w:rsidRDefault="00324C95" w:rsidP="00FA18D6">
      <w:pPr>
        <w:rPr>
          <w:szCs w:val="28"/>
        </w:rPr>
      </w:pPr>
      <w:r>
        <w:rPr>
          <w:szCs w:val="28"/>
        </w:rPr>
        <w:t xml:space="preserve">Классической теории массового обслуживания </w:t>
      </w:r>
      <w:r w:rsidR="000659CA" w:rsidRPr="002C5280">
        <w:rPr>
          <w:szCs w:val="28"/>
        </w:rPr>
        <w:t>положила</w:t>
      </w:r>
      <w:r w:rsidR="003A317A" w:rsidRPr="002C5280">
        <w:rPr>
          <w:szCs w:val="28"/>
        </w:rPr>
        <w:t xml:space="preserve"> начало </w:t>
      </w:r>
      <w:r w:rsidR="000659CA" w:rsidRPr="002C5280">
        <w:rPr>
          <w:szCs w:val="28"/>
        </w:rPr>
        <w:t xml:space="preserve">научная работа служащего датской телефонной компании Агнера Крарупа Эрланга, посвящённая качеству обслуживания в развивающихся на заре </w:t>
      </w:r>
      <w:r w:rsidR="000659CA" w:rsidRPr="002C5280">
        <w:rPr>
          <w:szCs w:val="28"/>
          <w:lang w:val="en-US"/>
        </w:rPr>
        <w:t>XX </w:t>
      </w:r>
      <w:r w:rsidR="000659CA" w:rsidRPr="002C5280">
        <w:rPr>
          <w:szCs w:val="28"/>
        </w:rPr>
        <w:t>в телефонных сетях</w:t>
      </w:r>
      <w:r w:rsidR="008D2351" w:rsidRPr="002C5280">
        <w:rPr>
          <w:szCs w:val="28"/>
        </w:rPr>
        <w:t>.</w:t>
      </w:r>
      <w:r w:rsidR="000659CA" w:rsidRPr="002C5280">
        <w:rPr>
          <w:szCs w:val="28"/>
        </w:rPr>
        <w:t xml:space="preserve"> С тех пор ТМО претерпела значительные изменения и </w:t>
      </w:r>
      <w:r w:rsidR="00973752" w:rsidRPr="002C5280">
        <w:rPr>
          <w:szCs w:val="28"/>
        </w:rPr>
        <w:t xml:space="preserve">применяется </w:t>
      </w:r>
      <w:r w:rsidR="000659CA" w:rsidRPr="002C5280">
        <w:rPr>
          <w:szCs w:val="28"/>
        </w:rPr>
        <w:t xml:space="preserve">для </w:t>
      </w:r>
      <w:r w:rsidR="00973752" w:rsidRPr="002C5280">
        <w:rPr>
          <w:szCs w:val="28"/>
        </w:rPr>
        <w:t xml:space="preserve">анализа характеристик в различных областях </w:t>
      </w:r>
      <w:r w:rsidR="00162CC3" w:rsidRPr="002C5280">
        <w:rPr>
          <w:szCs w:val="28"/>
        </w:rPr>
        <w:t>научной, экономической и производственной деятельности человека.</w:t>
      </w:r>
    </w:p>
    <w:p w:rsidR="00D950C8" w:rsidRDefault="00973752" w:rsidP="00FA18D6">
      <w:pPr>
        <w:rPr>
          <w:szCs w:val="28"/>
        </w:rPr>
      </w:pPr>
      <w:r w:rsidRPr="002C5280">
        <w:rPr>
          <w:szCs w:val="28"/>
        </w:rPr>
        <w:t>С точки зрения инфокоммуникаций ф</w:t>
      </w:r>
      <w:r w:rsidR="0092040C" w:rsidRPr="002C5280">
        <w:rPr>
          <w:szCs w:val="28"/>
        </w:rPr>
        <w:t xml:space="preserve">ундаментальные результаты теории </w:t>
      </w:r>
      <w:r w:rsidR="00B22EBC" w:rsidRPr="002C5280">
        <w:rPr>
          <w:szCs w:val="28"/>
        </w:rPr>
        <w:t xml:space="preserve">систем </w:t>
      </w:r>
      <w:r w:rsidR="0092040C" w:rsidRPr="002C5280">
        <w:rPr>
          <w:szCs w:val="28"/>
        </w:rPr>
        <w:t xml:space="preserve">массового обслуживания </w:t>
      </w:r>
      <w:r w:rsidR="00B22EBC" w:rsidRPr="002C5280">
        <w:rPr>
          <w:szCs w:val="28"/>
        </w:rPr>
        <w:t xml:space="preserve">хорошо применимы к сетям с коммутацией каналов, предназначенных для передачи речи, но </w:t>
      </w:r>
      <w:r w:rsidR="002E33BF">
        <w:rPr>
          <w:szCs w:val="28"/>
        </w:rPr>
        <w:t xml:space="preserve">мало </w:t>
      </w:r>
      <w:r w:rsidR="00B22EBC" w:rsidRPr="002C5280">
        <w:rPr>
          <w:szCs w:val="28"/>
        </w:rPr>
        <w:t>пригодны для анализа сетей, построенных на основе пакетной коммутации. Поэтому в</w:t>
      </w:r>
      <w:r w:rsidR="00D950C8" w:rsidRPr="002C5280">
        <w:rPr>
          <w:szCs w:val="28"/>
        </w:rPr>
        <w:t xml:space="preserve"> настоящее время </w:t>
      </w:r>
      <w:r w:rsidR="00B22EBC" w:rsidRPr="002C5280">
        <w:rPr>
          <w:szCs w:val="28"/>
        </w:rPr>
        <w:t xml:space="preserve">наиболее распространённым средством анализа вероятностно-временных характеристик инфокоммуникационных систем разного назначения являются </w:t>
      </w:r>
      <w:r w:rsidR="00D950C8" w:rsidRPr="002C5280">
        <w:rPr>
          <w:szCs w:val="28"/>
        </w:rPr>
        <w:t>сети массового о</w:t>
      </w:r>
      <w:r w:rsidR="00AC64C0" w:rsidRPr="002C5280">
        <w:rPr>
          <w:szCs w:val="28"/>
        </w:rPr>
        <w:t>бслуживания</w:t>
      </w:r>
      <w:r w:rsidR="003F60D0" w:rsidRPr="002C5280">
        <w:rPr>
          <w:szCs w:val="28"/>
        </w:rPr>
        <w:t>, благодаря наличию эффективных методов расчёта и высокому уровню адекватности этих методов.</w:t>
      </w:r>
    </w:p>
    <w:p w:rsidR="00C827D7" w:rsidRDefault="00C827D7">
      <w:pPr>
        <w:spacing w:after="200" w:line="276" w:lineRule="auto"/>
        <w:ind w:firstLine="0"/>
        <w:jc w:val="left"/>
        <w:rPr>
          <w:rFonts w:eastAsia="Times New Roman" w:cs="Times New Roman"/>
          <w:b/>
          <w:sz w:val="32"/>
          <w:szCs w:val="32"/>
          <w:lang w:eastAsia="ru-RU"/>
        </w:rPr>
      </w:pPr>
      <w:r>
        <w:rPr>
          <w:i/>
          <w:sz w:val="32"/>
          <w:szCs w:val="32"/>
        </w:rPr>
        <w:br w:type="page"/>
      </w:r>
    </w:p>
    <w:p w:rsidR="007240BD" w:rsidRPr="0012358B" w:rsidRDefault="007240BD" w:rsidP="007240BD">
      <w:pPr>
        <w:pStyle w:val="affff6"/>
        <w:spacing w:before="0"/>
      </w:pPr>
      <w:bookmarkStart w:id="5" w:name="_Toc366190636"/>
      <w:bookmarkStart w:id="6" w:name="_Toc17115340"/>
      <w:r>
        <w:lastRenderedPageBreak/>
        <w:t>Памятка по выполнению лабораторных работ</w:t>
      </w:r>
      <w:bookmarkEnd w:id="6"/>
    </w:p>
    <w:p w:rsidR="007240BD" w:rsidRDefault="007240BD" w:rsidP="007240BD">
      <w:pPr>
        <w:spacing w:before="240"/>
      </w:pPr>
      <w:r w:rsidRPr="006E45B1">
        <w:rPr>
          <w:rFonts w:cs="Times New Roman"/>
        </w:rPr>
        <w:t>Лабораторные</w:t>
      </w:r>
      <w:r>
        <w:t xml:space="preserve"> работы требуют для своего выполнения наличия на компьютере пакета математических и инженерных расчётов с элементами программирования, такого как </w:t>
      </w:r>
      <w:r>
        <w:rPr>
          <w:lang w:val="en-US"/>
        </w:rPr>
        <w:t>Mathcad</w:t>
      </w:r>
      <w:r w:rsidRPr="001E212B">
        <w:t xml:space="preserve"> </w:t>
      </w:r>
      <w:r>
        <w:t xml:space="preserve">или </w:t>
      </w:r>
      <w:r w:rsidRPr="00244DFB">
        <w:rPr>
          <w:rFonts w:cs="Times New Roman"/>
          <w:color w:val="222222"/>
          <w:shd w:val="clear" w:color="auto" w:fill="FFFFFF"/>
        </w:rPr>
        <w:t>SMath Studio</w:t>
      </w:r>
      <w:r>
        <w:t xml:space="preserve">. Рекомендуется использование последнего из них, </w:t>
      </w:r>
      <w:r>
        <w:rPr>
          <w:rFonts w:cs="Times New Roman"/>
          <w:color w:val="222222"/>
          <w:shd w:val="clear" w:color="auto" w:fill="FFFFFF"/>
        </w:rPr>
        <w:t>т.к. данный пакет является свободно распространяемым, легко устанавливается на компьютер и не требует каких-либо специальных знаний для его использования.</w:t>
      </w:r>
    </w:p>
    <w:p w:rsidR="002223CC" w:rsidRDefault="002223CC" w:rsidP="007240BD">
      <w:pPr>
        <w:spacing w:before="120"/>
      </w:pPr>
      <w:r w:rsidRPr="002223CC">
        <w:rPr>
          <w:b/>
        </w:rPr>
        <w:t>Вариант задания</w:t>
      </w:r>
      <w:r>
        <w:t xml:space="preserve"> выбирается по двум последним цифрам пароля. Если число, образованное этими цифрами, превышает </w:t>
      </w:r>
      <w:r w:rsidR="00A7149C" w:rsidRPr="00BB1BA8">
        <w:t>5</w:t>
      </w:r>
      <w:r>
        <w:t>0, то в качестве номера варианта принимается сумма двух последних цифр пароля.</w:t>
      </w:r>
    </w:p>
    <w:p w:rsidR="007240BD" w:rsidRDefault="007240BD" w:rsidP="007240BD">
      <w:pPr>
        <w:spacing w:before="120"/>
      </w:pPr>
      <w:r>
        <w:t xml:space="preserve">В качестве результата выполнения лабораторной работы студент должен выслать преподавателю два файла: </w:t>
      </w:r>
      <w:r w:rsidRPr="00F26DB7">
        <w:rPr>
          <w:b/>
        </w:rPr>
        <w:t>отчёт</w:t>
      </w:r>
      <w:r>
        <w:t xml:space="preserve"> </w:t>
      </w:r>
      <w:r w:rsidR="002223CC">
        <w:t xml:space="preserve">в формате </w:t>
      </w:r>
      <w:r w:rsidR="002223CC">
        <w:rPr>
          <w:lang w:val="en-US"/>
        </w:rPr>
        <w:t>Office</w:t>
      </w:r>
      <w:r w:rsidR="002223CC" w:rsidRPr="002223CC">
        <w:t xml:space="preserve"> </w:t>
      </w:r>
      <w:r w:rsidR="002223CC">
        <w:t xml:space="preserve">или </w:t>
      </w:r>
      <w:r w:rsidR="002223CC">
        <w:rPr>
          <w:lang w:val="en-US"/>
        </w:rPr>
        <w:t>PDF</w:t>
      </w:r>
      <w:r w:rsidR="002223CC" w:rsidRPr="002223CC">
        <w:t xml:space="preserve"> </w:t>
      </w:r>
      <w:r>
        <w:t xml:space="preserve">и </w:t>
      </w:r>
      <w:r w:rsidRPr="00F26DB7">
        <w:rPr>
          <w:b/>
        </w:rPr>
        <w:t xml:space="preserve">рабочий лист </w:t>
      </w:r>
      <w:r w:rsidRPr="00F26DB7">
        <w:rPr>
          <w:rFonts w:cs="Times New Roman"/>
          <w:b/>
          <w:color w:val="222222"/>
          <w:shd w:val="clear" w:color="auto" w:fill="FFFFFF"/>
        </w:rPr>
        <w:t>SMath Studio</w:t>
      </w:r>
      <w:r>
        <w:rPr>
          <w:rFonts w:cs="Times New Roman"/>
          <w:color w:val="222222"/>
          <w:shd w:val="clear" w:color="auto" w:fill="FFFFFF"/>
        </w:rPr>
        <w:t xml:space="preserve"> в формате</w:t>
      </w:r>
      <w:r w:rsidRPr="007B1B23">
        <w:rPr>
          <w:rFonts w:cs="Times New Roman"/>
          <w:color w:val="222222"/>
          <w:shd w:val="clear" w:color="auto" w:fill="FFFFFF"/>
        </w:rPr>
        <w:t xml:space="preserve"> </w:t>
      </w:r>
      <w:r w:rsidRPr="007B1B23">
        <w:rPr>
          <w:rFonts w:ascii="Courier New" w:hAnsi="Courier New" w:cs="Courier New"/>
          <w:b/>
        </w:rPr>
        <w:t>.</w:t>
      </w:r>
      <w:r w:rsidRPr="007B1B23">
        <w:rPr>
          <w:rFonts w:ascii="Courier New" w:hAnsi="Courier New" w:cs="Courier New"/>
          <w:b/>
          <w:lang w:val="en-US"/>
        </w:rPr>
        <w:t>sm</w:t>
      </w:r>
      <w:r>
        <w:rPr>
          <w:rFonts w:ascii="Courier New" w:hAnsi="Courier New" w:cs="Courier New"/>
          <w:b/>
        </w:rPr>
        <w:t xml:space="preserve"> </w:t>
      </w:r>
      <w:r w:rsidRPr="00973357">
        <w:rPr>
          <w:rFonts w:cs="Times New Roman"/>
          <w:b/>
        </w:rPr>
        <w:t>(</w:t>
      </w:r>
      <w:r w:rsidRPr="007B1B23">
        <w:rPr>
          <w:rFonts w:ascii="Courier New" w:hAnsi="Courier New" w:cs="Courier New"/>
          <w:b/>
        </w:rPr>
        <w:t>.</w:t>
      </w:r>
      <w:r w:rsidRPr="007B1B23">
        <w:rPr>
          <w:rFonts w:ascii="Courier New" w:hAnsi="Courier New" w:cs="Courier New"/>
          <w:b/>
          <w:lang w:val="en-US"/>
        </w:rPr>
        <w:t>xmcd</w:t>
      </w:r>
      <w:r w:rsidRPr="00973357">
        <w:rPr>
          <w:rFonts w:cs="Times New Roman"/>
          <w:b/>
        </w:rPr>
        <w:t>)</w:t>
      </w:r>
      <w:r>
        <w:t xml:space="preserve"> или </w:t>
      </w:r>
      <w:r w:rsidRPr="00F26DB7">
        <w:rPr>
          <w:b/>
        </w:rPr>
        <w:t xml:space="preserve">рабочий лист </w:t>
      </w:r>
      <w:r w:rsidRPr="00F26DB7">
        <w:rPr>
          <w:b/>
          <w:lang w:val="en-US"/>
        </w:rPr>
        <w:t>Mathcad</w:t>
      </w:r>
      <w:r>
        <w:t xml:space="preserve"> в формате </w:t>
      </w:r>
      <w:r w:rsidRPr="007B1B23">
        <w:rPr>
          <w:rFonts w:ascii="Courier New" w:hAnsi="Courier New" w:cs="Courier New"/>
          <w:b/>
        </w:rPr>
        <w:t>.</w:t>
      </w:r>
      <w:r w:rsidRPr="007B1B23">
        <w:rPr>
          <w:rFonts w:ascii="Courier New" w:hAnsi="Courier New" w:cs="Courier New"/>
          <w:b/>
          <w:lang w:val="en-US"/>
        </w:rPr>
        <w:t>mcd</w:t>
      </w:r>
      <w:r w:rsidRPr="007B1B23">
        <w:t xml:space="preserve"> </w:t>
      </w:r>
      <w:r>
        <w:t>или</w:t>
      </w:r>
      <w:r w:rsidRPr="007B1B23">
        <w:t xml:space="preserve"> </w:t>
      </w:r>
      <w:r w:rsidRPr="007B1B23">
        <w:rPr>
          <w:rFonts w:ascii="Courier New" w:hAnsi="Courier New" w:cs="Courier New"/>
          <w:b/>
        </w:rPr>
        <w:t>.</w:t>
      </w:r>
      <w:r w:rsidRPr="007B1B23">
        <w:rPr>
          <w:rFonts w:ascii="Courier New" w:hAnsi="Courier New" w:cs="Courier New"/>
          <w:b/>
          <w:lang w:val="en-US"/>
        </w:rPr>
        <w:t>xmcd</w:t>
      </w:r>
      <w:r w:rsidR="002223CC">
        <w:rPr>
          <w:rFonts w:ascii="Courier New" w:hAnsi="Courier New" w:cs="Courier New"/>
          <w:b/>
        </w:rPr>
        <w:t xml:space="preserve"> </w:t>
      </w:r>
      <w:r w:rsidR="002223CC" w:rsidRPr="002223CC">
        <w:rPr>
          <w:rFonts w:cs="Times New Roman"/>
        </w:rPr>
        <w:t>(</w:t>
      </w:r>
      <w:r w:rsidR="002223CC">
        <w:rPr>
          <w:rFonts w:cs="Times New Roman"/>
        </w:rPr>
        <w:t>комментарии приветствуются</w:t>
      </w:r>
      <w:r w:rsidR="002223CC" w:rsidRPr="002223CC">
        <w:rPr>
          <w:rFonts w:cs="Times New Roman"/>
        </w:rPr>
        <w:t>)</w:t>
      </w:r>
      <w:r w:rsidRPr="007B1B23">
        <w:t>.</w:t>
      </w:r>
    </w:p>
    <w:p w:rsidR="007240BD" w:rsidRDefault="007240BD" w:rsidP="00F26DB7">
      <w:pPr>
        <w:spacing w:before="120" w:after="120"/>
      </w:pPr>
      <w:r>
        <w:t>Отчёт</w:t>
      </w:r>
      <w:r w:rsidR="00F26DB7">
        <w:t xml:space="preserve"> оформляется в соответствии с требованиями </w:t>
      </w:r>
      <w:r w:rsidR="00F26DB7" w:rsidRPr="00F26DB7">
        <w:t>ГОСТ</w:t>
      </w:r>
      <w:r w:rsidR="00F26DB7">
        <w:t xml:space="preserve"> </w:t>
      </w:r>
      <w:r w:rsidR="00F26DB7" w:rsidRPr="00F26DB7">
        <w:t>7.32–20</w:t>
      </w:r>
      <w:r w:rsidR="00F26DB7">
        <w:t>17</w:t>
      </w:r>
      <w:r w:rsidR="00F26DB7" w:rsidRPr="00F26DB7">
        <w:t xml:space="preserve"> </w:t>
      </w:r>
      <w:r w:rsidR="00F26DB7">
        <w:t>«</w:t>
      </w:r>
      <w:r w:rsidR="00F26DB7" w:rsidRPr="00F26DB7">
        <w:t>Отчет</w:t>
      </w:r>
      <w:r w:rsidR="00F26DB7">
        <w:t xml:space="preserve"> </w:t>
      </w:r>
      <w:r w:rsidR="00F26DB7" w:rsidRPr="00F26DB7">
        <w:t>о научно-исследовательской</w:t>
      </w:r>
      <w:r w:rsidR="00F26DB7">
        <w:t xml:space="preserve"> </w:t>
      </w:r>
      <w:r w:rsidR="00F26DB7" w:rsidRPr="00F26DB7">
        <w:t>работе</w:t>
      </w:r>
      <w:r w:rsidR="00F26DB7">
        <w:t>»</w:t>
      </w:r>
      <w:r w:rsidR="00F26DB7" w:rsidRPr="00F26DB7">
        <w:t xml:space="preserve"> и</w:t>
      </w:r>
      <w:r w:rsidR="00F26DB7">
        <w:t xml:space="preserve"> </w:t>
      </w:r>
      <w:r w:rsidR="00F26DB7" w:rsidRPr="00F26DB7">
        <w:t>ГОСТ</w:t>
      </w:r>
      <w:r w:rsidR="00F26DB7">
        <w:t xml:space="preserve"> </w:t>
      </w:r>
      <w:r w:rsidR="00F26DB7" w:rsidRPr="00F26DB7">
        <w:t xml:space="preserve">2.105–95 </w:t>
      </w:r>
      <w:r w:rsidR="00F26DB7">
        <w:t>«</w:t>
      </w:r>
      <w:r w:rsidR="00F26DB7" w:rsidRPr="00F26DB7">
        <w:t>Общие требования к текстовым</w:t>
      </w:r>
      <w:r w:rsidR="00F26DB7">
        <w:t xml:space="preserve"> документам</w:t>
      </w:r>
      <w:r w:rsidR="002223CC">
        <w:t>»</w:t>
      </w:r>
      <w:r w:rsidR="00F26DB7">
        <w:t xml:space="preserve"> и состоит из следующих элементов:</w:t>
      </w:r>
    </w:p>
    <w:p w:rsidR="00F26DB7" w:rsidRPr="002223CC" w:rsidRDefault="00F26DB7" w:rsidP="00BC3021">
      <w:pPr>
        <w:pStyle w:val="af"/>
        <w:numPr>
          <w:ilvl w:val="0"/>
          <w:numId w:val="13"/>
        </w:numPr>
        <w:spacing w:line="276" w:lineRule="auto"/>
        <w:rPr>
          <w:szCs w:val="28"/>
        </w:rPr>
      </w:pPr>
      <w:r w:rsidRPr="002223CC">
        <w:rPr>
          <w:szCs w:val="28"/>
        </w:rPr>
        <w:t>Титульный лист.</w:t>
      </w:r>
    </w:p>
    <w:p w:rsidR="00F26DB7" w:rsidRPr="002223CC" w:rsidRDefault="00F26DB7" w:rsidP="00BC3021">
      <w:pPr>
        <w:pStyle w:val="af"/>
        <w:numPr>
          <w:ilvl w:val="0"/>
          <w:numId w:val="13"/>
        </w:numPr>
        <w:spacing w:line="276" w:lineRule="auto"/>
        <w:rPr>
          <w:szCs w:val="28"/>
        </w:rPr>
      </w:pPr>
      <w:r w:rsidRPr="002223CC">
        <w:rPr>
          <w:szCs w:val="28"/>
        </w:rPr>
        <w:t>Содержание (с нумерацией страниц).</w:t>
      </w:r>
    </w:p>
    <w:p w:rsidR="00F26DB7" w:rsidRPr="002223CC" w:rsidRDefault="00F26DB7" w:rsidP="00BC3021">
      <w:pPr>
        <w:pStyle w:val="af"/>
        <w:numPr>
          <w:ilvl w:val="0"/>
          <w:numId w:val="13"/>
        </w:numPr>
        <w:spacing w:line="276" w:lineRule="auto"/>
        <w:rPr>
          <w:szCs w:val="28"/>
        </w:rPr>
      </w:pPr>
      <w:r w:rsidRPr="002223CC">
        <w:rPr>
          <w:szCs w:val="28"/>
        </w:rPr>
        <w:t>Задание в соответствии с вариантом.</w:t>
      </w:r>
    </w:p>
    <w:p w:rsidR="00F26DB7" w:rsidRPr="002223CC" w:rsidRDefault="00F26DB7" w:rsidP="00BC3021">
      <w:pPr>
        <w:pStyle w:val="af"/>
        <w:numPr>
          <w:ilvl w:val="0"/>
          <w:numId w:val="13"/>
        </w:numPr>
        <w:spacing w:line="276" w:lineRule="auto"/>
        <w:rPr>
          <w:szCs w:val="28"/>
        </w:rPr>
      </w:pPr>
      <w:r w:rsidRPr="002223CC">
        <w:rPr>
          <w:szCs w:val="28"/>
        </w:rPr>
        <w:t>Выполнение лабораторной работы в соответствии с заданием с описанием всех значащих этапов.</w:t>
      </w:r>
    </w:p>
    <w:p w:rsidR="00F26DB7" w:rsidRPr="002223CC" w:rsidRDefault="00F26DB7" w:rsidP="00BC3021">
      <w:pPr>
        <w:pStyle w:val="af"/>
        <w:numPr>
          <w:ilvl w:val="0"/>
          <w:numId w:val="13"/>
        </w:numPr>
        <w:spacing w:line="276" w:lineRule="auto"/>
        <w:rPr>
          <w:szCs w:val="28"/>
        </w:rPr>
      </w:pPr>
      <w:r w:rsidRPr="002223CC">
        <w:rPr>
          <w:szCs w:val="28"/>
        </w:rPr>
        <w:t xml:space="preserve">Результаты выполнения в виде графиков, таблиц и </w:t>
      </w:r>
      <w:r w:rsidR="00A27936">
        <w:rPr>
          <w:szCs w:val="28"/>
        </w:rPr>
        <w:t xml:space="preserve">вычисленных </w:t>
      </w:r>
      <w:r w:rsidRPr="002223CC">
        <w:rPr>
          <w:szCs w:val="28"/>
        </w:rPr>
        <w:t>значений.</w:t>
      </w:r>
    </w:p>
    <w:p w:rsidR="00F26DB7" w:rsidRPr="002223CC" w:rsidRDefault="00F26DB7" w:rsidP="00BC3021">
      <w:pPr>
        <w:pStyle w:val="af"/>
        <w:numPr>
          <w:ilvl w:val="0"/>
          <w:numId w:val="13"/>
        </w:numPr>
        <w:spacing w:line="276" w:lineRule="auto"/>
        <w:rPr>
          <w:szCs w:val="28"/>
        </w:rPr>
      </w:pPr>
      <w:r w:rsidRPr="002223CC">
        <w:rPr>
          <w:szCs w:val="28"/>
        </w:rPr>
        <w:t>Выводы по проделанной работе.</w:t>
      </w:r>
    </w:p>
    <w:p w:rsidR="00F26DB7" w:rsidRPr="002223CC" w:rsidRDefault="00F26DB7" w:rsidP="00BC3021">
      <w:pPr>
        <w:pStyle w:val="af"/>
        <w:numPr>
          <w:ilvl w:val="0"/>
          <w:numId w:val="13"/>
        </w:numPr>
        <w:spacing w:line="276" w:lineRule="auto"/>
        <w:rPr>
          <w:szCs w:val="28"/>
        </w:rPr>
      </w:pPr>
      <w:r w:rsidRPr="002223CC">
        <w:rPr>
          <w:szCs w:val="28"/>
        </w:rPr>
        <w:t>Список литературы (по ГОСТ 7.1-20</w:t>
      </w:r>
      <w:r w:rsidR="004F10EF">
        <w:rPr>
          <w:szCs w:val="28"/>
        </w:rPr>
        <w:t>19</w:t>
      </w:r>
      <w:r w:rsidRPr="002223CC">
        <w:rPr>
          <w:szCs w:val="28"/>
        </w:rPr>
        <w:t>).</w:t>
      </w:r>
    </w:p>
    <w:p w:rsidR="00F26DB7" w:rsidRPr="002223CC" w:rsidRDefault="00F26DB7" w:rsidP="00F26DB7">
      <w:pPr>
        <w:spacing w:before="120" w:after="120"/>
        <w:rPr>
          <w:szCs w:val="28"/>
        </w:rPr>
      </w:pPr>
      <w:r w:rsidRPr="002223CC">
        <w:rPr>
          <w:szCs w:val="28"/>
        </w:rPr>
        <w:t xml:space="preserve">Рисунки (графики, </w:t>
      </w:r>
      <w:r w:rsidR="002223CC" w:rsidRPr="002223CC">
        <w:rPr>
          <w:szCs w:val="28"/>
        </w:rPr>
        <w:t>скриншоты, схемы, диаграммы</w:t>
      </w:r>
      <w:r w:rsidRPr="002223CC">
        <w:rPr>
          <w:szCs w:val="28"/>
        </w:rPr>
        <w:t xml:space="preserve"> и пр.), таблицы, формулы и другие объекты </w:t>
      </w:r>
      <w:r w:rsidR="002223CC">
        <w:rPr>
          <w:szCs w:val="28"/>
        </w:rPr>
        <w:t xml:space="preserve">отчёта </w:t>
      </w:r>
      <w:r w:rsidRPr="002223CC">
        <w:rPr>
          <w:szCs w:val="28"/>
        </w:rPr>
        <w:t>должны быть пронумерованы и подписаны в соответствии с ГОСТ 2.105-95.</w:t>
      </w:r>
    </w:p>
    <w:p w:rsidR="002223CC" w:rsidRDefault="002223CC" w:rsidP="00703FAF">
      <w:r>
        <w:br w:type="page"/>
      </w:r>
    </w:p>
    <w:p w:rsidR="003F3881" w:rsidRPr="002D2DEF" w:rsidRDefault="003F3881" w:rsidP="003F3881">
      <w:pPr>
        <w:pStyle w:val="affff6"/>
      </w:pPr>
      <w:bookmarkStart w:id="7" w:name="_Toc17115341"/>
      <w:r w:rsidRPr="00481F6F">
        <w:lastRenderedPageBreak/>
        <w:t>Лабораторная работа №</w:t>
      </w:r>
      <w:r>
        <w:t>1</w:t>
      </w:r>
      <w:bookmarkEnd w:id="7"/>
    </w:p>
    <w:p w:rsidR="003F3881" w:rsidRPr="005615C0" w:rsidRDefault="003F3881" w:rsidP="003F3881">
      <w:pPr>
        <w:pStyle w:val="afff"/>
      </w:pPr>
      <w:r>
        <w:t xml:space="preserve">Применение </w:t>
      </w:r>
      <w:r>
        <w:rPr>
          <w:lang w:val="en-US"/>
        </w:rPr>
        <w:t>B</w:t>
      </w:r>
      <w:r w:rsidRPr="005615C0">
        <w:t>-</w:t>
      </w:r>
      <w:r>
        <w:t>формулы Эрланга в сетях с коммутацией каналов</w:t>
      </w:r>
    </w:p>
    <w:p w:rsidR="003F3881" w:rsidRPr="00863909" w:rsidRDefault="003F3881" w:rsidP="003F3881">
      <w:pPr>
        <w:spacing w:before="240"/>
        <w:rPr>
          <w:b/>
          <w:szCs w:val="28"/>
          <w:u w:val="single"/>
        </w:rPr>
      </w:pPr>
      <w:r w:rsidRPr="00863909">
        <w:rPr>
          <w:b/>
          <w:szCs w:val="28"/>
          <w:u w:val="single"/>
        </w:rPr>
        <w:t>Цель работы:</w:t>
      </w:r>
      <w:r w:rsidRPr="00863909">
        <w:rPr>
          <w:szCs w:val="28"/>
        </w:rPr>
        <w:t xml:space="preserve"> </w:t>
      </w:r>
      <w:r>
        <w:rPr>
          <w:szCs w:val="28"/>
        </w:rPr>
        <w:t>Освоить применение формулы Эрланга для расчёта вероятности блокировки системы и необходимого количества каналов в сети</w:t>
      </w:r>
      <w:r w:rsidRPr="00863909">
        <w:rPr>
          <w:szCs w:val="28"/>
        </w:rPr>
        <w:t>.</w:t>
      </w:r>
    </w:p>
    <w:p w:rsidR="003F3881" w:rsidRPr="00863909" w:rsidRDefault="003F3881" w:rsidP="003F3881">
      <w:pPr>
        <w:spacing w:before="120" w:after="120"/>
        <w:rPr>
          <w:b/>
          <w:szCs w:val="28"/>
          <w:u w:val="single"/>
        </w:rPr>
      </w:pPr>
      <w:r>
        <w:rPr>
          <w:b/>
          <w:szCs w:val="28"/>
          <w:u w:val="single"/>
        </w:rPr>
        <w:t>Подготовка к работе</w:t>
      </w:r>
      <w:r w:rsidRPr="00863909">
        <w:rPr>
          <w:b/>
          <w:szCs w:val="28"/>
          <w:u w:val="single"/>
        </w:rPr>
        <w:t>:</w:t>
      </w:r>
    </w:p>
    <w:p w:rsidR="003F3881" w:rsidRPr="003935CD" w:rsidRDefault="003F3881" w:rsidP="003F3881">
      <w:r>
        <w:t xml:space="preserve">Для выполнения работы необходимо изучить материалы лекции №7 «Процессы размножения и гибели </w:t>
      </w:r>
      <w:r w:rsidRPr="005615C0">
        <w:t>в установившемся режиме</w:t>
      </w:r>
      <w:r>
        <w:t>», в частности, раздел 4 «</w:t>
      </w:r>
      <w:r w:rsidRPr="003935CD">
        <w:t>M</w:t>
      </w:r>
      <w:r w:rsidRPr="008145D0">
        <w:t>/</w:t>
      </w:r>
      <w:r w:rsidRPr="003935CD">
        <w:t>M</w:t>
      </w:r>
      <w:r w:rsidRPr="008145D0">
        <w:t>/</w:t>
      </w:r>
      <w:r w:rsidRPr="003935CD">
        <w:t>m</w:t>
      </w:r>
      <w:r w:rsidRPr="008145D0">
        <w:t xml:space="preserve"> с отказом (модель Эрланга)</w:t>
      </w:r>
      <w:r>
        <w:t>».</w:t>
      </w:r>
    </w:p>
    <w:p w:rsidR="003F3881" w:rsidRPr="002C49D9" w:rsidRDefault="003F3881" w:rsidP="003F3881">
      <w:r>
        <w:t xml:space="preserve">Кроме того, полезным будет заглянуть в источники </w:t>
      </w:r>
      <w:r w:rsidRPr="002C49D9">
        <w:t>[</w:t>
      </w:r>
      <w:r>
        <w:t>1–3], чтобы прочитать материалы по данной теме.</w:t>
      </w:r>
    </w:p>
    <w:p w:rsidR="003F3881" w:rsidRDefault="003F3881" w:rsidP="003F3881">
      <w:pPr>
        <w:pStyle w:val="affffa"/>
      </w:pPr>
      <w:r>
        <w:t>Задание</w:t>
      </w:r>
      <w:r w:rsidRPr="00863909">
        <w:t>:</w:t>
      </w:r>
    </w:p>
    <w:p w:rsidR="003F3881" w:rsidRDefault="003F3881" w:rsidP="003F3881">
      <w:r>
        <w:t xml:space="preserve">В лабораторной работе, задавая сетевые параметры в соответствии с вариантом (табл. 1), необходимо произвести расчёт вероятности блокировки </w:t>
      </w:r>
      <w:r w:rsidRPr="00AA5234">
        <w:rPr>
          <w:position w:val="-26"/>
        </w:rPr>
        <w:object w:dxaOrig="1320" w:dyaOrig="660">
          <v:shape id="_x0000_i1166" type="#_x0000_t75" style="width:66pt;height:33.4pt" o:ole="">
            <v:imagedata r:id="rId9" o:title=""/>
          </v:shape>
          <o:OLEObject Type="Embed" ProgID="Equation.DSMT4" ShapeID="_x0000_i1166" DrawAspect="Content" ObjectID="_1627730614" r:id="rId10"/>
        </w:object>
      </w:r>
      <w:r>
        <w:t xml:space="preserve"> по ф. (7.21) и построить её зависимости от входной нагрузки </w:t>
      </w:r>
      <w:r w:rsidRPr="00AA5234">
        <w:rPr>
          <w:position w:val="-26"/>
        </w:rPr>
        <w:object w:dxaOrig="480" w:dyaOrig="600">
          <v:shape id="_x0000_i1167" type="#_x0000_t75" style="width:24pt;height:30pt" o:ole="">
            <v:imagedata r:id="rId11" o:title=""/>
          </v:shape>
          <o:OLEObject Type="Embed" ProgID="Equation.DSMT4" ShapeID="_x0000_i1167" DrawAspect="Content" ObjectID="_1627730615" r:id="rId12"/>
        </w:object>
      </w:r>
      <w:r>
        <w:t xml:space="preserve"> и количества каналов </w:t>
      </w:r>
      <w:r w:rsidRPr="00AA5234">
        <w:rPr>
          <w:i/>
          <w:lang w:val="en-US"/>
        </w:rPr>
        <w:t>m</w:t>
      </w:r>
      <w:r w:rsidRPr="00323445">
        <w:t xml:space="preserve"> (</w:t>
      </w:r>
      <w:r>
        <w:t>пример на рис. 3</w:t>
      </w:r>
      <w:r w:rsidRPr="00745B2A">
        <w:t>4</w:t>
      </w:r>
      <w:r>
        <w:t>, 35</w:t>
      </w:r>
      <w:r w:rsidRPr="00323445">
        <w:t>).</w:t>
      </w:r>
    </w:p>
    <w:p w:rsidR="003F3881" w:rsidRDefault="003F3881" w:rsidP="003F3881">
      <w:pPr>
        <w:ind w:firstLine="0"/>
        <w:jc w:val="center"/>
      </w:pPr>
      <w:r>
        <w:rPr>
          <w:noProof/>
          <w:lang w:eastAsia="ru-RU"/>
        </w:rPr>
        <w:drawing>
          <wp:inline distT="0" distB="0" distL="0" distR="0" wp14:anchorId="51548135" wp14:editId="31EDA792">
            <wp:extent cx="3856054" cy="2834886"/>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png"/>
                    <pic:cNvPicPr/>
                  </pic:nvPicPr>
                  <pic:blipFill>
                    <a:blip r:embed="rId13">
                      <a:extLst>
                        <a:ext uri="{28A0092B-C50C-407E-A947-70E740481C1C}">
                          <a14:useLocalDpi xmlns:a14="http://schemas.microsoft.com/office/drawing/2010/main" val="0"/>
                        </a:ext>
                      </a:extLst>
                    </a:blip>
                    <a:stretch>
                      <a:fillRect/>
                    </a:stretch>
                  </pic:blipFill>
                  <pic:spPr>
                    <a:xfrm>
                      <a:off x="0" y="0"/>
                      <a:ext cx="3856054" cy="2834886"/>
                    </a:xfrm>
                    <a:prstGeom prst="rect">
                      <a:avLst/>
                    </a:prstGeom>
                  </pic:spPr>
                </pic:pic>
              </a:graphicData>
            </a:graphic>
          </wp:inline>
        </w:drawing>
      </w:r>
    </w:p>
    <w:p w:rsidR="003F3881" w:rsidRDefault="003F3881" w:rsidP="003F3881">
      <w:pPr>
        <w:ind w:firstLine="0"/>
        <w:jc w:val="center"/>
      </w:pPr>
      <w:r>
        <w:t>Рис. 34. Зависимость вероятности блокировки от входной нагрузки при различных значениях количества каналов в сети</w:t>
      </w:r>
    </w:p>
    <w:p w:rsidR="003F3881" w:rsidRDefault="003F3881" w:rsidP="003F3881">
      <w:pPr>
        <w:ind w:firstLine="0"/>
        <w:jc w:val="center"/>
      </w:pPr>
      <w:r>
        <w:rPr>
          <w:noProof/>
          <w:lang w:eastAsia="ru-RU"/>
        </w:rPr>
        <w:lastRenderedPageBreak/>
        <w:drawing>
          <wp:inline distT="0" distB="0" distL="0" distR="0" wp14:anchorId="0542534D" wp14:editId="5C825A7B">
            <wp:extent cx="4038950" cy="240812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png"/>
                    <pic:cNvPicPr/>
                  </pic:nvPicPr>
                  <pic:blipFill>
                    <a:blip r:embed="rId14">
                      <a:extLst>
                        <a:ext uri="{28A0092B-C50C-407E-A947-70E740481C1C}">
                          <a14:useLocalDpi xmlns:a14="http://schemas.microsoft.com/office/drawing/2010/main" val="0"/>
                        </a:ext>
                      </a:extLst>
                    </a:blip>
                    <a:stretch>
                      <a:fillRect/>
                    </a:stretch>
                  </pic:blipFill>
                  <pic:spPr>
                    <a:xfrm>
                      <a:off x="0" y="0"/>
                      <a:ext cx="4038950" cy="2408129"/>
                    </a:xfrm>
                    <a:prstGeom prst="rect">
                      <a:avLst/>
                    </a:prstGeom>
                  </pic:spPr>
                </pic:pic>
              </a:graphicData>
            </a:graphic>
          </wp:inline>
        </w:drawing>
      </w:r>
    </w:p>
    <w:p w:rsidR="003F3881" w:rsidRDefault="003F3881" w:rsidP="003F3881">
      <w:pPr>
        <w:ind w:firstLine="0"/>
        <w:jc w:val="center"/>
      </w:pPr>
      <w:r>
        <w:t>Рис. 35. Зависимость вероятности блокировки от количества каналов при различных значениях нагрузки в сети</w:t>
      </w:r>
    </w:p>
    <w:p w:rsidR="003F3881" w:rsidRPr="00990E7C" w:rsidRDefault="003F3881" w:rsidP="003F3881">
      <w:pPr>
        <w:spacing w:before="240"/>
      </w:pPr>
      <w:r>
        <w:t xml:space="preserve">Затем, используя рекуррентное соотношение ф. (7.22) определить число каналов, необходимое для обеспечения заданного значения вероятности блокировки в соответствии с вариантом (табл. 1). Построить зависимость количества каналов от входной нагрузки </w:t>
      </w:r>
      <w:r w:rsidRPr="00AA5234">
        <w:rPr>
          <w:position w:val="-26"/>
        </w:rPr>
        <w:object w:dxaOrig="480" w:dyaOrig="600">
          <v:shape id="_x0000_i1168" type="#_x0000_t75" style="width:24pt;height:30pt" o:ole="">
            <v:imagedata r:id="rId11" o:title=""/>
          </v:shape>
          <o:OLEObject Type="Embed" ProgID="Equation.DSMT4" ShapeID="_x0000_i1168" DrawAspect="Content" ObjectID="_1627730616" r:id="rId15"/>
        </w:object>
      </w:r>
      <w:r>
        <w:t>.</w:t>
      </w:r>
    </w:p>
    <w:p w:rsidR="003F3881" w:rsidRDefault="003F3881" w:rsidP="003F3881">
      <w:pPr>
        <w:pStyle w:val="affffa"/>
      </w:pPr>
      <w:r>
        <w:t>Порядок выполнения</w:t>
      </w:r>
      <w:r w:rsidRPr="00863909">
        <w:t>:</w:t>
      </w:r>
    </w:p>
    <w:p w:rsidR="003F3881" w:rsidRDefault="003F3881" w:rsidP="003F3881">
      <w:pPr>
        <w:pStyle w:val="af"/>
        <w:numPr>
          <w:ilvl w:val="0"/>
          <w:numId w:val="6"/>
        </w:numPr>
        <w:spacing w:before="60"/>
        <w:ind w:left="709" w:hanging="426"/>
        <w:contextualSpacing w:val="0"/>
      </w:pPr>
      <w:r>
        <w:t xml:space="preserve">Открыть чистый рабочий лист </w:t>
      </w:r>
      <w:r>
        <w:rPr>
          <w:lang w:val="en-US"/>
        </w:rPr>
        <w:t>Mathcad</w:t>
      </w:r>
      <w:r w:rsidRPr="005212B2">
        <w:t>.</w:t>
      </w:r>
    </w:p>
    <w:p w:rsidR="003F3881" w:rsidRDefault="003F3881" w:rsidP="003F3881">
      <w:pPr>
        <w:pStyle w:val="af"/>
        <w:numPr>
          <w:ilvl w:val="0"/>
          <w:numId w:val="6"/>
        </w:numPr>
        <w:spacing w:before="60"/>
        <w:ind w:left="709" w:hanging="426"/>
        <w:contextualSpacing w:val="0"/>
      </w:pPr>
      <w:r>
        <w:t>Определить параметры моделируемой СМО в соответствии с вариантом (табл</w:t>
      </w:r>
      <w:r w:rsidRPr="005212B2">
        <w:t>.</w:t>
      </w:r>
      <w:r>
        <w:t> </w:t>
      </w:r>
      <w:r w:rsidRPr="005212B2">
        <w:t>1</w:t>
      </w:r>
      <w:r>
        <w:t>):</w:t>
      </w:r>
    </w:p>
    <w:p w:rsidR="003F3881" w:rsidRPr="005212B2" w:rsidRDefault="003F3881" w:rsidP="003F3881">
      <w:pPr>
        <w:pStyle w:val="af"/>
        <w:numPr>
          <w:ilvl w:val="1"/>
          <w:numId w:val="6"/>
        </w:numPr>
        <w:spacing w:before="60"/>
        <w:contextualSpacing w:val="0"/>
      </w:pPr>
      <w:r>
        <w:t xml:space="preserve">интенсивность обслуживания приборов </w:t>
      </w:r>
      <w:r w:rsidRPr="005212B2">
        <w:rPr>
          <w:rFonts w:cs="Times New Roman"/>
          <w:i/>
        </w:rPr>
        <w:t>µ</w:t>
      </w:r>
      <w:r>
        <w:rPr>
          <w:rFonts w:cs="Times New Roman"/>
        </w:rPr>
        <w:t> с</w:t>
      </w:r>
      <w:r>
        <w:rPr>
          <w:rFonts w:cs="Times New Roman"/>
          <w:vertAlign w:val="superscript"/>
        </w:rPr>
        <w:t>-1</w:t>
      </w:r>
      <w:r>
        <w:t>;</w:t>
      </w:r>
    </w:p>
    <w:p w:rsidR="003F3881" w:rsidRDefault="003F3881" w:rsidP="003F3881">
      <w:pPr>
        <w:pStyle w:val="af"/>
        <w:numPr>
          <w:ilvl w:val="1"/>
          <w:numId w:val="6"/>
        </w:numPr>
        <w:spacing w:before="60"/>
        <w:contextualSpacing w:val="0"/>
      </w:pPr>
      <w:r>
        <w:t xml:space="preserve">диапазон изменения значений интенсивности входящего потока заявок </w:t>
      </w:r>
      <w:r w:rsidRPr="005212B2">
        <w:rPr>
          <w:i/>
        </w:rPr>
        <w:sym w:font="Symbol" w:char="F06C"/>
      </w:r>
      <w:r>
        <w:t> с</w:t>
      </w:r>
      <w:r>
        <w:rPr>
          <w:vertAlign w:val="superscript"/>
        </w:rPr>
        <w:t>-1</w:t>
      </w:r>
      <w:r>
        <w:t>;</w:t>
      </w:r>
    </w:p>
    <w:p w:rsidR="003F3881" w:rsidRDefault="003F3881" w:rsidP="003F3881">
      <w:pPr>
        <w:pStyle w:val="af"/>
        <w:numPr>
          <w:ilvl w:val="1"/>
          <w:numId w:val="6"/>
        </w:numPr>
        <w:spacing w:before="60"/>
        <w:contextualSpacing w:val="0"/>
      </w:pPr>
      <w:r>
        <w:t>количество обслуживающих приборов в СМО.</w:t>
      </w:r>
    </w:p>
    <w:p w:rsidR="003F3881" w:rsidRDefault="003F3881" w:rsidP="003F3881">
      <w:pPr>
        <w:spacing w:before="60"/>
        <w:ind w:left="1080" w:firstLine="0"/>
      </w:pPr>
      <w:r w:rsidRPr="00322BA6">
        <w:rPr>
          <w:b/>
          <w:noProof/>
          <w:sz w:val="24"/>
          <w:lang w:eastAsia="ru-RU"/>
        </w:rPr>
        <w:drawing>
          <wp:anchor distT="0" distB="0" distL="114300" distR="114300" simplePos="0" relativeHeight="251672576" behindDoc="0" locked="0" layoutInCell="1" allowOverlap="1" wp14:anchorId="0FD612A7" wp14:editId="22964EB6">
            <wp:simplePos x="0" y="0"/>
            <wp:positionH relativeFrom="column">
              <wp:posOffset>261620</wp:posOffset>
            </wp:positionH>
            <wp:positionV relativeFrom="paragraph">
              <wp:posOffset>146050</wp:posOffset>
            </wp:positionV>
            <wp:extent cx="337820" cy="412115"/>
            <wp:effectExtent l="0" t="0" r="5080" b="6985"/>
            <wp:wrapSquare wrapText="bothSides"/>
            <wp:docPr id="724" name="Рисунок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чание.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820" cy="412115"/>
                    </a:xfrm>
                    <a:prstGeom prst="rect">
                      <a:avLst/>
                    </a:prstGeom>
                  </pic:spPr>
                </pic:pic>
              </a:graphicData>
            </a:graphic>
            <wp14:sizeRelH relativeFrom="page">
              <wp14:pctWidth>0</wp14:pctWidth>
            </wp14:sizeRelH>
            <wp14:sizeRelV relativeFrom="page">
              <wp14:pctHeight>0</wp14:pctHeight>
            </wp14:sizeRelV>
          </wp:anchor>
        </w:drawing>
      </w:r>
    </w:p>
    <w:p w:rsidR="003F3881" w:rsidRPr="009030CA" w:rsidRDefault="003F3881" w:rsidP="003F3881">
      <w:pPr>
        <w:spacing w:before="60"/>
        <w:ind w:firstLine="0"/>
        <w:rPr>
          <w:rFonts w:ascii="Tahoma" w:hAnsi="Tahoma" w:cs="Tahoma"/>
        </w:rPr>
      </w:pPr>
      <w:r w:rsidRPr="009030CA">
        <w:rPr>
          <w:rFonts w:ascii="Tahoma" w:hAnsi="Tahoma" w:cs="Tahoma"/>
          <w:b/>
          <w:sz w:val="22"/>
        </w:rPr>
        <w:t>Примечание</w:t>
      </w:r>
      <w:r>
        <w:rPr>
          <w:rFonts w:ascii="Tahoma" w:hAnsi="Tahoma" w:cs="Tahoma"/>
          <w:b/>
          <w:sz w:val="22"/>
        </w:rPr>
        <w:t> </w:t>
      </w:r>
      <w:r w:rsidRPr="00A151D2">
        <w:rPr>
          <w:rFonts w:ascii="Tahoma" w:hAnsi="Tahoma" w:cs="Tahoma"/>
          <w:b/>
          <w:sz w:val="22"/>
        </w:rPr>
        <w:t>4</w:t>
      </w:r>
      <w:r w:rsidRPr="009030CA">
        <w:rPr>
          <w:rFonts w:ascii="Tahoma" w:hAnsi="Tahoma" w:cs="Tahoma"/>
          <w:sz w:val="22"/>
        </w:rPr>
        <w:t xml:space="preserve">: </w:t>
      </w:r>
      <w:r>
        <w:rPr>
          <w:rFonts w:ascii="Tahoma" w:hAnsi="Tahoma" w:cs="Tahoma"/>
          <w:sz w:val="22"/>
        </w:rPr>
        <w:t>Интервал изменения дискретного параметра выбрать самостоятельно</w:t>
      </w:r>
      <w:r w:rsidRPr="009030CA">
        <w:rPr>
          <w:rFonts w:ascii="Tahoma" w:hAnsi="Tahoma" w:cs="Tahoma"/>
          <w:sz w:val="22"/>
        </w:rPr>
        <w:t>.</w:t>
      </w:r>
    </w:p>
    <w:p w:rsidR="003F3881" w:rsidRDefault="003F3881" w:rsidP="003F3881">
      <w:pPr>
        <w:pStyle w:val="af"/>
        <w:numPr>
          <w:ilvl w:val="0"/>
          <w:numId w:val="6"/>
        </w:numPr>
        <w:spacing w:before="240"/>
        <w:ind w:left="709" w:hanging="425"/>
        <w:contextualSpacing w:val="0"/>
      </w:pPr>
      <w:r>
        <w:t>Разработать функцию для вычисления вероятности блокировки в зависимости от нагрузки и количества каналов ф. (7.21).</w:t>
      </w:r>
    </w:p>
    <w:p w:rsidR="003F3881" w:rsidRDefault="003F3881" w:rsidP="003F3881">
      <w:pPr>
        <w:pStyle w:val="af"/>
        <w:numPr>
          <w:ilvl w:val="0"/>
          <w:numId w:val="6"/>
        </w:numPr>
        <w:spacing w:before="60"/>
        <w:ind w:left="709" w:hanging="425"/>
        <w:contextualSpacing w:val="0"/>
      </w:pPr>
      <w:r>
        <w:t>Вызвать функцию для выполнения, подставив соответствующие значения.</w:t>
      </w:r>
    </w:p>
    <w:p w:rsidR="003F3881" w:rsidRDefault="003F3881" w:rsidP="003F3881">
      <w:pPr>
        <w:pStyle w:val="af"/>
        <w:numPr>
          <w:ilvl w:val="0"/>
          <w:numId w:val="6"/>
        </w:numPr>
        <w:spacing w:before="60"/>
        <w:ind w:left="721" w:hanging="437"/>
        <w:contextualSpacing w:val="0"/>
      </w:pPr>
      <w:r>
        <w:t>Построить зависимости вероятности блокировки от нагрузки для различного числа приборов (рис. 34).</w:t>
      </w:r>
    </w:p>
    <w:p w:rsidR="003F3881" w:rsidRDefault="003F3881" w:rsidP="003F3881">
      <w:pPr>
        <w:pStyle w:val="af"/>
        <w:numPr>
          <w:ilvl w:val="0"/>
          <w:numId w:val="6"/>
        </w:numPr>
        <w:spacing w:before="60"/>
        <w:ind w:left="721" w:hanging="437"/>
        <w:contextualSpacing w:val="0"/>
      </w:pPr>
      <w:r>
        <w:t>Построить зависимости вероятности блокировки от числа каналов для различной нагрузки (рис. 35).</w:t>
      </w:r>
    </w:p>
    <w:p w:rsidR="003F3881" w:rsidRDefault="003F3881" w:rsidP="003F3881">
      <w:pPr>
        <w:pStyle w:val="af"/>
        <w:numPr>
          <w:ilvl w:val="0"/>
          <w:numId w:val="6"/>
        </w:numPr>
        <w:spacing w:before="60"/>
        <w:ind w:left="721" w:hanging="437"/>
        <w:contextualSpacing w:val="0"/>
      </w:pPr>
      <w:r>
        <w:t>Разработать функцию для вычисления необходимого количества каналов при заданном значении вероятности блокировки (табл. 1), используя рекуррентное соотношение ф. (7.22).</w:t>
      </w:r>
    </w:p>
    <w:p w:rsidR="003F3881" w:rsidRDefault="003F3881" w:rsidP="003F3881">
      <w:pPr>
        <w:pStyle w:val="af"/>
        <w:numPr>
          <w:ilvl w:val="0"/>
          <w:numId w:val="6"/>
        </w:numPr>
        <w:spacing w:before="60"/>
        <w:ind w:left="721" w:hanging="437"/>
        <w:contextualSpacing w:val="0"/>
      </w:pPr>
      <w:r>
        <w:lastRenderedPageBreak/>
        <w:t>Построить зависимость количества каналов от входной нагрузки.</w:t>
      </w:r>
    </w:p>
    <w:p w:rsidR="003F3881" w:rsidRDefault="003F3881" w:rsidP="003F3881">
      <w:pPr>
        <w:pStyle w:val="af"/>
        <w:numPr>
          <w:ilvl w:val="0"/>
          <w:numId w:val="6"/>
        </w:numPr>
        <w:spacing w:before="60"/>
        <w:ind w:left="721" w:hanging="437"/>
        <w:contextualSpacing w:val="0"/>
      </w:pPr>
      <w:r>
        <w:t>Оформить отчёт по выполнению лабораторной работы (см. Содержание отчёта).</w:t>
      </w:r>
    </w:p>
    <w:p w:rsidR="003F3881" w:rsidRDefault="003F3881" w:rsidP="003F3881">
      <w:pPr>
        <w:pStyle w:val="af"/>
        <w:numPr>
          <w:ilvl w:val="0"/>
          <w:numId w:val="6"/>
        </w:numPr>
        <w:spacing w:before="60"/>
        <w:ind w:left="721" w:hanging="437"/>
        <w:contextualSpacing w:val="0"/>
      </w:pPr>
      <w:r>
        <w:t xml:space="preserve">Отправить преподавателю на проверку отчёт и рабочий лист </w:t>
      </w:r>
      <w:r>
        <w:rPr>
          <w:lang w:val="en-US"/>
        </w:rPr>
        <w:t>Mathcad</w:t>
      </w:r>
      <w:r w:rsidRPr="00BC0B34">
        <w:t xml:space="preserve"> </w:t>
      </w:r>
      <w:r>
        <w:t>с функциями, расчётами и графиками.</w:t>
      </w:r>
    </w:p>
    <w:p w:rsidR="003F3881" w:rsidRDefault="003F3881" w:rsidP="003F3881">
      <w:pPr>
        <w:pStyle w:val="affffa"/>
      </w:pPr>
      <w:r>
        <w:t>Содержание отчёта</w:t>
      </w:r>
      <w:r w:rsidRPr="00863909">
        <w:t>:</w:t>
      </w:r>
    </w:p>
    <w:p w:rsidR="003F3881" w:rsidRPr="002223CC" w:rsidRDefault="003F3881" w:rsidP="003F3881">
      <w:pPr>
        <w:pStyle w:val="af"/>
        <w:numPr>
          <w:ilvl w:val="0"/>
          <w:numId w:val="8"/>
        </w:numPr>
        <w:spacing w:line="276" w:lineRule="auto"/>
        <w:rPr>
          <w:szCs w:val="28"/>
        </w:rPr>
      </w:pPr>
      <w:r w:rsidRPr="002223CC">
        <w:rPr>
          <w:szCs w:val="28"/>
        </w:rPr>
        <w:t>Титульный лист.</w:t>
      </w:r>
    </w:p>
    <w:p w:rsidR="003F3881" w:rsidRPr="002223CC" w:rsidRDefault="003F3881" w:rsidP="003F3881">
      <w:pPr>
        <w:pStyle w:val="af"/>
        <w:numPr>
          <w:ilvl w:val="0"/>
          <w:numId w:val="8"/>
        </w:numPr>
        <w:spacing w:line="276" w:lineRule="auto"/>
        <w:rPr>
          <w:szCs w:val="28"/>
        </w:rPr>
      </w:pPr>
      <w:r w:rsidRPr="002223CC">
        <w:rPr>
          <w:szCs w:val="28"/>
        </w:rPr>
        <w:t>Содержание (с нумерацией страниц).</w:t>
      </w:r>
    </w:p>
    <w:p w:rsidR="003F3881" w:rsidRPr="002223CC" w:rsidRDefault="003F3881" w:rsidP="003F3881">
      <w:pPr>
        <w:pStyle w:val="af"/>
        <w:numPr>
          <w:ilvl w:val="0"/>
          <w:numId w:val="8"/>
        </w:numPr>
        <w:spacing w:line="276" w:lineRule="auto"/>
        <w:rPr>
          <w:szCs w:val="28"/>
        </w:rPr>
      </w:pPr>
      <w:r w:rsidRPr="002223CC">
        <w:rPr>
          <w:szCs w:val="28"/>
        </w:rPr>
        <w:t>Задание в соответствии с вариантом.</w:t>
      </w:r>
    </w:p>
    <w:p w:rsidR="003F3881" w:rsidRDefault="003F3881" w:rsidP="003F3881">
      <w:pPr>
        <w:pStyle w:val="af"/>
        <w:numPr>
          <w:ilvl w:val="0"/>
          <w:numId w:val="8"/>
        </w:numPr>
        <w:spacing w:line="276" w:lineRule="auto"/>
        <w:rPr>
          <w:szCs w:val="28"/>
        </w:rPr>
      </w:pPr>
      <w:r>
        <w:rPr>
          <w:szCs w:val="28"/>
        </w:rPr>
        <w:t>Функции для расчёта вероятности блокировки и количества обслуживающих приборов (каналов)</w:t>
      </w:r>
      <w:r w:rsidRPr="002223CC">
        <w:rPr>
          <w:szCs w:val="28"/>
        </w:rPr>
        <w:t>.</w:t>
      </w:r>
    </w:p>
    <w:p w:rsidR="003F3881" w:rsidRPr="002223CC" w:rsidRDefault="003F3881" w:rsidP="003F3881">
      <w:pPr>
        <w:pStyle w:val="af"/>
        <w:numPr>
          <w:ilvl w:val="0"/>
          <w:numId w:val="8"/>
        </w:numPr>
        <w:spacing w:line="276" w:lineRule="auto"/>
        <w:rPr>
          <w:szCs w:val="28"/>
        </w:rPr>
      </w:pPr>
      <w:r>
        <w:rPr>
          <w:szCs w:val="28"/>
        </w:rPr>
        <w:t>Скриншоты вызова функций с подставленными значениями аргументов.</w:t>
      </w:r>
    </w:p>
    <w:p w:rsidR="003F3881" w:rsidRDefault="003F3881" w:rsidP="003F3881">
      <w:pPr>
        <w:pStyle w:val="af"/>
        <w:numPr>
          <w:ilvl w:val="0"/>
          <w:numId w:val="8"/>
        </w:numPr>
        <w:spacing w:line="276" w:lineRule="auto"/>
        <w:rPr>
          <w:szCs w:val="28"/>
        </w:rPr>
      </w:pPr>
      <w:r>
        <w:rPr>
          <w:szCs w:val="28"/>
        </w:rPr>
        <w:t>Графики зависимостей вероятности блокировки от входной нагрузки и числа каналов в СМО.</w:t>
      </w:r>
    </w:p>
    <w:p w:rsidR="003F3881" w:rsidRPr="002223CC" w:rsidRDefault="003F3881" w:rsidP="003F3881">
      <w:pPr>
        <w:pStyle w:val="af"/>
        <w:numPr>
          <w:ilvl w:val="0"/>
          <w:numId w:val="8"/>
        </w:numPr>
        <w:spacing w:line="276" w:lineRule="auto"/>
        <w:rPr>
          <w:szCs w:val="28"/>
        </w:rPr>
      </w:pPr>
      <w:r>
        <w:rPr>
          <w:szCs w:val="28"/>
        </w:rPr>
        <w:t>График зависимости числа каналов от входной нагрузки</w:t>
      </w:r>
      <w:r w:rsidRPr="002223CC">
        <w:rPr>
          <w:szCs w:val="28"/>
        </w:rPr>
        <w:t>.</w:t>
      </w:r>
    </w:p>
    <w:p w:rsidR="003F3881" w:rsidRPr="002223CC" w:rsidRDefault="003F3881" w:rsidP="003F3881">
      <w:pPr>
        <w:pStyle w:val="af"/>
        <w:numPr>
          <w:ilvl w:val="0"/>
          <w:numId w:val="8"/>
        </w:numPr>
        <w:spacing w:line="276" w:lineRule="auto"/>
        <w:rPr>
          <w:szCs w:val="28"/>
        </w:rPr>
      </w:pPr>
      <w:r w:rsidRPr="002223CC">
        <w:rPr>
          <w:szCs w:val="28"/>
        </w:rPr>
        <w:t>Выводы по проделанной работе.</w:t>
      </w:r>
    </w:p>
    <w:p w:rsidR="003F3881" w:rsidRDefault="003F3881" w:rsidP="003F3881">
      <w:pPr>
        <w:pStyle w:val="af"/>
        <w:numPr>
          <w:ilvl w:val="0"/>
          <w:numId w:val="8"/>
        </w:numPr>
        <w:spacing w:before="60"/>
        <w:contextualSpacing w:val="0"/>
      </w:pPr>
      <w:r w:rsidRPr="002223CC">
        <w:rPr>
          <w:szCs w:val="28"/>
        </w:rPr>
        <w:t>Список литературы</w:t>
      </w:r>
      <w:r>
        <w:t>.</w:t>
      </w:r>
    </w:p>
    <w:p w:rsidR="003F3881" w:rsidRDefault="003F3881" w:rsidP="003F3881">
      <w:pPr>
        <w:pStyle w:val="affffa"/>
      </w:pPr>
      <w:r>
        <w:t>Контрольные вопросы</w:t>
      </w:r>
      <w:r w:rsidRPr="00863909">
        <w:t>:</w:t>
      </w:r>
    </w:p>
    <w:p w:rsidR="003F3881" w:rsidRDefault="003F3881" w:rsidP="003F3881">
      <w:pPr>
        <w:pStyle w:val="af"/>
        <w:numPr>
          <w:ilvl w:val="0"/>
          <w:numId w:val="9"/>
        </w:numPr>
        <w:spacing w:before="60"/>
        <w:ind w:left="709" w:hanging="425"/>
        <w:contextualSpacing w:val="0"/>
      </w:pPr>
      <w:r>
        <w:t>Дайте определение системы массового обслуживания.</w:t>
      </w:r>
    </w:p>
    <w:p w:rsidR="003F3881" w:rsidRDefault="003F3881" w:rsidP="003F3881">
      <w:pPr>
        <w:pStyle w:val="af"/>
        <w:numPr>
          <w:ilvl w:val="0"/>
          <w:numId w:val="9"/>
        </w:numPr>
        <w:spacing w:before="60"/>
        <w:ind w:left="709" w:hanging="425"/>
        <w:contextualSpacing w:val="0"/>
      </w:pPr>
      <w:r>
        <w:t>Дайте определения процесса размножения и гибели.</w:t>
      </w:r>
    </w:p>
    <w:p w:rsidR="003F3881" w:rsidRDefault="003F3881" w:rsidP="003F3881">
      <w:pPr>
        <w:pStyle w:val="af"/>
        <w:numPr>
          <w:ilvl w:val="0"/>
          <w:numId w:val="9"/>
        </w:numPr>
        <w:spacing w:before="60"/>
        <w:ind w:left="709" w:hanging="425"/>
        <w:contextualSpacing w:val="0"/>
      </w:pPr>
      <w:r>
        <w:t>Приведите особенности модели Эрланга.</w:t>
      </w:r>
    </w:p>
    <w:p w:rsidR="003F3881" w:rsidRDefault="003F3881" w:rsidP="003F3881">
      <w:pPr>
        <w:pStyle w:val="af"/>
        <w:numPr>
          <w:ilvl w:val="0"/>
          <w:numId w:val="9"/>
        </w:numPr>
        <w:spacing w:before="60"/>
        <w:ind w:left="709" w:hanging="425"/>
        <w:contextualSpacing w:val="0"/>
      </w:pPr>
      <w:r>
        <w:t xml:space="preserve">Для чего применяется </w:t>
      </w:r>
      <w:r>
        <w:rPr>
          <w:lang w:val="en-US"/>
        </w:rPr>
        <w:t>B</w:t>
      </w:r>
      <w:r w:rsidRPr="000F5A0C">
        <w:t>-</w:t>
      </w:r>
      <w:r>
        <w:t>формула Эрланга?</w:t>
      </w:r>
    </w:p>
    <w:p w:rsidR="003F3881" w:rsidRDefault="003F3881" w:rsidP="003F3881">
      <w:pPr>
        <w:pStyle w:val="af"/>
        <w:numPr>
          <w:ilvl w:val="0"/>
          <w:numId w:val="9"/>
        </w:numPr>
        <w:spacing w:before="60"/>
        <w:ind w:left="709" w:hanging="425"/>
        <w:contextualSpacing w:val="0"/>
      </w:pPr>
      <w:r>
        <w:t xml:space="preserve">В каких системах можно применить </w:t>
      </w:r>
      <w:r>
        <w:rPr>
          <w:lang w:val="en-US"/>
        </w:rPr>
        <w:t>C</w:t>
      </w:r>
      <w:r w:rsidRPr="000F5A0C">
        <w:t>-</w:t>
      </w:r>
      <w:r>
        <w:t>формулу Эрланга?</w:t>
      </w:r>
    </w:p>
    <w:p w:rsidR="003F3881" w:rsidRDefault="003F3881" w:rsidP="003F3881">
      <w:pPr>
        <w:pStyle w:val="af"/>
        <w:numPr>
          <w:ilvl w:val="0"/>
          <w:numId w:val="9"/>
        </w:numPr>
        <w:spacing w:before="60"/>
        <w:ind w:left="709" w:hanging="425"/>
        <w:contextualSpacing w:val="0"/>
      </w:pPr>
      <w:r>
        <w:t>Что такое коэффициент загрузки СМО?</w:t>
      </w:r>
    </w:p>
    <w:p w:rsidR="003F3881" w:rsidRDefault="003F3881" w:rsidP="003F3881">
      <w:pPr>
        <w:pStyle w:val="af"/>
        <w:numPr>
          <w:ilvl w:val="0"/>
          <w:numId w:val="9"/>
        </w:numPr>
        <w:spacing w:before="60"/>
        <w:ind w:left="709" w:hanging="425"/>
        <w:contextualSpacing w:val="0"/>
      </w:pPr>
      <w:r>
        <w:t>Дайте пояснения к обозначению СМО, которая описывает модель Эрланга.</w:t>
      </w:r>
    </w:p>
    <w:p w:rsidR="003F3881" w:rsidRDefault="003F3881" w:rsidP="003F3881">
      <w:pPr>
        <w:pStyle w:val="affffa"/>
      </w:pPr>
      <w:r>
        <w:t>Варианты заданий</w:t>
      </w:r>
      <w:r w:rsidRPr="00863909">
        <w:t>:</w:t>
      </w:r>
    </w:p>
    <w:p w:rsidR="003F3881" w:rsidRDefault="003F3881" w:rsidP="003F3881">
      <w:pPr>
        <w:spacing w:before="120" w:after="120"/>
        <w:ind w:firstLine="0"/>
      </w:pPr>
      <w:r>
        <w:t>Таблица 1</w:t>
      </w:r>
      <w:r>
        <w:rPr>
          <w:rStyle w:val="affff0"/>
        </w:rPr>
        <w:footnoteReference w:id="2"/>
      </w:r>
      <w:r>
        <w:t> – Параметры СМО для выполнения лабораторной работы №1</w:t>
      </w:r>
    </w:p>
    <w:tbl>
      <w:tblPr>
        <w:tblStyle w:val="affff3"/>
        <w:tblW w:w="5000" w:type="pct"/>
        <w:tblLook w:val="04A0" w:firstRow="1" w:lastRow="0" w:firstColumn="1" w:lastColumn="0" w:noHBand="0" w:noVBand="1"/>
      </w:tblPr>
      <w:tblGrid>
        <w:gridCol w:w="747"/>
        <w:gridCol w:w="1693"/>
        <w:gridCol w:w="727"/>
        <w:gridCol w:w="727"/>
        <w:gridCol w:w="774"/>
        <w:gridCol w:w="725"/>
        <w:gridCol w:w="725"/>
        <w:gridCol w:w="885"/>
        <w:gridCol w:w="725"/>
        <w:gridCol w:w="726"/>
        <w:gridCol w:w="702"/>
        <w:gridCol w:w="698"/>
      </w:tblGrid>
      <w:tr w:rsidR="003F3881" w:rsidRPr="00F1494D" w:rsidTr="008C223E">
        <w:trPr>
          <w:trHeight w:val="397"/>
        </w:trPr>
        <w:tc>
          <w:tcPr>
            <w:tcW w:w="1256" w:type="pct"/>
            <w:gridSpan w:val="2"/>
            <w:tcBorders>
              <w:tl2br w:val="nil"/>
            </w:tcBorders>
            <w:vAlign w:val="center"/>
          </w:tcPr>
          <w:p w:rsidR="003F3881" w:rsidRPr="0038456D" w:rsidRDefault="003F3881" w:rsidP="008C223E">
            <w:pPr>
              <w:ind w:firstLine="0"/>
              <w:jc w:val="right"/>
              <w:rPr>
                <w:rFonts w:asciiTheme="minorHAnsi" w:hAnsiTheme="minorHAnsi" w:cstheme="minorHAnsi"/>
                <w:sz w:val="22"/>
                <w:vertAlign w:val="superscript"/>
              </w:rPr>
            </w:pPr>
            <w:r w:rsidRPr="009030CA">
              <w:rPr>
                <w:rFonts w:asciiTheme="minorHAnsi" w:hAnsiTheme="minorHAnsi" w:cstheme="minorHAnsi"/>
                <w:sz w:val="22"/>
              </w:rPr>
              <w:t>µ</w:t>
            </w:r>
            <w:r>
              <w:rPr>
                <w:rFonts w:asciiTheme="minorHAnsi" w:hAnsiTheme="minorHAnsi" w:cstheme="minorHAnsi"/>
                <w:sz w:val="22"/>
              </w:rPr>
              <w:t>, с</w:t>
            </w:r>
            <w:r>
              <w:rPr>
                <w:rFonts w:asciiTheme="minorHAnsi" w:hAnsiTheme="minorHAnsi" w:cstheme="minorHAnsi"/>
                <w:sz w:val="22"/>
                <w:vertAlign w:val="superscript"/>
              </w:rPr>
              <w:t>-1</w:t>
            </w:r>
          </w:p>
        </w:tc>
        <w:tc>
          <w:tcPr>
            <w:tcW w:w="378"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0.1</w:t>
            </w:r>
          </w:p>
        </w:tc>
        <w:tc>
          <w:tcPr>
            <w:tcW w:w="378"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w:t>
            </w:r>
          </w:p>
        </w:tc>
        <w:tc>
          <w:tcPr>
            <w:tcW w:w="376"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10</w:t>
            </w:r>
          </w:p>
        </w:tc>
        <w:tc>
          <w:tcPr>
            <w:tcW w:w="377"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0.5</w:t>
            </w:r>
          </w:p>
        </w:tc>
        <w:tc>
          <w:tcPr>
            <w:tcW w:w="377"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5</w:t>
            </w:r>
          </w:p>
        </w:tc>
        <w:tc>
          <w:tcPr>
            <w:tcW w:w="376"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50</w:t>
            </w:r>
          </w:p>
        </w:tc>
        <w:tc>
          <w:tcPr>
            <w:tcW w:w="377"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0.2</w:t>
            </w:r>
          </w:p>
        </w:tc>
        <w:tc>
          <w:tcPr>
            <w:tcW w:w="377"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2</w:t>
            </w:r>
          </w:p>
        </w:tc>
        <w:tc>
          <w:tcPr>
            <w:tcW w:w="365"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20</w:t>
            </w:r>
          </w:p>
        </w:tc>
        <w:tc>
          <w:tcPr>
            <w:tcW w:w="363"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15</w:t>
            </w:r>
          </w:p>
        </w:tc>
      </w:tr>
      <w:tr w:rsidR="003F3881" w:rsidRPr="00F1494D" w:rsidTr="008C223E">
        <w:trPr>
          <w:trHeight w:val="292"/>
        </w:trPr>
        <w:tc>
          <w:tcPr>
            <w:tcW w:w="1256" w:type="pct"/>
            <w:gridSpan w:val="2"/>
            <w:vAlign w:val="center"/>
          </w:tcPr>
          <w:p w:rsidR="003F3881" w:rsidRPr="0038456D" w:rsidRDefault="003F3881" w:rsidP="008C223E">
            <w:pPr>
              <w:ind w:firstLine="0"/>
              <w:jc w:val="right"/>
              <w:rPr>
                <w:rFonts w:asciiTheme="minorHAnsi" w:hAnsiTheme="minorHAnsi" w:cstheme="minorHAnsi"/>
                <w:sz w:val="22"/>
                <w:vertAlign w:val="superscript"/>
              </w:rPr>
            </w:pPr>
            <w:r w:rsidRPr="009030CA">
              <w:rPr>
                <w:rFonts w:asciiTheme="minorHAnsi" w:hAnsiTheme="minorHAnsi" w:cstheme="minorHAnsi"/>
                <w:sz w:val="22"/>
              </w:rPr>
              <w:t xml:space="preserve">Диапазон </w:t>
            </w:r>
            <w:r w:rsidRPr="009030CA">
              <w:rPr>
                <w:rFonts w:asciiTheme="minorHAnsi" w:hAnsiTheme="minorHAnsi" w:cstheme="minorHAnsi"/>
                <w:sz w:val="22"/>
              </w:rPr>
              <w:sym w:font="Symbol" w:char="F06C"/>
            </w:r>
            <w:r>
              <w:rPr>
                <w:rFonts w:asciiTheme="minorHAnsi" w:hAnsiTheme="minorHAnsi" w:cstheme="minorHAnsi"/>
                <w:sz w:val="22"/>
              </w:rPr>
              <w:t>, с</w:t>
            </w:r>
            <w:r>
              <w:rPr>
                <w:rFonts w:asciiTheme="minorHAnsi" w:hAnsiTheme="minorHAnsi" w:cstheme="minorHAnsi"/>
                <w:sz w:val="22"/>
                <w:vertAlign w:val="superscript"/>
              </w:rPr>
              <w:t>-1</w:t>
            </w:r>
          </w:p>
        </w:tc>
        <w:tc>
          <w:tcPr>
            <w:tcW w:w="378"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0..1</w:t>
            </w:r>
          </w:p>
        </w:tc>
        <w:tc>
          <w:tcPr>
            <w:tcW w:w="378"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0..10</w:t>
            </w:r>
          </w:p>
        </w:tc>
        <w:tc>
          <w:tcPr>
            <w:tcW w:w="376"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10..30</w:t>
            </w:r>
          </w:p>
        </w:tc>
        <w:tc>
          <w:tcPr>
            <w:tcW w:w="377"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5..50</w:t>
            </w:r>
          </w:p>
        </w:tc>
        <w:tc>
          <w:tcPr>
            <w:tcW w:w="377"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0..15</w:t>
            </w:r>
          </w:p>
        </w:tc>
        <w:tc>
          <w:tcPr>
            <w:tcW w:w="376"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50..100</w:t>
            </w:r>
          </w:p>
        </w:tc>
        <w:tc>
          <w:tcPr>
            <w:tcW w:w="377"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0..5</w:t>
            </w:r>
          </w:p>
        </w:tc>
        <w:tc>
          <w:tcPr>
            <w:tcW w:w="377"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0..25</w:t>
            </w:r>
          </w:p>
        </w:tc>
        <w:tc>
          <w:tcPr>
            <w:tcW w:w="365"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2..40</w:t>
            </w:r>
          </w:p>
        </w:tc>
        <w:tc>
          <w:tcPr>
            <w:tcW w:w="363"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1..30</w:t>
            </w:r>
          </w:p>
        </w:tc>
      </w:tr>
      <w:tr w:rsidR="003F3881" w:rsidRPr="00F1494D" w:rsidTr="008C223E">
        <w:tc>
          <w:tcPr>
            <w:tcW w:w="388" w:type="pct"/>
            <w:vAlign w:val="center"/>
          </w:tcPr>
          <w:p w:rsidR="003F3881" w:rsidRPr="009030CA" w:rsidRDefault="003F3881" w:rsidP="008C223E">
            <w:pPr>
              <w:ind w:firstLine="0"/>
              <w:jc w:val="center"/>
              <w:rPr>
                <w:rFonts w:asciiTheme="minorHAnsi" w:hAnsiTheme="minorHAnsi" w:cstheme="minorHAnsi"/>
                <w:sz w:val="22"/>
                <w:vertAlign w:val="subscript"/>
                <w:lang w:val="en-US"/>
              </w:rPr>
            </w:pPr>
            <w:r w:rsidRPr="009030CA">
              <w:rPr>
                <w:rFonts w:asciiTheme="minorHAnsi" w:hAnsiTheme="minorHAnsi" w:cstheme="minorHAnsi"/>
                <w:sz w:val="22"/>
                <w:lang w:val="en-US"/>
              </w:rPr>
              <w:t>P</w:t>
            </w:r>
            <w:r w:rsidRPr="009030CA">
              <w:rPr>
                <w:rFonts w:asciiTheme="minorHAnsi" w:hAnsiTheme="minorHAnsi" w:cstheme="minorHAnsi"/>
                <w:sz w:val="22"/>
                <w:vertAlign w:val="subscript"/>
                <w:lang w:val="en-US"/>
              </w:rPr>
              <w:t>b</w:t>
            </w:r>
          </w:p>
        </w:tc>
        <w:tc>
          <w:tcPr>
            <w:tcW w:w="868" w:type="pct"/>
            <w:vAlign w:val="center"/>
          </w:tcPr>
          <w:p w:rsidR="003F3881" w:rsidRPr="009030CA" w:rsidRDefault="003F3881" w:rsidP="008C223E">
            <w:pPr>
              <w:ind w:firstLine="0"/>
              <w:jc w:val="center"/>
              <w:rPr>
                <w:rFonts w:asciiTheme="minorHAnsi" w:hAnsiTheme="minorHAnsi" w:cstheme="minorHAnsi"/>
                <w:sz w:val="22"/>
                <w:lang w:val="en-US"/>
              </w:rPr>
            </w:pPr>
            <w:r w:rsidRPr="009030CA">
              <w:rPr>
                <w:rFonts w:asciiTheme="minorHAnsi" w:hAnsiTheme="minorHAnsi" w:cstheme="minorHAnsi"/>
                <w:sz w:val="22"/>
              </w:rPr>
              <w:t xml:space="preserve">Диапазон </w:t>
            </w:r>
            <w:r w:rsidRPr="009030CA">
              <w:rPr>
                <w:rFonts w:asciiTheme="minorHAnsi" w:hAnsiTheme="minorHAnsi" w:cstheme="minorHAnsi"/>
                <w:sz w:val="22"/>
                <w:lang w:val="en-US"/>
              </w:rPr>
              <w:t>m</w:t>
            </w:r>
          </w:p>
        </w:tc>
        <w:tc>
          <w:tcPr>
            <w:tcW w:w="378" w:type="pct"/>
            <w:vMerge/>
            <w:vAlign w:val="center"/>
          </w:tcPr>
          <w:p w:rsidR="003F3881" w:rsidRPr="009030CA" w:rsidRDefault="003F3881" w:rsidP="008C223E">
            <w:pPr>
              <w:ind w:firstLine="0"/>
              <w:jc w:val="center"/>
              <w:rPr>
                <w:rFonts w:asciiTheme="minorHAnsi" w:hAnsiTheme="minorHAnsi" w:cstheme="minorHAnsi"/>
                <w:sz w:val="22"/>
              </w:rPr>
            </w:pPr>
          </w:p>
        </w:tc>
        <w:tc>
          <w:tcPr>
            <w:tcW w:w="378" w:type="pct"/>
            <w:vMerge/>
            <w:vAlign w:val="center"/>
          </w:tcPr>
          <w:p w:rsidR="003F3881" w:rsidRPr="009030CA" w:rsidRDefault="003F3881" w:rsidP="008C223E">
            <w:pPr>
              <w:ind w:firstLine="0"/>
              <w:jc w:val="center"/>
              <w:rPr>
                <w:rFonts w:asciiTheme="minorHAnsi" w:hAnsiTheme="minorHAnsi" w:cstheme="minorHAnsi"/>
                <w:sz w:val="22"/>
              </w:rPr>
            </w:pPr>
          </w:p>
        </w:tc>
        <w:tc>
          <w:tcPr>
            <w:tcW w:w="376" w:type="pct"/>
            <w:vMerge/>
            <w:vAlign w:val="center"/>
          </w:tcPr>
          <w:p w:rsidR="003F3881" w:rsidRPr="009030CA" w:rsidRDefault="003F3881" w:rsidP="008C223E">
            <w:pPr>
              <w:ind w:firstLine="0"/>
              <w:jc w:val="center"/>
              <w:rPr>
                <w:rFonts w:asciiTheme="minorHAnsi" w:hAnsiTheme="minorHAnsi" w:cstheme="minorHAnsi"/>
                <w:sz w:val="22"/>
              </w:rPr>
            </w:pPr>
          </w:p>
        </w:tc>
        <w:tc>
          <w:tcPr>
            <w:tcW w:w="377" w:type="pct"/>
            <w:vMerge/>
            <w:vAlign w:val="center"/>
          </w:tcPr>
          <w:p w:rsidR="003F3881" w:rsidRPr="009030CA" w:rsidRDefault="003F3881" w:rsidP="008C223E">
            <w:pPr>
              <w:ind w:firstLine="0"/>
              <w:jc w:val="center"/>
              <w:rPr>
                <w:rFonts w:asciiTheme="minorHAnsi" w:hAnsiTheme="minorHAnsi" w:cstheme="minorHAnsi"/>
                <w:sz w:val="22"/>
              </w:rPr>
            </w:pPr>
          </w:p>
        </w:tc>
        <w:tc>
          <w:tcPr>
            <w:tcW w:w="377" w:type="pct"/>
            <w:vMerge/>
            <w:vAlign w:val="center"/>
          </w:tcPr>
          <w:p w:rsidR="003F3881" w:rsidRPr="009030CA" w:rsidRDefault="003F3881" w:rsidP="008C223E">
            <w:pPr>
              <w:ind w:firstLine="0"/>
              <w:jc w:val="center"/>
              <w:rPr>
                <w:rFonts w:asciiTheme="minorHAnsi" w:hAnsiTheme="minorHAnsi" w:cstheme="minorHAnsi"/>
                <w:sz w:val="22"/>
              </w:rPr>
            </w:pPr>
          </w:p>
        </w:tc>
        <w:tc>
          <w:tcPr>
            <w:tcW w:w="376" w:type="pct"/>
            <w:vMerge/>
            <w:vAlign w:val="center"/>
          </w:tcPr>
          <w:p w:rsidR="003F3881" w:rsidRPr="009030CA" w:rsidRDefault="003F3881" w:rsidP="008C223E">
            <w:pPr>
              <w:ind w:firstLine="0"/>
              <w:jc w:val="center"/>
              <w:rPr>
                <w:rFonts w:asciiTheme="minorHAnsi" w:hAnsiTheme="minorHAnsi" w:cstheme="minorHAnsi"/>
                <w:sz w:val="22"/>
              </w:rPr>
            </w:pPr>
          </w:p>
        </w:tc>
        <w:tc>
          <w:tcPr>
            <w:tcW w:w="377" w:type="pct"/>
            <w:vMerge/>
            <w:vAlign w:val="center"/>
          </w:tcPr>
          <w:p w:rsidR="003F3881" w:rsidRPr="009030CA" w:rsidRDefault="003F3881" w:rsidP="008C223E">
            <w:pPr>
              <w:ind w:firstLine="0"/>
              <w:jc w:val="center"/>
              <w:rPr>
                <w:rFonts w:asciiTheme="minorHAnsi" w:hAnsiTheme="minorHAnsi" w:cstheme="minorHAnsi"/>
                <w:sz w:val="22"/>
              </w:rPr>
            </w:pPr>
          </w:p>
        </w:tc>
        <w:tc>
          <w:tcPr>
            <w:tcW w:w="377" w:type="pct"/>
            <w:vMerge/>
            <w:vAlign w:val="center"/>
          </w:tcPr>
          <w:p w:rsidR="003F3881" w:rsidRPr="009030CA" w:rsidRDefault="003F3881" w:rsidP="008C223E">
            <w:pPr>
              <w:ind w:firstLine="0"/>
              <w:jc w:val="center"/>
              <w:rPr>
                <w:rFonts w:asciiTheme="minorHAnsi" w:hAnsiTheme="minorHAnsi" w:cstheme="minorHAnsi"/>
                <w:sz w:val="22"/>
              </w:rPr>
            </w:pPr>
          </w:p>
        </w:tc>
        <w:tc>
          <w:tcPr>
            <w:tcW w:w="365" w:type="pct"/>
            <w:vMerge/>
          </w:tcPr>
          <w:p w:rsidR="003F3881" w:rsidRPr="009030CA" w:rsidRDefault="003F3881" w:rsidP="008C223E">
            <w:pPr>
              <w:ind w:firstLine="0"/>
              <w:jc w:val="center"/>
              <w:rPr>
                <w:rFonts w:asciiTheme="minorHAnsi" w:hAnsiTheme="minorHAnsi" w:cstheme="minorHAnsi"/>
                <w:sz w:val="22"/>
              </w:rPr>
            </w:pPr>
          </w:p>
        </w:tc>
        <w:tc>
          <w:tcPr>
            <w:tcW w:w="363" w:type="pct"/>
            <w:vMerge/>
            <w:vAlign w:val="center"/>
          </w:tcPr>
          <w:p w:rsidR="003F3881" w:rsidRPr="009030CA" w:rsidRDefault="003F3881" w:rsidP="008C223E">
            <w:pPr>
              <w:ind w:firstLine="0"/>
              <w:jc w:val="center"/>
              <w:rPr>
                <w:rFonts w:asciiTheme="minorHAnsi" w:hAnsiTheme="minorHAnsi" w:cstheme="minorHAnsi"/>
                <w:sz w:val="22"/>
              </w:rPr>
            </w:pPr>
          </w:p>
        </w:tc>
      </w:tr>
      <w:tr w:rsidR="003F3881" w:rsidRPr="00F1494D" w:rsidTr="008C223E">
        <w:tc>
          <w:tcPr>
            <w:tcW w:w="388"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0.01</w:t>
            </w:r>
          </w:p>
        </w:tc>
        <w:tc>
          <w:tcPr>
            <w:tcW w:w="868"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1,5..40</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8</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31</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48</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19</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24</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33</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26</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10</w:t>
            </w:r>
          </w:p>
        </w:tc>
        <w:tc>
          <w:tcPr>
            <w:tcW w:w="365" w:type="pct"/>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16</w:t>
            </w:r>
          </w:p>
        </w:tc>
        <w:tc>
          <w:tcPr>
            <w:tcW w:w="363"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6</w:t>
            </w:r>
          </w:p>
        </w:tc>
      </w:tr>
      <w:tr w:rsidR="003F3881" w:rsidRPr="00F1494D" w:rsidTr="008C223E">
        <w:tc>
          <w:tcPr>
            <w:tcW w:w="388" w:type="pct"/>
          </w:tcPr>
          <w:p w:rsidR="003F3881" w:rsidRDefault="003F3881" w:rsidP="008C223E">
            <w:pPr>
              <w:ind w:firstLine="0"/>
              <w:jc w:val="center"/>
            </w:pPr>
            <w:r w:rsidRPr="0040529F">
              <w:rPr>
                <w:rFonts w:asciiTheme="minorHAnsi" w:hAnsiTheme="minorHAnsi" w:cstheme="minorHAnsi"/>
                <w:sz w:val="22"/>
                <w:lang w:val="en-US"/>
              </w:rPr>
              <w:t>0.0</w:t>
            </w:r>
            <w:r>
              <w:rPr>
                <w:rFonts w:asciiTheme="minorHAnsi" w:hAnsiTheme="minorHAnsi" w:cstheme="minorHAnsi"/>
                <w:sz w:val="22"/>
                <w:lang w:val="en-US"/>
              </w:rPr>
              <w:t>2</w:t>
            </w:r>
          </w:p>
        </w:tc>
        <w:tc>
          <w:tcPr>
            <w:tcW w:w="868"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0,10..100</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39</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27</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12</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30</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17</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47</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41</w:t>
            </w:r>
          </w:p>
        </w:tc>
        <w:tc>
          <w:tcPr>
            <w:tcW w:w="365" w:type="pct"/>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45</w:t>
            </w:r>
          </w:p>
        </w:tc>
        <w:tc>
          <w:tcPr>
            <w:tcW w:w="363"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21</w:t>
            </w:r>
          </w:p>
        </w:tc>
      </w:tr>
      <w:tr w:rsidR="003F3881" w:rsidRPr="00F1494D" w:rsidTr="008C223E">
        <w:tc>
          <w:tcPr>
            <w:tcW w:w="388" w:type="pct"/>
          </w:tcPr>
          <w:p w:rsidR="003F3881" w:rsidRDefault="003F3881" w:rsidP="008C223E">
            <w:pPr>
              <w:ind w:firstLine="0"/>
              <w:jc w:val="center"/>
            </w:pPr>
            <w:r w:rsidRPr="0040529F">
              <w:rPr>
                <w:rFonts w:asciiTheme="minorHAnsi" w:hAnsiTheme="minorHAnsi" w:cstheme="minorHAnsi"/>
                <w:sz w:val="22"/>
                <w:lang w:val="en-US"/>
              </w:rPr>
              <w:t>0.0</w:t>
            </w:r>
            <w:r>
              <w:rPr>
                <w:rFonts w:asciiTheme="minorHAnsi" w:hAnsiTheme="minorHAnsi" w:cstheme="minorHAnsi"/>
                <w:sz w:val="22"/>
                <w:lang w:val="en-US"/>
              </w:rPr>
              <w:t>3</w:t>
            </w:r>
          </w:p>
        </w:tc>
        <w:tc>
          <w:tcPr>
            <w:tcW w:w="868" w:type="pct"/>
            <w:vAlign w:val="center"/>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1,10..80</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22</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38</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50</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34</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40</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15</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44</w:t>
            </w:r>
          </w:p>
        </w:tc>
        <w:tc>
          <w:tcPr>
            <w:tcW w:w="365" w:type="pct"/>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7</w:t>
            </w:r>
          </w:p>
        </w:tc>
        <w:tc>
          <w:tcPr>
            <w:tcW w:w="363"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49</w:t>
            </w:r>
          </w:p>
        </w:tc>
      </w:tr>
      <w:tr w:rsidR="003F3881" w:rsidRPr="00F1494D" w:rsidTr="008C223E">
        <w:tc>
          <w:tcPr>
            <w:tcW w:w="388" w:type="pct"/>
          </w:tcPr>
          <w:p w:rsidR="003F3881" w:rsidRDefault="003F3881" w:rsidP="008C223E">
            <w:pPr>
              <w:ind w:firstLine="0"/>
              <w:jc w:val="center"/>
            </w:pPr>
            <w:r w:rsidRPr="0040529F">
              <w:rPr>
                <w:rFonts w:asciiTheme="minorHAnsi" w:hAnsiTheme="minorHAnsi" w:cstheme="minorHAnsi"/>
                <w:sz w:val="22"/>
                <w:lang w:val="en-US"/>
              </w:rPr>
              <w:t>0.0</w:t>
            </w:r>
            <w:r>
              <w:rPr>
                <w:rFonts w:asciiTheme="minorHAnsi" w:hAnsiTheme="minorHAnsi" w:cstheme="minorHAnsi"/>
                <w:sz w:val="22"/>
                <w:lang w:val="en-US"/>
              </w:rPr>
              <w:t>4</w:t>
            </w:r>
          </w:p>
        </w:tc>
        <w:tc>
          <w:tcPr>
            <w:tcW w:w="868" w:type="pct"/>
            <w:vAlign w:val="center"/>
          </w:tcPr>
          <w:p w:rsidR="003F3881" w:rsidRPr="009030CA" w:rsidRDefault="003F3881" w:rsidP="008C223E">
            <w:pPr>
              <w:ind w:firstLine="0"/>
              <w:jc w:val="center"/>
              <w:rPr>
                <w:rFonts w:asciiTheme="minorHAnsi" w:hAnsiTheme="minorHAnsi" w:cstheme="minorHAnsi"/>
                <w:sz w:val="22"/>
              </w:rPr>
            </w:pPr>
            <w:r>
              <w:rPr>
                <w:rFonts w:asciiTheme="minorHAnsi" w:hAnsiTheme="minorHAnsi" w:cstheme="minorHAnsi"/>
                <w:sz w:val="22"/>
              </w:rPr>
              <w:t>5,10..60</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32</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43</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23</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13</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29</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9</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35</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20</w:t>
            </w:r>
          </w:p>
        </w:tc>
        <w:tc>
          <w:tcPr>
            <w:tcW w:w="365" w:type="pct"/>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28</w:t>
            </w:r>
          </w:p>
        </w:tc>
        <w:tc>
          <w:tcPr>
            <w:tcW w:w="363"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37</w:t>
            </w:r>
          </w:p>
        </w:tc>
      </w:tr>
      <w:tr w:rsidR="003F3881" w:rsidRPr="00F1494D" w:rsidTr="008C223E">
        <w:tc>
          <w:tcPr>
            <w:tcW w:w="388" w:type="pct"/>
          </w:tcPr>
          <w:p w:rsidR="003F3881" w:rsidRDefault="003F3881" w:rsidP="008C223E">
            <w:pPr>
              <w:ind w:firstLine="0"/>
              <w:jc w:val="center"/>
            </w:pPr>
            <w:r w:rsidRPr="0040529F">
              <w:rPr>
                <w:rFonts w:asciiTheme="minorHAnsi" w:hAnsiTheme="minorHAnsi" w:cstheme="minorHAnsi"/>
                <w:sz w:val="22"/>
                <w:lang w:val="en-US"/>
              </w:rPr>
              <w:t>0.0</w:t>
            </w:r>
            <w:r>
              <w:rPr>
                <w:rFonts w:asciiTheme="minorHAnsi" w:hAnsiTheme="minorHAnsi" w:cstheme="minorHAnsi"/>
                <w:sz w:val="22"/>
                <w:lang w:val="en-US"/>
              </w:rPr>
              <w:t>5</w:t>
            </w:r>
          </w:p>
        </w:tc>
        <w:tc>
          <w:tcPr>
            <w:tcW w:w="868" w:type="pct"/>
            <w:vAlign w:val="center"/>
          </w:tcPr>
          <w:p w:rsidR="003F3881" w:rsidRPr="009030CA" w:rsidRDefault="003F3881" w:rsidP="008C223E">
            <w:pPr>
              <w:ind w:firstLine="0"/>
              <w:jc w:val="center"/>
              <w:rPr>
                <w:rFonts w:asciiTheme="minorHAnsi" w:hAnsiTheme="minorHAnsi" w:cstheme="minorHAnsi"/>
                <w:sz w:val="22"/>
              </w:rPr>
            </w:pPr>
            <w:r>
              <w:rPr>
                <w:rFonts w:asciiTheme="minorHAnsi" w:hAnsiTheme="minorHAnsi" w:cstheme="minorHAnsi"/>
                <w:sz w:val="22"/>
              </w:rPr>
              <w:t>10,20..120</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w:t>
            </w:r>
          </w:p>
        </w:tc>
        <w:tc>
          <w:tcPr>
            <w:tcW w:w="378"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14</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46</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5</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18</w:t>
            </w:r>
          </w:p>
        </w:tc>
        <w:tc>
          <w:tcPr>
            <w:tcW w:w="376"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25</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w:t>
            </w:r>
          </w:p>
        </w:tc>
        <w:tc>
          <w:tcPr>
            <w:tcW w:w="377"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36</w:t>
            </w:r>
          </w:p>
        </w:tc>
        <w:tc>
          <w:tcPr>
            <w:tcW w:w="365" w:type="pct"/>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11</w:t>
            </w:r>
          </w:p>
        </w:tc>
        <w:tc>
          <w:tcPr>
            <w:tcW w:w="363" w:type="pct"/>
            <w:vAlign w:val="center"/>
          </w:tcPr>
          <w:p w:rsidR="003F3881" w:rsidRPr="00A151D2" w:rsidRDefault="003F3881" w:rsidP="008C223E">
            <w:pPr>
              <w:ind w:firstLine="0"/>
              <w:jc w:val="center"/>
              <w:rPr>
                <w:rFonts w:asciiTheme="minorHAnsi" w:hAnsiTheme="minorHAnsi" w:cstheme="minorHAnsi"/>
                <w:b/>
                <w:sz w:val="22"/>
              </w:rPr>
            </w:pPr>
            <w:r w:rsidRPr="00A151D2">
              <w:rPr>
                <w:rFonts w:asciiTheme="minorHAnsi" w:hAnsiTheme="minorHAnsi" w:cstheme="minorHAnsi"/>
                <w:b/>
                <w:sz w:val="22"/>
              </w:rPr>
              <w:t>42</w:t>
            </w:r>
          </w:p>
        </w:tc>
      </w:tr>
    </w:tbl>
    <w:p w:rsidR="003F3881" w:rsidRDefault="003F3881" w:rsidP="003F3881">
      <w:r>
        <w:br w:type="page"/>
      </w:r>
    </w:p>
    <w:p w:rsidR="003F3881" w:rsidRPr="004F7F23" w:rsidRDefault="003F3881" w:rsidP="003F3881">
      <w:pPr>
        <w:pStyle w:val="affff6"/>
      </w:pPr>
      <w:bookmarkStart w:id="8" w:name="_Toc17115342"/>
      <w:r w:rsidRPr="00481F6F">
        <w:lastRenderedPageBreak/>
        <w:t>Лабораторная работа №</w:t>
      </w:r>
      <w:r w:rsidRPr="004F7F23">
        <w:t>2</w:t>
      </w:r>
      <w:bookmarkEnd w:id="8"/>
    </w:p>
    <w:p w:rsidR="003F3881" w:rsidRPr="002D2DEF" w:rsidRDefault="003F3881" w:rsidP="003F3881">
      <w:pPr>
        <w:pStyle w:val="afff"/>
      </w:pPr>
      <w:r>
        <w:t>Применение формулы Полячека-Хинчина</w:t>
      </w:r>
    </w:p>
    <w:p w:rsidR="003F3881" w:rsidRPr="00863909" w:rsidRDefault="003F3881" w:rsidP="003F3881">
      <w:pPr>
        <w:spacing w:before="240"/>
        <w:rPr>
          <w:b/>
          <w:szCs w:val="28"/>
          <w:u w:val="single"/>
        </w:rPr>
      </w:pPr>
      <w:r w:rsidRPr="00863909">
        <w:rPr>
          <w:b/>
          <w:szCs w:val="28"/>
          <w:u w:val="single"/>
        </w:rPr>
        <w:t>Цель</w:t>
      </w:r>
      <w:r>
        <w:rPr>
          <w:b/>
          <w:szCs w:val="28"/>
          <w:u w:val="single"/>
        </w:rPr>
        <w:t> </w:t>
      </w:r>
      <w:r w:rsidRPr="00863909">
        <w:rPr>
          <w:b/>
          <w:szCs w:val="28"/>
          <w:u w:val="single"/>
        </w:rPr>
        <w:t>работы:</w:t>
      </w:r>
      <w:r w:rsidRPr="00863909">
        <w:rPr>
          <w:szCs w:val="28"/>
        </w:rPr>
        <w:t xml:space="preserve"> </w:t>
      </w:r>
      <w:r>
        <w:rPr>
          <w:szCs w:val="28"/>
        </w:rPr>
        <w:t>Изучить применение формулы Полячека-Хинчина для вычисления вероятностно-временных характеристик систем массового обслуживания с произвольным распределением времени обслуживания</w:t>
      </w:r>
      <w:r w:rsidRPr="00863909">
        <w:rPr>
          <w:szCs w:val="28"/>
        </w:rPr>
        <w:t>.</w:t>
      </w:r>
    </w:p>
    <w:p w:rsidR="003F3881" w:rsidRPr="00863909" w:rsidRDefault="003F3881" w:rsidP="003F3881">
      <w:pPr>
        <w:spacing w:before="120" w:after="120"/>
        <w:rPr>
          <w:b/>
          <w:szCs w:val="28"/>
          <w:u w:val="single"/>
        </w:rPr>
      </w:pPr>
      <w:r>
        <w:rPr>
          <w:b/>
          <w:szCs w:val="28"/>
          <w:u w:val="single"/>
        </w:rPr>
        <w:t>Подготовка к работе</w:t>
      </w:r>
      <w:r w:rsidRPr="00863909">
        <w:rPr>
          <w:b/>
          <w:szCs w:val="28"/>
          <w:u w:val="single"/>
        </w:rPr>
        <w:t>:</w:t>
      </w:r>
    </w:p>
    <w:p w:rsidR="003F3881" w:rsidRPr="0034574A" w:rsidRDefault="003F3881" w:rsidP="003F3881">
      <w:pPr>
        <w:spacing w:before="120" w:after="120"/>
      </w:pPr>
      <w:r>
        <w:t>Для выполнения работы необходимо изучить материалы лекции №8 «</w:t>
      </w:r>
      <w:r>
        <w:rPr>
          <w:szCs w:val="28"/>
        </w:rPr>
        <w:t xml:space="preserve">Система </w:t>
      </w:r>
      <w:r>
        <w:rPr>
          <w:szCs w:val="28"/>
          <w:lang w:val="en-US"/>
        </w:rPr>
        <w:t>M</w:t>
      </w:r>
      <w:r w:rsidRPr="008A27AF">
        <w:rPr>
          <w:szCs w:val="28"/>
        </w:rPr>
        <w:t>/</w:t>
      </w:r>
      <w:r>
        <w:rPr>
          <w:szCs w:val="28"/>
          <w:lang w:val="en-US"/>
        </w:rPr>
        <w:t>G</w:t>
      </w:r>
      <w:r w:rsidRPr="008A27AF">
        <w:rPr>
          <w:szCs w:val="28"/>
        </w:rPr>
        <w:t>/1.</w:t>
      </w:r>
      <w:r>
        <w:rPr>
          <w:szCs w:val="28"/>
        </w:rPr>
        <w:t xml:space="preserve"> Формула Полячека-Хинчина</w:t>
      </w:r>
      <w:r>
        <w:t xml:space="preserve">», а также разделы источников </w:t>
      </w:r>
      <w:r w:rsidRPr="00C93072">
        <w:t>[</w:t>
      </w:r>
      <w:r>
        <w:t>1, 2, 4</w:t>
      </w:r>
      <w:r w:rsidRPr="00C93072">
        <w:t xml:space="preserve">], </w:t>
      </w:r>
      <w:r>
        <w:t>посвящённые данной теме. Рекомендуется обратить внимание на примеры применения формулы Полячека-Хинчина для СМО различных типов.</w:t>
      </w:r>
    </w:p>
    <w:p w:rsidR="003F3881" w:rsidRDefault="003F3881" w:rsidP="003F3881">
      <w:pPr>
        <w:pStyle w:val="affffa"/>
        <w:rPr>
          <w:rFonts w:eastAsia="Calibri"/>
          <w:sz w:val="32"/>
          <w:szCs w:val="32"/>
        </w:rPr>
      </w:pPr>
      <w:r>
        <w:t>Задание</w:t>
      </w:r>
      <w:r w:rsidRPr="00863909">
        <w:t>:</w:t>
      </w:r>
    </w:p>
    <w:p w:rsidR="003F3881" w:rsidRPr="0034574A" w:rsidRDefault="003F3881" w:rsidP="003F3881">
      <w:pPr>
        <w:spacing w:before="120"/>
      </w:pPr>
      <w:r>
        <w:t xml:space="preserve">В данной лабораторной работе предполагается сравнить вероятностно-временные характеристики систем массового обслуживания типа </w:t>
      </w:r>
      <w:r>
        <w:rPr>
          <w:lang w:val="en-US"/>
        </w:rPr>
        <w:t>M</w:t>
      </w:r>
      <w:r w:rsidRPr="0034574A">
        <w:t>/</w:t>
      </w:r>
      <w:r>
        <w:rPr>
          <w:lang w:val="en-US"/>
        </w:rPr>
        <w:t>M</w:t>
      </w:r>
      <w:r w:rsidRPr="0034574A">
        <w:t xml:space="preserve">/1, </w:t>
      </w:r>
      <w:r>
        <w:rPr>
          <w:lang w:val="en-US"/>
        </w:rPr>
        <w:t>M</w:t>
      </w:r>
      <w:r w:rsidRPr="0034574A">
        <w:t>/</w:t>
      </w:r>
      <w:r>
        <w:rPr>
          <w:lang w:val="en-US"/>
        </w:rPr>
        <w:t>D</w:t>
      </w:r>
      <w:r w:rsidRPr="0034574A">
        <w:t>/1</w:t>
      </w:r>
      <w:r>
        <w:t>, полученные с помощью формул Полячека-Хинчина</w:t>
      </w:r>
      <w:r w:rsidRPr="0034574A">
        <w:t xml:space="preserve"> </w:t>
      </w:r>
      <w:r>
        <w:t>с характеристиками СМО, заданного по варианту типа (табл. 2).</w:t>
      </w:r>
    </w:p>
    <w:p w:rsidR="003F3881" w:rsidRPr="00231E8E" w:rsidRDefault="003F3881" w:rsidP="003F3881">
      <w:pPr>
        <w:spacing w:before="120"/>
      </w:pPr>
      <w:r>
        <w:t>Используя данные</w:t>
      </w:r>
      <w:r w:rsidRPr="006D100D">
        <w:t xml:space="preserve"> </w:t>
      </w:r>
      <w:r>
        <w:t>из табл.</w:t>
      </w:r>
      <w:r>
        <w:rPr>
          <w:lang w:val="en-US"/>
        </w:rPr>
        <w:t> </w:t>
      </w:r>
      <w:r>
        <w:t>2, задать параметры исследуемых систем массового обслуживания. Вычислить значения нормированной дисперсии исследуемых СМО ф.</w:t>
      </w:r>
      <w:r>
        <w:rPr>
          <w:lang w:val="en-US"/>
        </w:rPr>
        <w:t> </w:t>
      </w:r>
      <w:r>
        <w:t xml:space="preserve">(8.6). Для вычисления математического ожидания и дисперсии воспользоваться любым справочником по теории вероятностей и математической статистике, например, </w:t>
      </w:r>
      <w:r w:rsidRPr="00231E8E">
        <w:t>[</w:t>
      </w:r>
      <w:r>
        <w:t>5</w:t>
      </w:r>
      <w:r w:rsidRPr="00231E8E">
        <w:t>]</w:t>
      </w:r>
      <w:r>
        <w:t xml:space="preserve"> (или см. ПРИЛОЖЕНИЕ 1)</w:t>
      </w:r>
      <w:r w:rsidRPr="00231E8E">
        <w:t>.</w:t>
      </w:r>
    </w:p>
    <w:p w:rsidR="003F3881" w:rsidRDefault="003F3881" w:rsidP="003F3881">
      <w:pPr>
        <w:spacing w:before="120"/>
      </w:pPr>
      <w:r>
        <w:t>По ф.</w:t>
      </w:r>
      <w:r>
        <w:rPr>
          <w:lang w:val="en-US"/>
        </w:rPr>
        <w:t> </w:t>
      </w:r>
      <w:r>
        <w:t>(8.7)–(8.10) получить искомые характеристики:</w:t>
      </w:r>
    </w:p>
    <w:p w:rsidR="003F3881" w:rsidRDefault="003F3881" w:rsidP="003F3881">
      <w:pPr>
        <w:pStyle w:val="af"/>
        <w:numPr>
          <w:ilvl w:val="0"/>
          <w:numId w:val="29"/>
        </w:numPr>
        <w:spacing w:before="120"/>
      </w:pPr>
      <w:r>
        <w:t xml:space="preserve">среднее количество заявок в СМО </w:t>
      </w:r>
      <w:r w:rsidRPr="0034574A">
        <w:rPr>
          <w:position w:val="-6"/>
        </w:rPr>
        <w:object w:dxaOrig="279" w:dyaOrig="340">
          <v:shape id="_x0000_i1169" type="#_x0000_t75" style="width:13.9pt;height:16.9pt" o:ole="">
            <v:imagedata r:id="rId17" o:title=""/>
          </v:shape>
          <o:OLEObject Type="Embed" ProgID="Equation.DSMT4" ShapeID="_x0000_i1169" DrawAspect="Content" ObjectID="_1627730617" r:id="rId18"/>
        </w:object>
      </w:r>
      <w:r>
        <w:t>;</w:t>
      </w:r>
    </w:p>
    <w:p w:rsidR="003F3881" w:rsidRDefault="003F3881" w:rsidP="003F3881">
      <w:pPr>
        <w:pStyle w:val="af"/>
        <w:numPr>
          <w:ilvl w:val="0"/>
          <w:numId w:val="29"/>
        </w:numPr>
        <w:spacing w:before="120"/>
      </w:pPr>
      <w:r>
        <w:t>среднее количество заявок в очереди СМО</w:t>
      </w:r>
      <w:r w:rsidRPr="0034574A">
        <w:t xml:space="preserve"> </w:t>
      </w:r>
      <w:r w:rsidRPr="0034574A">
        <w:rPr>
          <w:position w:val="-14"/>
          <w:lang w:val="en-US"/>
        </w:rPr>
        <w:object w:dxaOrig="380" w:dyaOrig="420">
          <v:shape id="_x0000_i1170" type="#_x0000_t75" style="width:19.15pt;height:21pt" o:ole="">
            <v:imagedata r:id="rId19" o:title=""/>
          </v:shape>
          <o:OLEObject Type="Embed" ProgID="Equation.DSMT4" ShapeID="_x0000_i1170" DrawAspect="Content" ObjectID="_1627730618" r:id="rId20"/>
        </w:object>
      </w:r>
      <w:r>
        <w:t>;</w:t>
      </w:r>
    </w:p>
    <w:p w:rsidR="003F3881" w:rsidRDefault="003F3881" w:rsidP="003F3881">
      <w:pPr>
        <w:pStyle w:val="af"/>
        <w:numPr>
          <w:ilvl w:val="0"/>
          <w:numId w:val="29"/>
        </w:numPr>
        <w:spacing w:before="120"/>
      </w:pPr>
      <w:r>
        <w:t>среднее время пребывания заявки в СМО</w:t>
      </w:r>
      <w:r w:rsidRPr="0034574A">
        <w:t xml:space="preserve"> </w:t>
      </w:r>
      <w:r w:rsidRPr="0034574A">
        <w:rPr>
          <w:position w:val="-4"/>
          <w:lang w:val="en-US"/>
        </w:rPr>
        <w:object w:dxaOrig="220" w:dyaOrig="320">
          <v:shape id="_x0000_i1171" type="#_x0000_t75" style="width:10.9pt;height:16.15pt" o:ole="">
            <v:imagedata r:id="rId21" o:title=""/>
          </v:shape>
          <o:OLEObject Type="Embed" ProgID="Equation.DSMT4" ShapeID="_x0000_i1171" DrawAspect="Content" ObjectID="_1627730619" r:id="rId22"/>
        </w:object>
      </w:r>
      <w:r>
        <w:t>;</w:t>
      </w:r>
    </w:p>
    <w:p w:rsidR="003F3881" w:rsidRDefault="003F3881" w:rsidP="003F3881">
      <w:pPr>
        <w:pStyle w:val="af"/>
        <w:numPr>
          <w:ilvl w:val="0"/>
          <w:numId w:val="29"/>
        </w:numPr>
        <w:spacing w:before="120"/>
      </w:pPr>
      <w:r>
        <w:t>среднее время ожидания заявкой обслуживания</w:t>
      </w:r>
      <w:r w:rsidRPr="0034574A">
        <w:t xml:space="preserve"> </w:t>
      </w:r>
      <w:r w:rsidRPr="0034574A">
        <w:rPr>
          <w:position w:val="-6"/>
          <w:lang w:val="en-US"/>
        </w:rPr>
        <w:object w:dxaOrig="279" w:dyaOrig="340">
          <v:shape id="_x0000_i1172" type="#_x0000_t75" style="width:13.9pt;height:16.9pt" o:ole="">
            <v:imagedata r:id="rId23" o:title=""/>
          </v:shape>
          <o:OLEObject Type="Embed" ProgID="Equation.DSMT4" ShapeID="_x0000_i1172" DrawAspect="Content" ObjectID="_1627730620" r:id="rId24"/>
        </w:object>
      </w:r>
      <w:r>
        <w:t>.</w:t>
      </w:r>
    </w:p>
    <w:p w:rsidR="003F3881" w:rsidRPr="00336273" w:rsidRDefault="003F3881" w:rsidP="003F3881">
      <w:pPr>
        <w:spacing w:before="120"/>
        <w:ind w:firstLine="0"/>
        <w:rPr>
          <w:rFonts w:ascii="Tahoma" w:hAnsi="Tahoma" w:cs="Tahoma"/>
          <w:sz w:val="22"/>
        </w:rPr>
      </w:pPr>
      <w:r w:rsidRPr="00336273">
        <w:rPr>
          <w:b/>
          <w:noProof/>
          <w:sz w:val="22"/>
          <w:lang w:eastAsia="ru-RU"/>
        </w:rPr>
        <w:drawing>
          <wp:anchor distT="0" distB="0" distL="114300" distR="114300" simplePos="0" relativeHeight="251676672" behindDoc="0" locked="0" layoutInCell="1" allowOverlap="1" wp14:anchorId="7B565EE0" wp14:editId="3B82B182">
            <wp:simplePos x="0" y="0"/>
            <wp:positionH relativeFrom="column">
              <wp:posOffset>118745</wp:posOffset>
            </wp:positionH>
            <wp:positionV relativeFrom="paragraph">
              <wp:posOffset>152400</wp:posOffset>
            </wp:positionV>
            <wp:extent cx="337820" cy="412115"/>
            <wp:effectExtent l="0" t="0" r="5080" b="6985"/>
            <wp:wrapSquare wrapText="bothSides"/>
            <wp:docPr id="725" name="Рисунок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чание.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820" cy="412115"/>
                    </a:xfrm>
                    <a:prstGeom prst="rect">
                      <a:avLst/>
                    </a:prstGeom>
                  </pic:spPr>
                </pic:pic>
              </a:graphicData>
            </a:graphic>
            <wp14:sizeRelH relativeFrom="page">
              <wp14:pctWidth>0</wp14:pctWidth>
            </wp14:sizeRelH>
            <wp14:sizeRelV relativeFrom="page">
              <wp14:pctHeight>0</wp14:pctHeight>
            </wp14:sizeRelV>
          </wp:anchor>
        </w:drawing>
      </w:r>
      <w:r w:rsidRPr="00336273">
        <w:rPr>
          <w:rFonts w:ascii="Tahoma" w:hAnsi="Tahoma" w:cs="Tahoma"/>
          <w:b/>
          <w:sz w:val="22"/>
        </w:rPr>
        <w:t>Примечание 5</w:t>
      </w:r>
      <w:r w:rsidRPr="00336273">
        <w:rPr>
          <w:rFonts w:ascii="Tahoma" w:hAnsi="Tahoma" w:cs="Tahoma"/>
          <w:sz w:val="22"/>
        </w:rPr>
        <w:t xml:space="preserve">: При этом диапазон изменения интенсивности входящего в СМО потока заявок </w:t>
      </w:r>
      <w:r w:rsidRPr="00336273">
        <w:rPr>
          <w:rFonts w:ascii="Tahoma" w:hAnsi="Tahoma" w:cs="Tahoma"/>
          <w:i/>
          <w:sz w:val="22"/>
        </w:rPr>
        <w:sym w:font="Symbol" w:char="F06C"/>
      </w:r>
      <w:r w:rsidRPr="00336273">
        <w:rPr>
          <w:rFonts w:ascii="Tahoma" w:hAnsi="Tahoma" w:cs="Tahoma"/>
          <w:sz w:val="22"/>
        </w:rPr>
        <w:t xml:space="preserve"> задать, начиная с 0, и таким образом, чтобы сохранить эргодичность системы </w:t>
      </w:r>
      <w:r w:rsidRPr="00336273">
        <w:rPr>
          <w:rFonts w:ascii="Tahoma" w:hAnsi="Tahoma" w:cs="Tahoma"/>
          <w:position w:val="-14"/>
          <w:sz w:val="22"/>
        </w:rPr>
        <w:object w:dxaOrig="1980" w:dyaOrig="400">
          <v:shape id="_x0000_i1173" type="#_x0000_t75" style="width:99pt;height:19.9pt" o:ole="">
            <v:imagedata r:id="rId25" o:title=""/>
          </v:shape>
          <o:OLEObject Type="Embed" ProgID="Equation.DSMT4" ShapeID="_x0000_i1173" DrawAspect="Content" ObjectID="_1627730621" r:id="rId26"/>
        </w:object>
      </w:r>
      <w:r w:rsidRPr="00336273">
        <w:rPr>
          <w:rFonts w:ascii="Tahoma" w:hAnsi="Tahoma" w:cs="Tahoma"/>
          <w:sz w:val="22"/>
        </w:rPr>
        <w:t>.</w:t>
      </w:r>
    </w:p>
    <w:p w:rsidR="003F3881" w:rsidRDefault="003F3881" w:rsidP="003F3881">
      <w:pPr>
        <w:spacing w:before="120"/>
      </w:pPr>
      <w:r>
        <w:t>Построить семейство зависимостей описанных выше характеристик от входной нагрузки для различных СМО, как показано на рис. 36.</w:t>
      </w:r>
    </w:p>
    <w:p w:rsidR="003F3881" w:rsidRPr="0034574A" w:rsidRDefault="003F3881" w:rsidP="003F3881">
      <w:r>
        <w:t>Объяснить полученные результаты.</w:t>
      </w:r>
    </w:p>
    <w:p w:rsidR="003F3881" w:rsidRDefault="003F3881" w:rsidP="003F3881">
      <w:pPr>
        <w:pStyle w:val="affffa"/>
      </w:pPr>
      <w:r>
        <w:t>Порядок выполнения</w:t>
      </w:r>
      <w:r w:rsidRPr="00863909">
        <w:t>:</w:t>
      </w:r>
    </w:p>
    <w:p w:rsidR="003F3881" w:rsidRDefault="003F3881" w:rsidP="003F3881">
      <w:pPr>
        <w:pStyle w:val="af"/>
        <w:numPr>
          <w:ilvl w:val="0"/>
          <w:numId w:val="10"/>
        </w:numPr>
        <w:spacing w:before="60"/>
        <w:contextualSpacing w:val="0"/>
      </w:pPr>
      <w:r>
        <w:t xml:space="preserve">Открыть чистый рабочий лист </w:t>
      </w:r>
      <w:r>
        <w:rPr>
          <w:lang w:val="en-US"/>
        </w:rPr>
        <w:t>Mathcad</w:t>
      </w:r>
      <w:r w:rsidRPr="005212B2">
        <w:t>.</w:t>
      </w:r>
    </w:p>
    <w:p w:rsidR="003F3881" w:rsidRDefault="003F3881" w:rsidP="003F3881">
      <w:pPr>
        <w:pStyle w:val="af"/>
        <w:numPr>
          <w:ilvl w:val="0"/>
          <w:numId w:val="10"/>
        </w:numPr>
        <w:spacing w:before="60"/>
        <w:contextualSpacing w:val="0"/>
      </w:pPr>
      <w:r>
        <w:t>Определить параметры моделируемых СМО в соответствии с вариантом (табл</w:t>
      </w:r>
      <w:r w:rsidRPr="005212B2">
        <w:t>.</w:t>
      </w:r>
      <w:r>
        <w:t> 2):</w:t>
      </w:r>
    </w:p>
    <w:p w:rsidR="003F3881" w:rsidRPr="005212B2" w:rsidRDefault="003F3881" w:rsidP="003F3881">
      <w:pPr>
        <w:pStyle w:val="af"/>
        <w:numPr>
          <w:ilvl w:val="0"/>
          <w:numId w:val="31"/>
        </w:numPr>
        <w:spacing w:before="60"/>
        <w:contextualSpacing w:val="0"/>
      </w:pPr>
      <w:r>
        <w:t xml:space="preserve">интенсивность обслуживания прибора </w:t>
      </w:r>
      <w:r w:rsidRPr="005212B2">
        <w:rPr>
          <w:rFonts w:cs="Times New Roman"/>
          <w:i/>
        </w:rPr>
        <w:t>µ</w:t>
      </w:r>
      <w:r>
        <w:rPr>
          <w:rFonts w:cs="Times New Roman"/>
        </w:rPr>
        <w:t> с</w:t>
      </w:r>
      <w:r>
        <w:rPr>
          <w:rFonts w:cs="Times New Roman"/>
          <w:vertAlign w:val="superscript"/>
        </w:rPr>
        <w:t>-1</w:t>
      </w:r>
      <w:r>
        <w:t>;</w:t>
      </w:r>
    </w:p>
    <w:p w:rsidR="003F3881" w:rsidRDefault="003F3881" w:rsidP="003F3881">
      <w:pPr>
        <w:pStyle w:val="af"/>
        <w:numPr>
          <w:ilvl w:val="0"/>
          <w:numId w:val="31"/>
        </w:numPr>
        <w:spacing w:before="60"/>
        <w:contextualSpacing w:val="0"/>
      </w:pPr>
      <w:r>
        <w:t xml:space="preserve">диапазон изменения значений интенсивности входящего потока заявок </w:t>
      </w:r>
      <w:r w:rsidRPr="005212B2">
        <w:rPr>
          <w:i/>
        </w:rPr>
        <w:sym w:font="Symbol" w:char="F06C"/>
      </w:r>
      <w:r>
        <w:t> с</w:t>
      </w:r>
      <w:r>
        <w:rPr>
          <w:vertAlign w:val="superscript"/>
        </w:rPr>
        <w:t>-1</w:t>
      </w:r>
      <w:r>
        <w:t xml:space="preserve"> (см. примечание 5);</w:t>
      </w:r>
    </w:p>
    <w:p w:rsidR="003F3881" w:rsidRDefault="003F3881" w:rsidP="003F3881">
      <w:pPr>
        <w:pStyle w:val="af"/>
        <w:numPr>
          <w:ilvl w:val="0"/>
          <w:numId w:val="31"/>
        </w:numPr>
        <w:spacing w:before="60"/>
        <w:contextualSpacing w:val="0"/>
      </w:pPr>
      <w:r>
        <w:lastRenderedPageBreak/>
        <w:t>нормированную дисперсию времени обслуживания для каждой СМО.</w:t>
      </w:r>
    </w:p>
    <w:p w:rsidR="003F3881" w:rsidRPr="00A41DD6" w:rsidRDefault="003F3881" w:rsidP="003F3881">
      <w:pPr>
        <w:pStyle w:val="af"/>
        <w:numPr>
          <w:ilvl w:val="0"/>
          <w:numId w:val="10"/>
        </w:numPr>
        <w:spacing w:before="60"/>
        <w:contextualSpacing w:val="0"/>
      </w:pPr>
      <w:r>
        <w:t>Разработать функцию(и) для расчёта вероятностно-временных характеристик СМО по формуле Полячека-Хинчина в соответствии с заданием.</w:t>
      </w:r>
    </w:p>
    <w:p w:rsidR="003F3881" w:rsidRDefault="003F3881" w:rsidP="003F3881">
      <w:pPr>
        <w:pStyle w:val="af"/>
        <w:numPr>
          <w:ilvl w:val="0"/>
          <w:numId w:val="10"/>
        </w:numPr>
        <w:spacing w:before="60"/>
        <w:contextualSpacing w:val="0"/>
      </w:pPr>
      <w:r>
        <w:t>Произвести расчёт ВВХ систем типа</w:t>
      </w:r>
      <w:r w:rsidRPr="00BB1BA8">
        <w:t xml:space="preserve"> </w:t>
      </w:r>
      <w:r>
        <w:rPr>
          <w:lang w:val="en-US"/>
        </w:rPr>
        <w:t>M</w:t>
      </w:r>
      <w:r w:rsidRPr="00BB1BA8">
        <w:t>/</w:t>
      </w:r>
      <w:r>
        <w:rPr>
          <w:lang w:val="en-US"/>
        </w:rPr>
        <w:t>M</w:t>
      </w:r>
      <w:r w:rsidRPr="00BB1BA8">
        <w:t xml:space="preserve">/1 </w:t>
      </w:r>
      <w:r>
        <w:t xml:space="preserve">и </w:t>
      </w:r>
      <w:r>
        <w:rPr>
          <w:lang w:val="en-US"/>
        </w:rPr>
        <w:t>M</w:t>
      </w:r>
      <w:r w:rsidRPr="00BB1BA8">
        <w:t>/</w:t>
      </w:r>
      <w:r>
        <w:rPr>
          <w:lang w:val="en-US"/>
        </w:rPr>
        <w:t>D</w:t>
      </w:r>
      <w:r w:rsidRPr="00BB1BA8">
        <w:t>/1</w:t>
      </w:r>
      <w:r>
        <w:t>.</w:t>
      </w:r>
    </w:p>
    <w:p w:rsidR="003F3881" w:rsidRDefault="003F3881" w:rsidP="003F3881">
      <w:pPr>
        <w:pStyle w:val="15"/>
      </w:pPr>
      <w:r>
        <w:rPr>
          <w:noProof/>
          <w:lang w:eastAsia="ru-RU"/>
        </w:rPr>
        <w:drawing>
          <wp:inline distT="0" distB="0" distL="0" distR="0" wp14:anchorId="1FE0A511" wp14:editId="082932AE">
            <wp:extent cx="4226956" cy="2424113"/>
            <wp:effectExtent l="0" t="0" r="2540" b="0"/>
            <wp:docPr id="714" name="Рисунок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9.png"/>
                    <pic:cNvPicPr/>
                  </pic:nvPicPr>
                  <pic:blipFill rotWithShape="1">
                    <a:blip r:embed="rId27">
                      <a:extLst>
                        <a:ext uri="{28A0092B-C50C-407E-A947-70E740481C1C}">
                          <a14:useLocalDpi xmlns:a14="http://schemas.microsoft.com/office/drawing/2010/main" val="0"/>
                        </a:ext>
                      </a:extLst>
                    </a:blip>
                    <a:srcRect t="3044" b="2990"/>
                    <a:stretch/>
                  </pic:blipFill>
                  <pic:spPr bwMode="auto">
                    <a:xfrm>
                      <a:off x="0" y="0"/>
                      <a:ext cx="4235711" cy="2429134"/>
                    </a:xfrm>
                    <a:prstGeom prst="rect">
                      <a:avLst/>
                    </a:prstGeom>
                    <a:ln>
                      <a:noFill/>
                    </a:ln>
                    <a:extLst>
                      <a:ext uri="{53640926-AAD7-44D8-BBD7-CCE9431645EC}">
                        <a14:shadowObscured xmlns:a14="http://schemas.microsoft.com/office/drawing/2010/main"/>
                      </a:ext>
                    </a:extLst>
                  </pic:spPr>
                </pic:pic>
              </a:graphicData>
            </a:graphic>
          </wp:inline>
        </w:drawing>
      </w:r>
    </w:p>
    <w:p w:rsidR="003F3881" w:rsidRDefault="003F3881" w:rsidP="003F3881">
      <w:pPr>
        <w:pStyle w:val="aff"/>
      </w:pPr>
      <w:r>
        <w:t>Рис. 36. Пример зависимости среднего числа заявок в СМО от входной нагрузки</w:t>
      </w:r>
    </w:p>
    <w:p w:rsidR="003F3881" w:rsidRDefault="003F3881" w:rsidP="003F3881">
      <w:pPr>
        <w:pStyle w:val="af"/>
        <w:numPr>
          <w:ilvl w:val="0"/>
          <w:numId w:val="10"/>
        </w:numPr>
        <w:spacing w:before="60"/>
        <w:contextualSpacing w:val="0"/>
      </w:pPr>
      <w:r>
        <w:t>Произвести расчёт ВВХ систем, заданных по варианту в табл. 2.</w:t>
      </w:r>
    </w:p>
    <w:p w:rsidR="003F3881" w:rsidRPr="00BB1BA8" w:rsidRDefault="003F3881" w:rsidP="003F3881">
      <w:pPr>
        <w:pStyle w:val="af"/>
        <w:numPr>
          <w:ilvl w:val="0"/>
          <w:numId w:val="10"/>
        </w:numPr>
        <w:spacing w:before="60"/>
        <w:contextualSpacing w:val="0"/>
      </w:pPr>
      <w:r>
        <w:t>Построить зависимости полученных значений от интенсивности входной нагрузки для СМО разного типа, отличающихся значением нормированной дисперсии (пример на рис. 36).</w:t>
      </w:r>
    </w:p>
    <w:p w:rsidR="003F3881" w:rsidRDefault="003F3881" w:rsidP="003F3881">
      <w:pPr>
        <w:pStyle w:val="af"/>
        <w:numPr>
          <w:ilvl w:val="0"/>
          <w:numId w:val="10"/>
        </w:numPr>
        <w:spacing w:before="60"/>
        <w:contextualSpacing w:val="0"/>
      </w:pPr>
      <w:r>
        <w:t>Объяснить полученные результаты.</w:t>
      </w:r>
    </w:p>
    <w:p w:rsidR="003F3881" w:rsidRDefault="003F3881" w:rsidP="003F3881">
      <w:pPr>
        <w:pStyle w:val="af"/>
        <w:numPr>
          <w:ilvl w:val="0"/>
          <w:numId w:val="10"/>
        </w:numPr>
        <w:spacing w:before="60"/>
        <w:contextualSpacing w:val="0"/>
      </w:pPr>
      <w:r>
        <w:t>Оформить отчёт по выполнению лабораторной работы (см. Содержание отчёта).</w:t>
      </w:r>
    </w:p>
    <w:p w:rsidR="003F3881" w:rsidRDefault="003F3881" w:rsidP="003F3881">
      <w:pPr>
        <w:pStyle w:val="af"/>
        <w:numPr>
          <w:ilvl w:val="0"/>
          <w:numId w:val="10"/>
        </w:numPr>
        <w:spacing w:before="60"/>
        <w:contextualSpacing w:val="0"/>
      </w:pPr>
      <w:r>
        <w:t xml:space="preserve">Отправить преподавателю на проверку отчёт и рабочий лист </w:t>
      </w:r>
      <w:r w:rsidRPr="00BB1BA8">
        <w:t>Mathcad</w:t>
      </w:r>
      <w:r w:rsidRPr="00BC0B34">
        <w:t xml:space="preserve"> </w:t>
      </w:r>
      <w:r>
        <w:t>с функциями, расчётами и графиками.</w:t>
      </w:r>
    </w:p>
    <w:p w:rsidR="003F3881" w:rsidRDefault="003F3881" w:rsidP="003F3881">
      <w:pPr>
        <w:pStyle w:val="affffa"/>
      </w:pPr>
      <w:r>
        <w:t>Содержание отчёта</w:t>
      </w:r>
      <w:r w:rsidRPr="00863909">
        <w:t>:</w:t>
      </w:r>
    </w:p>
    <w:p w:rsidR="003F3881" w:rsidRPr="00BB1BA8" w:rsidRDefault="003F3881" w:rsidP="003F3881">
      <w:pPr>
        <w:pStyle w:val="af"/>
        <w:numPr>
          <w:ilvl w:val="0"/>
          <w:numId w:val="32"/>
        </w:numPr>
        <w:spacing w:before="60"/>
        <w:contextualSpacing w:val="0"/>
      </w:pPr>
      <w:r w:rsidRPr="00BB1BA8">
        <w:t>Титульный лист.</w:t>
      </w:r>
    </w:p>
    <w:p w:rsidR="003F3881" w:rsidRPr="00BB1BA8" w:rsidRDefault="003F3881" w:rsidP="003F3881">
      <w:pPr>
        <w:pStyle w:val="af"/>
        <w:numPr>
          <w:ilvl w:val="0"/>
          <w:numId w:val="32"/>
        </w:numPr>
        <w:spacing w:before="60"/>
        <w:contextualSpacing w:val="0"/>
      </w:pPr>
      <w:r w:rsidRPr="00BB1BA8">
        <w:t>Содержание (с нумерацией страниц).</w:t>
      </w:r>
    </w:p>
    <w:p w:rsidR="003F3881" w:rsidRPr="00BB1BA8" w:rsidRDefault="003F3881" w:rsidP="003F3881">
      <w:pPr>
        <w:pStyle w:val="af"/>
        <w:numPr>
          <w:ilvl w:val="0"/>
          <w:numId w:val="32"/>
        </w:numPr>
        <w:spacing w:before="60"/>
        <w:contextualSpacing w:val="0"/>
      </w:pPr>
      <w:r w:rsidRPr="00BB1BA8">
        <w:t>Задание в соответствии с вариантом.</w:t>
      </w:r>
    </w:p>
    <w:p w:rsidR="003F3881" w:rsidRPr="00BB1BA8" w:rsidRDefault="003F3881" w:rsidP="003F3881">
      <w:pPr>
        <w:pStyle w:val="af"/>
        <w:numPr>
          <w:ilvl w:val="0"/>
          <w:numId w:val="32"/>
        </w:numPr>
        <w:spacing w:before="60"/>
        <w:contextualSpacing w:val="0"/>
      </w:pPr>
      <w:r w:rsidRPr="00BB1BA8">
        <w:t>Расчёт норми</w:t>
      </w:r>
      <w:r>
        <w:t>рованной дисперсии для каждой СМО.</w:t>
      </w:r>
    </w:p>
    <w:p w:rsidR="003F3881" w:rsidRPr="00BB1BA8" w:rsidRDefault="003F3881" w:rsidP="003F3881">
      <w:pPr>
        <w:pStyle w:val="af"/>
        <w:numPr>
          <w:ilvl w:val="0"/>
          <w:numId w:val="32"/>
        </w:numPr>
        <w:spacing w:before="60"/>
        <w:contextualSpacing w:val="0"/>
      </w:pPr>
      <w:r w:rsidRPr="00BB1BA8">
        <w:t>Функции для расчёта вероятностно-временных характеристик СМО.</w:t>
      </w:r>
    </w:p>
    <w:p w:rsidR="003F3881" w:rsidRPr="00BB1BA8" w:rsidRDefault="003F3881" w:rsidP="003F3881">
      <w:pPr>
        <w:pStyle w:val="af"/>
        <w:numPr>
          <w:ilvl w:val="0"/>
          <w:numId w:val="32"/>
        </w:numPr>
        <w:spacing w:before="60"/>
        <w:contextualSpacing w:val="0"/>
      </w:pPr>
      <w:r w:rsidRPr="00BB1BA8">
        <w:t>Скриншоты вызова функций с подставленными значениями аргументов.</w:t>
      </w:r>
    </w:p>
    <w:p w:rsidR="003F3881" w:rsidRDefault="003F3881" w:rsidP="003F3881">
      <w:pPr>
        <w:pStyle w:val="af"/>
        <w:numPr>
          <w:ilvl w:val="0"/>
          <w:numId w:val="32"/>
        </w:numPr>
        <w:spacing w:before="60"/>
        <w:contextualSpacing w:val="0"/>
        <w:rPr>
          <w:szCs w:val="28"/>
        </w:rPr>
      </w:pPr>
      <w:r w:rsidRPr="00BB1BA8">
        <w:t>Графики зависимостей вероятности блокировки от входной нагрузки и числа канало</w:t>
      </w:r>
      <w:r>
        <w:rPr>
          <w:szCs w:val="28"/>
        </w:rPr>
        <w:t>в в СМО.</w:t>
      </w:r>
    </w:p>
    <w:p w:rsidR="003F3881" w:rsidRPr="00BB1BA8" w:rsidRDefault="003F3881" w:rsidP="003F3881">
      <w:pPr>
        <w:pStyle w:val="af"/>
        <w:numPr>
          <w:ilvl w:val="0"/>
          <w:numId w:val="32"/>
        </w:numPr>
        <w:spacing w:before="60"/>
        <w:contextualSpacing w:val="0"/>
      </w:pPr>
      <w:r w:rsidRPr="00BB1BA8">
        <w:t>График зависимости числа каналов от входной нагрузки.</w:t>
      </w:r>
    </w:p>
    <w:p w:rsidR="003F3881" w:rsidRPr="00BB1BA8" w:rsidRDefault="003F3881" w:rsidP="003F3881">
      <w:pPr>
        <w:pStyle w:val="af"/>
        <w:numPr>
          <w:ilvl w:val="0"/>
          <w:numId w:val="32"/>
        </w:numPr>
        <w:spacing w:before="60"/>
        <w:contextualSpacing w:val="0"/>
      </w:pPr>
      <w:r w:rsidRPr="00BB1BA8">
        <w:lastRenderedPageBreak/>
        <w:t>Выводы по проделанной работе.</w:t>
      </w:r>
    </w:p>
    <w:p w:rsidR="003F3881" w:rsidRDefault="003F3881" w:rsidP="003F3881">
      <w:pPr>
        <w:pStyle w:val="af"/>
        <w:numPr>
          <w:ilvl w:val="0"/>
          <w:numId w:val="32"/>
        </w:numPr>
        <w:spacing w:before="60"/>
        <w:contextualSpacing w:val="0"/>
      </w:pPr>
      <w:r w:rsidRPr="00BB1BA8">
        <w:t>Список литературы</w:t>
      </w:r>
      <w:r>
        <w:t>.</w:t>
      </w:r>
    </w:p>
    <w:p w:rsidR="003F3881" w:rsidRDefault="003F3881" w:rsidP="003F3881">
      <w:pPr>
        <w:pStyle w:val="affffa"/>
      </w:pPr>
      <w:r>
        <w:t>Контрольные вопросы</w:t>
      </w:r>
      <w:r w:rsidRPr="00863909">
        <w:t>:</w:t>
      </w:r>
    </w:p>
    <w:p w:rsidR="003F3881" w:rsidRDefault="003F3881" w:rsidP="003F3881">
      <w:pPr>
        <w:pStyle w:val="af"/>
        <w:numPr>
          <w:ilvl w:val="0"/>
          <w:numId w:val="12"/>
        </w:numPr>
        <w:spacing w:before="60" w:line="264" w:lineRule="auto"/>
        <w:ind w:left="709" w:hanging="425"/>
        <w:contextualSpacing w:val="0"/>
      </w:pPr>
      <w:r>
        <w:t xml:space="preserve">Опишите систему массового обслуживания </w:t>
      </w:r>
      <w:r>
        <w:rPr>
          <w:lang w:val="en-US"/>
        </w:rPr>
        <w:t>M</w:t>
      </w:r>
      <w:r w:rsidRPr="00BB1BA8">
        <w:t>/</w:t>
      </w:r>
      <w:r>
        <w:rPr>
          <w:lang w:val="en-US"/>
        </w:rPr>
        <w:t>G</w:t>
      </w:r>
      <w:r w:rsidRPr="00BB1BA8">
        <w:t>/1.</w:t>
      </w:r>
    </w:p>
    <w:p w:rsidR="003F3881" w:rsidRDefault="003F3881" w:rsidP="003F3881">
      <w:pPr>
        <w:pStyle w:val="af"/>
        <w:numPr>
          <w:ilvl w:val="0"/>
          <w:numId w:val="12"/>
        </w:numPr>
        <w:spacing w:before="60" w:line="264" w:lineRule="auto"/>
        <w:ind w:left="709" w:hanging="425"/>
        <w:contextualSpacing w:val="0"/>
      </w:pPr>
      <w:r>
        <w:t>Почему анализ системы с последействием затруднён?</w:t>
      </w:r>
    </w:p>
    <w:p w:rsidR="003F3881" w:rsidRDefault="003F3881" w:rsidP="003F3881">
      <w:pPr>
        <w:pStyle w:val="af"/>
        <w:numPr>
          <w:ilvl w:val="0"/>
          <w:numId w:val="12"/>
        </w:numPr>
        <w:spacing w:before="60" w:line="264" w:lineRule="auto"/>
        <w:ind w:left="709" w:hanging="425"/>
        <w:contextualSpacing w:val="0"/>
      </w:pPr>
      <w:r>
        <w:t>В чём заключается метод вложенной цепи Маркова?</w:t>
      </w:r>
    </w:p>
    <w:p w:rsidR="003F3881" w:rsidRDefault="003F3881" w:rsidP="003F3881">
      <w:pPr>
        <w:pStyle w:val="af"/>
        <w:numPr>
          <w:ilvl w:val="0"/>
          <w:numId w:val="12"/>
        </w:numPr>
        <w:spacing w:before="60" w:line="264" w:lineRule="auto"/>
        <w:ind w:left="709" w:hanging="425"/>
        <w:contextualSpacing w:val="0"/>
      </w:pPr>
      <w:r>
        <w:t>Как выглядит матрица вероятностей переходов вложенной цепи Маркова?</w:t>
      </w:r>
    </w:p>
    <w:p w:rsidR="003F3881" w:rsidRDefault="003F3881" w:rsidP="003F3881">
      <w:pPr>
        <w:pStyle w:val="af"/>
        <w:numPr>
          <w:ilvl w:val="0"/>
          <w:numId w:val="12"/>
        </w:numPr>
        <w:spacing w:before="60" w:line="264" w:lineRule="auto"/>
        <w:ind w:left="709" w:hanging="425"/>
        <w:contextualSpacing w:val="0"/>
      </w:pPr>
      <w:r>
        <w:t>Дайте пояснения к правой части формулы Полячека-Хинчина.</w:t>
      </w:r>
    </w:p>
    <w:p w:rsidR="003F3881" w:rsidRDefault="003F3881" w:rsidP="003F3881">
      <w:pPr>
        <w:pStyle w:val="af"/>
        <w:numPr>
          <w:ilvl w:val="0"/>
          <w:numId w:val="12"/>
        </w:numPr>
        <w:spacing w:before="60"/>
        <w:ind w:left="709" w:hanging="425"/>
        <w:contextualSpacing w:val="0"/>
      </w:pPr>
      <w:r>
        <w:t>Что такое нормированная дисперсия времени обслуживания?</w:t>
      </w:r>
    </w:p>
    <w:p w:rsidR="003F3881" w:rsidRDefault="003F3881" w:rsidP="003F3881">
      <w:pPr>
        <w:pStyle w:val="affffa"/>
      </w:pPr>
      <w:r>
        <w:t>Варианты заданий</w:t>
      </w:r>
      <w:r w:rsidRPr="00863909">
        <w:t>:</w:t>
      </w:r>
    </w:p>
    <w:p w:rsidR="003F3881" w:rsidRDefault="003F3881" w:rsidP="003F3881">
      <w:pPr>
        <w:spacing w:before="120" w:after="120"/>
        <w:ind w:firstLine="0"/>
      </w:pPr>
      <w:r>
        <w:t>Таблица 2 – Параметры для выполнения лабораторной работы №2</w:t>
      </w:r>
    </w:p>
    <w:tbl>
      <w:tblPr>
        <w:tblStyle w:val="affff3"/>
        <w:tblW w:w="5000" w:type="pct"/>
        <w:tblLook w:val="04A0" w:firstRow="1" w:lastRow="0" w:firstColumn="1" w:lastColumn="0" w:noHBand="0" w:noVBand="1"/>
      </w:tblPr>
      <w:tblGrid>
        <w:gridCol w:w="2436"/>
        <w:gridCol w:w="3561"/>
        <w:gridCol w:w="654"/>
        <w:gridCol w:w="763"/>
        <w:gridCol w:w="916"/>
        <w:gridCol w:w="763"/>
        <w:gridCol w:w="761"/>
      </w:tblGrid>
      <w:tr w:rsidR="003F3881" w:rsidRPr="00F1494D" w:rsidTr="008C223E">
        <w:trPr>
          <w:trHeight w:val="397"/>
        </w:trPr>
        <w:tc>
          <w:tcPr>
            <w:tcW w:w="3043" w:type="pct"/>
            <w:gridSpan w:val="2"/>
            <w:tcBorders>
              <w:tl2br w:val="nil"/>
            </w:tcBorders>
            <w:vAlign w:val="center"/>
          </w:tcPr>
          <w:p w:rsidR="003F3881" w:rsidRPr="0038456D" w:rsidRDefault="003F3881" w:rsidP="008C223E">
            <w:pPr>
              <w:ind w:firstLine="0"/>
              <w:jc w:val="right"/>
              <w:rPr>
                <w:rFonts w:asciiTheme="minorHAnsi" w:hAnsiTheme="minorHAnsi" w:cstheme="minorHAnsi"/>
                <w:sz w:val="22"/>
                <w:vertAlign w:val="superscript"/>
              </w:rPr>
            </w:pPr>
            <w:r w:rsidRPr="009030CA">
              <w:rPr>
                <w:rFonts w:asciiTheme="minorHAnsi" w:hAnsiTheme="minorHAnsi" w:cstheme="minorHAnsi"/>
                <w:sz w:val="22"/>
              </w:rPr>
              <w:t>µ</w:t>
            </w:r>
            <w:r>
              <w:rPr>
                <w:rFonts w:asciiTheme="minorHAnsi" w:hAnsiTheme="minorHAnsi" w:cstheme="minorHAnsi"/>
                <w:sz w:val="22"/>
              </w:rPr>
              <w:t>, с</w:t>
            </w:r>
            <w:r>
              <w:rPr>
                <w:rFonts w:asciiTheme="minorHAnsi" w:hAnsiTheme="minorHAnsi" w:cstheme="minorHAnsi"/>
                <w:sz w:val="22"/>
                <w:vertAlign w:val="superscript"/>
              </w:rPr>
              <w:t>-1</w:t>
            </w:r>
          </w:p>
        </w:tc>
        <w:tc>
          <w:tcPr>
            <w:tcW w:w="332" w:type="pct"/>
            <w:vMerge w:val="restart"/>
          </w:tcPr>
          <w:p w:rsidR="003F3881" w:rsidRPr="0038456D" w:rsidRDefault="003F3881" w:rsidP="008C223E">
            <w:pPr>
              <w:ind w:firstLine="0"/>
              <w:jc w:val="center"/>
              <w:rPr>
                <w:rFonts w:asciiTheme="minorHAnsi" w:hAnsiTheme="minorHAnsi" w:cstheme="minorHAnsi"/>
                <w:sz w:val="22"/>
              </w:rPr>
            </w:pPr>
            <w:r>
              <w:rPr>
                <w:rFonts w:asciiTheme="minorHAnsi" w:hAnsiTheme="minorHAnsi" w:cstheme="minorHAnsi"/>
                <w:sz w:val="22"/>
              </w:rPr>
              <w:t>5</w:t>
            </w:r>
          </w:p>
        </w:tc>
        <w:tc>
          <w:tcPr>
            <w:tcW w:w="387"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w:t>
            </w:r>
          </w:p>
        </w:tc>
        <w:tc>
          <w:tcPr>
            <w:tcW w:w="465" w:type="pct"/>
            <w:vMerge w:val="restart"/>
          </w:tcPr>
          <w:p w:rsidR="003F3881" w:rsidRPr="001F5073"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15</w:t>
            </w:r>
          </w:p>
        </w:tc>
        <w:tc>
          <w:tcPr>
            <w:tcW w:w="387"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4.5</w:t>
            </w:r>
          </w:p>
        </w:tc>
        <w:tc>
          <w:tcPr>
            <w:tcW w:w="387" w:type="pct"/>
            <w:vMerge w:val="restart"/>
          </w:tcPr>
          <w:p w:rsidR="003F3881" w:rsidRPr="009030CA" w:rsidRDefault="003F3881" w:rsidP="008C223E">
            <w:pPr>
              <w:ind w:firstLine="0"/>
              <w:jc w:val="center"/>
              <w:rPr>
                <w:rFonts w:asciiTheme="minorHAnsi" w:hAnsiTheme="minorHAnsi" w:cstheme="minorHAnsi"/>
                <w:sz w:val="22"/>
                <w:lang w:val="en-US"/>
              </w:rPr>
            </w:pPr>
            <w:r>
              <w:rPr>
                <w:rFonts w:asciiTheme="minorHAnsi" w:hAnsiTheme="minorHAnsi" w:cstheme="minorHAnsi"/>
                <w:sz w:val="22"/>
              </w:rPr>
              <w:t>8</w:t>
            </w:r>
          </w:p>
        </w:tc>
      </w:tr>
      <w:tr w:rsidR="003F3881" w:rsidRPr="00F1494D" w:rsidTr="008C223E">
        <w:tc>
          <w:tcPr>
            <w:tcW w:w="1236" w:type="pct"/>
            <w:vAlign w:val="center"/>
          </w:tcPr>
          <w:p w:rsidR="003F3881" w:rsidRPr="00231E8E" w:rsidRDefault="003F3881" w:rsidP="008C223E">
            <w:pPr>
              <w:ind w:firstLine="0"/>
              <w:jc w:val="center"/>
              <w:rPr>
                <w:rFonts w:asciiTheme="minorHAnsi" w:hAnsiTheme="minorHAnsi" w:cstheme="minorHAnsi"/>
                <w:sz w:val="20"/>
                <w:vertAlign w:val="subscript"/>
              </w:rPr>
            </w:pPr>
            <w:r>
              <w:rPr>
                <w:rFonts w:asciiTheme="minorHAnsi" w:hAnsiTheme="minorHAnsi" w:cstheme="minorHAnsi"/>
                <w:sz w:val="20"/>
              </w:rPr>
              <w:t>Дополнительные п</w:t>
            </w:r>
            <w:r w:rsidRPr="00231E8E">
              <w:rPr>
                <w:rFonts w:asciiTheme="minorHAnsi" w:hAnsiTheme="minorHAnsi" w:cstheme="minorHAnsi"/>
                <w:sz w:val="20"/>
              </w:rPr>
              <w:t>араметры распределения</w:t>
            </w:r>
          </w:p>
        </w:tc>
        <w:tc>
          <w:tcPr>
            <w:tcW w:w="1806" w:type="pct"/>
            <w:vAlign w:val="center"/>
          </w:tcPr>
          <w:p w:rsidR="003F3881" w:rsidRPr="00231E8E" w:rsidRDefault="003F3881" w:rsidP="008C223E">
            <w:pPr>
              <w:ind w:firstLine="0"/>
              <w:jc w:val="center"/>
              <w:rPr>
                <w:rFonts w:asciiTheme="minorHAnsi" w:hAnsiTheme="minorHAnsi" w:cstheme="minorHAnsi"/>
                <w:sz w:val="20"/>
                <w:lang w:val="en-US"/>
              </w:rPr>
            </w:pPr>
            <w:r w:rsidRPr="00231E8E">
              <w:rPr>
                <w:rFonts w:asciiTheme="minorHAnsi" w:hAnsiTheme="minorHAnsi" w:cstheme="minorHAnsi"/>
                <w:sz w:val="20"/>
              </w:rPr>
              <w:t>Распределение времени обслуживания</w:t>
            </w:r>
          </w:p>
        </w:tc>
        <w:tc>
          <w:tcPr>
            <w:tcW w:w="332" w:type="pct"/>
            <w:vMerge/>
            <w:vAlign w:val="center"/>
          </w:tcPr>
          <w:p w:rsidR="003F3881" w:rsidRPr="009030CA" w:rsidRDefault="003F3881" w:rsidP="008C223E">
            <w:pPr>
              <w:ind w:firstLine="0"/>
              <w:jc w:val="center"/>
              <w:rPr>
                <w:rFonts w:asciiTheme="minorHAnsi" w:hAnsiTheme="minorHAnsi" w:cstheme="minorHAnsi"/>
                <w:sz w:val="22"/>
              </w:rPr>
            </w:pPr>
          </w:p>
        </w:tc>
        <w:tc>
          <w:tcPr>
            <w:tcW w:w="387" w:type="pct"/>
            <w:vMerge/>
            <w:vAlign w:val="center"/>
          </w:tcPr>
          <w:p w:rsidR="003F3881" w:rsidRPr="009030CA" w:rsidRDefault="003F3881" w:rsidP="008C223E">
            <w:pPr>
              <w:ind w:firstLine="0"/>
              <w:jc w:val="center"/>
              <w:rPr>
                <w:rFonts w:asciiTheme="minorHAnsi" w:hAnsiTheme="minorHAnsi" w:cstheme="minorHAnsi"/>
                <w:sz w:val="22"/>
              </w:rPr>
            </w:pPr>
          </w:p>
        </w:tc>
        <w:tc>
          <w:tcPr>
            <w:tcW w:w="465" w:type="pct"/>
            <w:vMerge/>
            <w:vAlign w:val="center"/>
          </w:tcPr>
          <w:p w:rsidR="003F3881" w:rsidRPr="009030CA" w:rsidRDefault="003F3881" w:rsidP="008C223E">
            <w:pPr>
              <w:ind w:firstLine="0"/>
              <w:jc w:val="center"/>
              <w:rPr>
                <w:rFonts w:asciiTheme="minorHAnsi" w:hAnsiTheme="minorHAnsi" w:cstheme="minorHAnsi"/>
                <w:sz w:val="22"/>
              </w:rPr>
            </w:pPr>
          </w:p>
        </w:tc>
        <w:tc>
          <w:tcPr>
            <w:tcW w:w="387" w:type="pct"/>
            <w:vMerge/>
            <w:vAlign w:val="center"/>
          </w:tcPr>
          <w:p w:rsidR="003F3881" w:rsidRPr="009030CA" w:rsidRDefault="003F3881" w:rsidP="008C223E">
            <w:pPr>
              <w:ind w:firstLine="0"/>
              <w:jc w:val="center"/>
              <w:rPr>
                <w:rFonts w:asciiTheme="minorHAnsi" w:hAnsiTheme="minorHAnsi" w:cstheme="minorHAnsi"/>
                <w:sz w:val="22"/>
              </w:rPr>
            </w:pPr>
          </w:p>
        </w:tc>
        <w:tc>
          <w:tcPr>
            <w:tcW w:w="387" w:type="pct"/>
            <w:vMerge/>
            <w:vAlign w:val="center"/>
          </w:tcPr>
          <w:p w:rsidR="003F3881" w:rsidRPr="009030CA" w:rsidRDefault="003F3881" w:rsidP="008C223E">
            <w:pPr>
              <w:ind w:firstLine="0"/>
              <w:jc w:val="center"/>
              <w:rPr>
                <w:rFonts w:asciiTheme="minorHAnsi" w:hAnsiTheme="minorHAnsi" w:cstheme="minorHAnsi"/>
                <w:sz w:val="22"/>
              </w:rPr>
            </w:pPr>
          </w:p>
        </w:tc>
      </w:tr>
      <w:tr w:rsidR="003F3881" w:rsidRPr="00F1494D" w:rsidTr="008C223E">
        <w:tc>
          <w:tcPr>
            <w:tcW w:w="1236" w:type="pct"/>
            <w:vAlign w:val="center"/>
          </w:tcPr>
          <w:p w:rsidR="003F3881" w:rsidRPr="002B7ACD" w:rsidRDefault="003F3881" w:rsidP="008C223E">
            <w:pPr>
              <w:ind w:firstLine="0"/>
              <w:jc w:val="center"/>
              <w:rPr>
                <w:rFonts w:asciiTheme="minorHAnsi" w:hAnsiTheme="minorHAnsi" w:cstheme="minorHAnsi"/>
                <w:sz w:val="22"/>
                <w:lang w:val="en-US"/>
              </w:rPr>
            </w:pPr>
            <w:r w:rsidRPr="002B7ACD">
              <w:rPr>
                <w:rFonts w:asciiTheme="minorHAnsi" w:hAnsiTheme="minorHAnsi" w:cstheme="minorHAnsi"/>
                <w:position w:val="-8"/>
                <w:sz w:val="22"/>
                <w:lang w:val="en-US"/>
              </w:rPr>
              <w:object w:dxaOrig="720" w:dyaOrig="279">
                <v:shape id="_x0000_i1174" type="#_x0000_t75" style="width:36pt;height:13.9pt" o:ole="">
                  <v:imagedata r:id="rId28" o:title=""/>
                </v:shape>
                <o:OLEObject Type="Embed" ProgID="Equation.DSMT4" ShapeID="_x0000_i1174" DrawAspect="Content" ObjectID="_1627730622" r:id="rId29"/>
              </w:object>
            </w:r>
          </w:p>
        </w:tc>
        <w:tc>
          <w:tcPr>
            <w:tcW w:w="1806" w:type="pct"/>
            <w:vAlign w:val="center"/>
          </w:tcPr>
          <w:p w:rsidR="003F3881" w:rsidRPr="006F2974" w:rsidRDefault="003F3881" w:rsidP="008C223E">
            <w:pPr>
              <w:ind w:firstLine="0"/>
              <w:jc w:val="center"/>
              <w:rPr>
                <w:rFonts w:asciiTheme="minorHAnsi" w:hAnsiTheme="minorHAnsi" w:cstheme="minorHAnsi"/>
                <w:sz w:val="22"/>
              </w:rPr>
            </w:pPr>
            <w:r w:rsidRPr="006F2974">
              <w:rPr>
                <w:rFonts w:asciiTheme="minorHAnsi" w:hAnsiTheme="minorHAnsi" w:cstheme="minorHAnsi"/>
                <w:sz w:val="22"/>
              </w:rPr>
              <w:t>Гамма</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16</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38</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12</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8</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32</w:t>
            </w:r>
          </w:p>
        </w:tc>
      </w:tr>
      <w:tr w:rsidR="003F3881" w:rsidRPr="00F1494D" w:rsidTr="008C223E">
        <w:tc>
          <w:tcPr>
            <w:tcW w:w="1236" w:type="pct"/>
            <w:vAlign w:val="center"/>
          </w:tcPr>
          <w:p w:rsidR="003F3881" w:rsidRPr="002B7ACD" w:rsidRDefault="003F3881" w:rsidP="008C223E">
            <w:pPr>
              <w:ind w:firstLine="0"/>
              <w:jc w:val="center"/>
              <w:rPr>
                <w:sz w:val="22"/>
              </w:rPr>
            </w:pPr>
            <w:r w:rsidRPr="002B7ACD">
              <w:rPr>
                <w:rFonts w:asciiTheme="minorHAnsi" w:hAnsiTheme="minorHAnsi" w:cstheme="minorHAnsi"/>
                <w:position w:val="-20"/>
                <w:sz w:val="22"/>
                <w:lang w:val="en-US"/>
              </w:rPr>
              <w:object w:dxaOrig="1320" w:dyaOrig="480">
                <v:shape id="_x0000_i1175" type="#_x0000_t75" style="width:66pt;height:24pt" o:ole="">
                  <v:imagedata r:id="rId30" o:title=""/>
                </v:shape>
                <o:OLEObject Type="Embed" ProgID="Equation.DSMT4" ShapeID="_x0000_i1175" DrawAspect="Content" ObjectID="_1627730623" r:id="rId31"/>
              </w:object>
            </w:r>
          </w:p>
        </w:tc>
        <w:tc>
          <w:tcPr>
            <w:tcW w:w="1806" w:type="pct"/>
            <w:vAlign w:val="center"/>
          </w:tcPr>
          <w:p w:rsidR="003F3881" w:rsidRPr="006F2974" w:rsidRDefault="003F3881" w:rsidP="008C223E">
            <w:pPr>
              <w:ind w:firstLine="0"/>
              <w:jc w:val="center"/>
              <w:rPr>
                <w:rFonts w:asciiTheme="minorHAnsi" w:hAnsiTheme="minorHAnsi" w:cstheme="minorHAnsi"/>
                <w:sz w:val="22"/>
              </w:rPr>
            </w:pPr>
            <w:r w:rsidRPr="006F2974">
              <w:rPr>
                <w:rFonts w:asciiTheme="minorHAnsi" w:hAnsiTheme="minorHAnsi" w:cstheme="minorHAnsi"/>
                <w:sz w:val="22"/>
              </w:rPr>
              <w:t>Равномерное</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22</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31</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34</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6</w:t>
            </w:r>
          </w:p>
        </w:tc>
      </w:tr>
      <w:tr w:rsidR="003F3881" w:rsidRPr="00F1494D" w:rsidTr="008C223E">
        <w:tc>
          <w:tcPr>
            <w:tcW w:w="1236" w:type="pct"/>
            <w:vAlign w:val="center"/>
          </w:tcPr>
          <w:p w:rsidR="003F3881" w:rsidRPr="002B7ACD" w:rsidRDefault="003F3881" w:rsidP="008C223E">
            <w:pPr>
              <w:ind w:firstLine="0"/>
              <w:jc w:val="center"/>
              <w:rPr>
                <w:sz w:val="22"/>
              </w:rPr>
            </w:pPr>
            <w:r w:rsidRPr="0082450E">
              <w:rPr>
                <w:rFonts w:asciiTheme="minorHAnsi" w:hAnsiTheme="minorHAnsi" w:cstheme="minorHAnsi"/>
                <w:position w:val="-8"/>
                <w:sz w:val="22"/>
                <w:lang w:val="en-US"/>
              </w:rPr>
              <w:object w:dxaOrig="720" w:dyaOrig="279">
                <v:shape id="_x0000_i1176" type="#_x0000_t75" style="width:36pt;height:13.9pt" o:ole="">
                  <v:imagedata r:id="rId32" o:title=""/>
                </v:shape>
                <o:OLEObject Type="Embed" ProgID="Equation.DSMT4" ShapeID="_x0000_i1176" DrawAspect="Content" ObjectID="_1627730624" r:id="rId33"/>
              </w:object>
            </w:r>
          </w:p>
        </w:tc>
        <w:tc>
          <w:tcPr>
            <w:tcW w:w="1806" w:type="pct"/>
            <w:vAlign w:val="center"/>
          </w:tcPr>
          <w:p w:rsidR="003F3881" w:rsidRPr="006F2974" w:rsidRDefault="003F3881" w:rsidP="008C223E">
            <w:pPr>
              <w:ind w:firstLine="0"/>
              <w:jc w:val="center"/>
              <w:rPr>
                <w:rFonts w:asciiTheme="minorHAnsi" w:hAnsiTheme="minorHAnsi" w:cstheme="minorHAnsi"/>
                <w:sz w:val="22"/>
              </w:rPr>
            </w:pPr>
            <w:r w:rsidRPr="006F2974">
              <w:rPr>
                <w:rFonts w:asciiTheme="minorHAnsi" w:hAnsiTheme="minorHAnsi" w:cstheme="minorHAnsi"/>
                <w:sz w:val="22"/>
              </w:rPr>
              <w:t>Логнормальное</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44</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49</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40</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18</w:t>
            </w:r>
          </w:p>
        </w:tc>
      </w:tr>
      <w:tr w:rsidR="003F3881" w:rsidRPr="00F1494D" w:rsidTr="008C223E">
        <w:tc>
          <w:tcPr>
            <w:tcW w:w="1236" w:type="pct"/>
            <w:vAlign w:val="center"/>
          </w:tcPr>
          <w:p w:rsidR="003F3881" w:rsidRPr="002B7ACD" w:rsidRDefault="003F3881" w:rsidP="008C223E">
            <w:pPr>
              <w:ind w:firstLine="0"/>
              <w:jc w:val="center"/>
              <w:rPr>
                <w:sz w:val="22"/>
              </w:rPr>
            </w:pPr>
            <w:r w:rsidRPr="0082450E">
              <w:rPr>
                <w:rFonts w:asciiTheme="minorHAnsi" w:hAnsiTheme="minorHAnsi" w:cstheme="minorHAnsi"/>
                <w:position w:val="-8"/>
                <w:sz w:val="22"/>
                <w:lang w:val="en-US"/>
              </w:rPr>
              <w:object w:dxaOrig="720" w:dyaOrig="279">
                <v:shape id="_x0000_i1177" type="#_x0000_t75" style="width:36pt;height:13.9pt" o:ole="">
                  <v:imagedata r:id="rId34" o:title=""/>
                </v:shape>
                <o:OLEObject Type="Embed" ProgID="Equation.DSMT4" ShapeID="_x0000_i1177" DrawAspect="Content" ObjectID="_1627730625" r:id="rId35"/>
              </w:object>
            </w:r>
          </w:p>
        </w:tc>
        <w:tc>
          <w:tcPr>
            <w:tcW w:w="1806" w:type="pct"/>
            <w:vAlign w:val="center"/>
          </w:tcPr>
          <w:p w:rsidR="003F3881" w:rsidRPr="006F2974" w:rsidRDefault="003F3881" w:rsidP="008C223E">
            <w:pPr>
              <w:ind w:firstLine="0"/>
              <w:jc w:val="center"/>
              <w:rPr>
                <w:rFonts w:asciiTheme="minorHAnsi" w:hAnsiTheme="minorHAnsi" w:cstheme="minorHAnsi"/>
                <w:sz w:val="22"/>
              </w:rPr>
            </w:pPr>
            <w:r>
              <w:rPr>
                <w:rFonts w:asciiTheme="minorHAnsi" w:hAnsiTheme="minorHAnsi" w:cstheme="minorHAnsi"/>
                <w:sz w:val="22"/>
              </w:rPr>
              <w:t>Вейбулла</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35</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17</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50</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21</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41</w:t>
            </w:r>
          </w:p>
        </w:tc>
      </w:tr>
      <w:tr w:rsidR="003F3881" w:rsidRPr="00F1494D" w:rsidTr="008C223E">
        <w:tc>
          <w:tcPr>
            <w:tcW w:w="1236" w:type="pct"/>
            <w:vAlign w:val="center"/>
          </w:tcPr>
          <w:p w:rsidR="003F3881" w:rsidRPr="002B7ACD" w:rsidRDefault="003F3881" w:rsidP="008C223E">
            <w:pPr>
              <w:ind w:firstLine="0"/>
              <w:jc w:val="center"/>
              <w:rPr>
                <w:sz w:val="22"/>
              </w:rPr>
            </w:pPr>
            <w:r w:rsidRPr="002B7ACD">
              <w:rPr>
                <w:rFonts w:asciiTheme="minorHAnsi" w:hAnsiTheme="minorHAnsi" w:cstheme="minorHAnsi"/>
                <w:position w:val="-6"/>
                <w:sz w:val="22"/>
                <w:lang w:val="en-US"/>
              </w:rPr>
              <w:object w:dxaOrig="520" w:dyaOrig="260">
                <v:shape id="_x0000_i1178" type="#_x0000_t75" style="width:25.9pt;height:13.15pt" o:ole="">
                  <v:imagedata r:id="rId36" o:title=""/>
                </v:shape>
                <o:OLEObject Type="Embed" ProgID="Equation.DSMT4" ShapeID="_x0000_i1178" DrawAspect="Content" ObjectID="_1627730626" r:id="rId37"/>
              </w:object>
            </w:r>
          </w:p>
        </w:tc>
        <w:tc>
          <w:tcPr>
            <w:tcW w:w="1806" w:type="pct"/>
            <w:vAlign w:val="center"/>
          </w:tcPr>
          <w:p w:rsidR="003F3881" w:rsidRPr="006F2974" w:rsidRDefault="003F3881" w:rsidP="008C223E">
            <w:pPr>
              <w:ind w:firstLine="0"/>
              <w:jc w:val="center"/>
              <w:rPr>
                <w:rFonts w:asciiTheme="minorHAnsi" w:hAnsiTheme="minorHAnsi" w:cstheme="minorHAnsi"/>
                <w:sz w:val="22"/>
              </w:rPr>
            </w:pPr>
            <w:r w:rsidRPr="006F2974">
              <w:rPr>
                <w:rFonts w:asciiTheme="minorHAnsi" w:hAnsiTheme="minorHAnsi" w:cstheme="minorHAnsi"/>
                <w:sz w:val="22"/>
              </w:rPr>
              <w:t>Эрланга</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9</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29</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23</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46</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15</w:t>
            </w:r>
          </w:p>
        </w:tc>
      </w:tr>
      <w:tr w:rsidR="003F3881" w:rsidRPr="00F1494D" w:rsidTr="008C223E">
        <w:tc>
          <w:tcPr>
            <w:tcW w:w="1236" w:type="pct"/>
            <w:vAlign w:val="center"/>
          </w:tcPr>
          <w:p w:rsidR="003F3881" w:rsidRPr="002B7ACD" w:rsidRDefault="003F3881" w:rsidP="008C223E">
            <w:pPr>
              <w:ind w:firstLine="0"/>
              <w:jc w:val="center"/>
              <w:rPr>
                <w:rFonts w:asciiTheme="minorHAnsi" w:hAnsiTheme="minorHAnsi" w:cstheme="minorHAnsi"/>
                <w:sz w:val="22"/>
                <w:lang w:val="en-US"/>
              </w:rPr>
            </w:pPr>
            <w:r w:rsidRPr="0082450E">
              <w:rPr>
                <w:rFonts w:asciiTheme="minorHAnsi" w:hAnsiTheme="minorHAnsi" w:cstheme="minorHAnsi"/>
                <w:position w:val="-10"/>
                <w:sz w:val="22"/>
                <w:lang w:val="en-US"/>
              </w:rPr>
              <w:object w:dxaOrig="680" w:dyaOrig="300">
                <v:shape id="_x0000_i1179" type="#_x0000_t75" style="width:34.15pt;height:15pt" o:ole="">
                  <v:imagedata r:id="rId38" o:title=""/>
                </v:shape>
                <o:OLEObject Type="Embed" ProgID="Equation.DSMT4" ShapeID="_x0000_i1179" DrawAspect="Content" ObjectID="_1627730627" r:id="rId39"/>
              </w:object>
            </w:r>
          </w:p>
        </w:tc>
        <w:tc>
          <w:tcPr>
            <w:tcW w:w="1806" w:type="pct"/>
            <w:vAlign w:val="center"/>
          </w:tcPr>
          <w:p w:rsidR="003F3881" w:rsidRPr="00EE31D0" w:rsidRDefault="003F3881" w:rsidP="008C223E">
            <w:pPr>
              <w:ind w:firstLine="0"/>
              <w:jc w:val="center"/>
              <w:rPr>
                <w:rFonts w:asciiTheme="minorHAnsi" w:hAnsiTheme="minorHAnsi" w:cstheme="minorHAnsi"/>
                <w:sz w:val="22"/>
              </w:rPr>
            </w:pPr>
            <w:r w:rsidRPr="006F2974">
              <w:rPr>
                <w:rFonts w:asciiTheme="minorHAnsi" w:hAnsiTheme="minorHAnsi" w:cstheme="minorHAnsi"/>
                <w:sz w:val="22"/>
              </w:rPr>
              <w:t>Гиперэкспоненциальное</w:t>
            </w:r>
            <w:r>
              <w:rPr>
                <w:rFonts w:asciiTheme="minorHAnsi" w:hAnsiTheme="minorHAnsi" w:cstheme="minorHAnsi"/>
                <w:sz w:val="22"/>
                <w:lang w:val="en-US"/>
              </w:rPr>
              <w:t xml:space="preserve"> 2-</w:t>
            </w:r>
            <w:r>
              <w:rPr>
                <w:rFonts w:asciiTheme="minorHAnsi" w:hAnsiTheme="minorHAnsi" w:cstheme="minorHAnsi"/>
                <w:sz w:val="22"/>
              </w:rPr>
              <w:t>го порядка</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13</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7</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11</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27</w:t>
            </w:r>
          </w:p>
        </w:tc>
      </w:tr>
      <w:tr w:rsidR="003F3881" w:rsidRPr="00F1494D" w:rsidTr="008C223E">
        <w:tc>
          <w:tcPr>
            <w:tcW w:w="1236" w:type="pct"/>
            <w:vAlign w:val="center"/>
          </w:tcPr>
          <w:p w:rsidR="003F3881" w:rsidRPr="002B7ACD"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w:t>
            </w:r>
          </w:p>
        </w:tc>
        <w:tc>
          <w:tcPr>
            <w:tcW w:w="1806" w:type="pct"/>
            <w:vAlign w:val="center"/>
          </w:tcPr>
          <w:p w:rsidR="003F3881" w:rsidRPr="006F2974" w:rsidRDefault="003F3881" w:rsidP="008C223E">
            <w:pPr>
              <w:ind w:firstLine="0"/>
              <w:jc w:val="center"/>
              <w:rPr>
                <w:rFonts w:asciiTheme="minorHAnsi" w:hAnsiTheme="minorHAnsi" w:cstheme="minorHAnsi"/>
                <w:sz w:val="22"/>
              </w:rPr>
            </w:pPr>
            <w:r w:rsidRPr="006F2974">
              <w:rPr>
                <w:rFonts w:asciiTheme="minorHAnsi" w:hAnsiTheme="minorHAnsi" w:cstheme="minorHAnsi"/>
                <w:sz w:val="22"/>
              </w:rPr>
              <w:t>Рэлея</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28</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33</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26</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19</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43</w:t>
            </w:r>
          </w:p>
        </w:tc>
      </w:tr>
      <w:tr w:rsidR="003F3881" w:rsidRPr="00F1494D" w:rsidTr="008C223E">
        <w:tc>
          <w:tcPr>
            <w:tcW w:w="1236" w:type="pct"/>
            <w:vAlign w:val="center"/>
          </w:tcPr>
          <w:p w:rsidR="003F3881" w:rsidRPr="002B7ACD"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w:t>
            </w:r>
          </w:p>
        </w:tc>
        <w:tc>
          <w:tcPr>
            <w:tcW w:w="1806" w:type="pct"/>
            <w:vAlign w:val="center"/>
          </w:tcPr>
          <w:p w:rsidR="003F3881" w:rsidRPr="006F2974" w:rsidRDefault="003F3881" w:rsidP="008C223E">
            <w:pPr>
              <w:ind w:firstLine="0"/>
              <w:jc w:val="center"/>
              <w:rPr>
                <w:rFonts w:asciiTheme="minorHAnsi" w:hAnsiTheme="minorHAnsi" w:cstheme="minorHAnsi"/>
                <w:sz w:val="22"/>
              </w:rPr>
            </w:pPr>
            <w:r w:rsidRPr="006F2974">
              <w:rPr>
                <w:rFonts w:asciiTheme="minorHAnsi" w:hAnsiTheme="minorHAnsi" w:cstheme="minorHAnsi"/>
                <w:sz w:val="22"/>
              </w:rPr>
              <w:t>Максвелла</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47</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37</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5</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36</w:t>
            </w:r>
          </w:p>
        </w:tc>
      </w:tr>
      <w:tr w:rsidR="003F3881" w:rsidRPr="00F1494D" w:rsidTr="008C223E">
        <w:tc>
          <w:tcPr>
            <w:tcW w:w="1236" w:type="pct"/>
            <w:vAlign w:val="center"/>
          </w:tcPr>
          <w:p w:rsidR="003F3881" w:rsidRPr="002B7ACD" w:rsidRDefault="003F3881" w:rsidP="008C223E">
            <w:pPr>
              <w:ind w:firstLine="0"/>
              <w:jc w:val="center"/>
              <w:rPr>
                <w:rFonts w:asciiTheme="minorHAnsi" w:hAnsiTheme="minorHAnsi" w:cstheme="minorHAnsi"/>
                <w:sz w:val="22"/>
                <w:lang w:val="en-US"/>
              </w:rPr>
            </w:pPr>
            <w:r w:rsidRPr="0082450E">
              <w:rPr>
                <w:rFonts w:asciiTheme="minorHAnsi" w:hAnsiTheme="minorHAnsi" w:cstheme="minorHAnsi"/>
                <w:position w:val="-8"/>
                <w:sz w:val="22"/>
                <w:lang w:val="en-US"/>
              </w:rPr>
              <w:object w:dxaOrig="720" w:dyaOrig="279">
                <v:shape id="_x0000_i1180" type="#_x0000_t75" style="width:36pt;height:13.9pt" o:ole="">
                  <v:imagedata r:id="rId40" o:title=""/>
                </v:shape>
                <o:OLEObject Type="Embed" ProgID="Equation.DSMT4" ShapeID="_x0000_i1180" DrawAspect="Content" ObjectID="_1627730628" r:id="rId41"/>
              </w:object>
            </w:r>
          </w:p>
        </w:tc>
        <w:tc>
          <w:tcPr>
            <w:tcW w:w="1806" w:type="pct"/>
            <w:vAlign w:val="center"/>
          </w:tcPr>
          <w:p w:rsidR="003F3881" w:rsidRPr="006F2974" w:rsidRDefault="003F3881" w:rsidP="008C223E">
            <w:pPr>
              <w:ind w:firstLine="0"/>
              <w:jc w:val="center"/>
              <w:rPr>
                <w:rFonts w:asciiTheme="minorHAnsi" w:hAnsiTheme="minorHAnsi" w:cstheme="minorHAnsi"/>
                <w:sz w:val="22"/>
              </w:rPr>
            </w:pPr>
            <w:r w:rsidRPr="006F2974">
              <w:rPr>
                <w:rFonts w:asciiTheme="minorHAnsi" w:hAnsiTheme="minorHAnsi" w:cstheme="minorHAnsi"/>
                <w:sz w:val="22"/>
              </w:rPr>
              <w:t>Парето</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24</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45</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14</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25</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10</w:t>
            </w:r>
          </w:p>
        </w:tc>
      </w:tr>
      <w:tr w:rsidR="003F3881" w:rsidRPr="00F1494D" w:rsidTr="008C223E">
        <w:tc>
          <w:tcPr>
            <w:tcW w:w="1236" w:type="pct"/>
            <w:vAlign w:val="center"/>
          </w:tcPr>
          <w:p w:rsidR="003F3881" w:rsidRPr="002B7ACD" w:rsidRDefault="003F3881" w:rsidP="008C223E">
            <w:pPr>
              <w:ind w:firstLine="0"/>
              <w:jc w:val="center"/>
              <w:rPr>
                <w:rFonts w:asciiTheme="minorHAnsi" w:hAnsiTheme="minorHAnsi" w:cstheme="minorHAnsi"/>
                <w:sz w:val="22"/>
                <w:lang w:val="en-US"/>
              </w:rPr>
            </w:pPr>
            <w:r w:rsidRPr="0082450E">
              <w:rPr>
                <w:rFonts w:asciiTheme="minorHAnsi" w:hAnsiTheme="minorHAnsi" w:cstheme="minorHAnsi"/>
                <w:position w:val="-8"/>
                <w:sz w:val="22"/>
                <w:lang w:val="en-US"/>
              </w:rPr>
              <w:object w:dxaOrig="680" w:dyaOrig="279">
                <v:shape id="_x0000_i1181" type="#_x0000_t75" style="width:34.15pt;height:13.9pt" o:ole="">
                  <v:imagedata r:id="rId42" o:title=""/>
                </v:shape>
                <o:OLEObject Type="Embed" ProgID="Equation.DSMT4" ShapeID="_x0000_i1181" DrawAspect="Content" ObjectID="_1627730629" r:id="rId43"/>
              </w:object>
            </w:r>
          </w:p>
        </w:tc>
        <w:tc>
          <w:tcPr>
            <w:tcW w:w="1806" w:type="pct"/>
            <w:vAlign w:val="center"/>
          </w:tcPr>
          <w:p w:rsidR="003F3881" w:rsidRPr="006F2974" w:rsidRDefault="003F3881" w:rsidP="008C223E">
            <w:pPr>
              <w:ind w:firstLine="0"/>
              <w:jc w:val="center"/>
              <w:rPr>
                <w:rFonts w:asciiTheme="minorHAnsi" w:hAnsiTheme="minorHAnsi" w:cstheme="minorHAnsi"/>
                <w:sz w:val="22"/>
              </w:rPr>
            </w:pPr>
            <w:r>
              <w:rPr>
                <w:rFonts w:asciiTheme="minorHAnsi" w:hAnsiTheme="minorHAnsi" w:cstheme="minorHAnsi"/>
                <w:sz w:val="22"/>
              </w:rPr>
              <w:t>Обратное гауссовское</w:t>
            </w:r>
          </w:p>
        </w:tc>
        <w:tc>
          <w:tcPr>
            <w:tcW w:w="332"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39</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20</w:t>
            </w:r>
          </w:p>
        </w:tc>
        <w:tc>
          <w:tcPr>
            <w:tcW w:w="465"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42</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30</w:t>
            </w:r>
          </w:p>
        </w:tc>
        <w:tc>
          <w:tcPr>
            <w:tcW w:w="387" w:type="pct"/>
            <w:vAlign w:val="center"/>
          </w:tcPr>
          <w:p w:rsidR="003F3881" w:rsidRPr="0082450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48</w:t>
            </w:r>
          </w:p>
        </w:tc>
      </w:tr>
    </w:tbl>
    <w:p w:rsidR="003F3881" w:rsidRDefault="003F3881" w:rsidP="003F3881">
      <w:r>
        <w:br w:type="page"/>
      </w:r>
    </w:p>
    <w:p w:rsidR="003F3881" w:rsidRDefault="003F3881">
      <w:pPr>
        <w:spacing w:after="200" w:line="276" w:lineRule="auto"/>
        <w:ind w:firstLine="0"/>
        <w:jc w:val="left"/>
      </w:pPr>
      <w:r>
        <w:lastRenderedPageBreak/>
        <w:br w:type="page"/>
      </w:r>
    </w:p>
    <w:p w:rsidR="003F3881" w:rsidRPr="002C5280" w:rsidRDefault="003F3881" w:rsidP="003F3881">
      <w:pPr>
        <w:pStyle w:val="affff6"/>
      </w:pPr>
      <w:bookmarkStart w:id="9" w:name="_Toc17115343"/>
      <w:r w:rsidRPr="00481F6F">
        <w:lastRenderedPageBreak/>
        <w:t>Лабораторная работа №</w:t>
      </w:r>
      <w:r w:rsidRPr="002C5280">
        <w:t>3</w:t>
      </w:r>
      <w:bookmarkEnd w:id="9"/>
    </w:p>
    <w:p w:rsidR="003F3881" w:rsidRPr="002D2DEF" w:rsidRDefault="003F3881" w:rsidP="003F3881">
      <w:pPr>
        <w:pStyle w:val="afff"/>
      </w:pPr>
      <w:r>
        <w:t>Уравнения глобального баланса</w:t>
      </w:r>
    </w:p>
    <w:p w:rsidR="003F3881" w:rsidRPr="00863909" w:rsidRDefault="003F3881" w:rsidP="003F3881">
      <w:pPr>
        <w:spacing w:before="240"/>
        <w:rPr>
          <w:b/>
          <w:szCs w:val="28"/>
          <w:u w:val="single"/>
        </w:rPr>
      </w:pPr>
      <w:r w:rsidRPr="00863909">
        <w:rPr>
          <w:b/>
          <w:szCs w:val="28"/>
          <w:u w:val="single"/>
        </w:rPr>
        <w:t>Цель работы:</w:t>
      </w:r>
      <w:r w:rsidRPr="00863909">
        <w:rPr>
          <w:szCs w:val="28"/>
        </w:rPr>
        <w:t xml:space="preserve"> </w:t>
      </w:r>
      <w:r>
        <w:rPr>
          <w:szCs w:val="28"/>
        </w:rPr>
        <w:t>Научиться составлять и решать системы уравнений глобального баланса для анализа замкнутых однородных марковских СеМО, а также применять результаты расчёта для вычисления узловых и сетевых характеристик СеМО.</w:t>
      </w:r>
    </w:p>
    <w:p w:rsidR="003F3881" w:rsidRPr="00863909" w:rsidRDefault="003F3881" w:rsidP="003F3881">
      <w:pPr>
        <w:spacing w:before="120" w:after="120"/>
        <w:rPr>
          <w:b/>
          <w:szCs w:val="28"/>
          <w:u w:val="single"/>
        </w:rPr>
      </w:pPr>
      <w:r>
        <w:rPr>
          <w:b/>
          <w:szCs w:val="28"/>
          <w:u w:val="single"/>
        </w:rPr>
        <w:t>Подготовка к работе</w:t>
      </w:r>
      <w:r w:rsidRPr="00863909">
        <w:rPr>
          <w:b/>
          <w:szCs w:val="28"/>
          <w:u w:val="single"/>
        </w:rPr>
        <w:t>:</w:t>
      </w:r>
    </w:p>
    <w:p w:rsidR="003F3881" w:rsidRPr="00221DD2" w:rsidRDefault="003F3881" w:rsidP="003F3881">
      <w:pPr>
        <w:spacing w:before="120" w:after="120"/>
      </w:pPr>
      <w:r>
        <w:t>Для выполнения работы необходимо изучить материалы лекций №9 «</w:t>
      </w:r>
      <w:r w:rsidRPr="004535E2">
        <w:t>Обзор сетей массового обслуживания</w:t>
      </w:r>
      <w:r>
        <w:t>» и №10 «</w:t>
      </w:r>
      <w:r w:rsidRPr="004535E2">
        <w:t>Методы анализа замкнутых однородных СеМО</w:t>
      </w:r>
      <w:r>
        <w:t>»</w:t>
      </w:r>
      <w:r w:rsidRPr="004535E2">
        <w:t>.</w:t>
      </w:r>
      <w:r>
        <w:t xml:space="preserve"> Кроме того, для лучшего понимания материала рекомендуется не отвергать соответствующие разделы источников </w:t>
      </w:r>
      <w:r w:rsidRPr="00221DD2">
        <w:t>[</w:t>
      </w:r>
      <w:r>
        <w:t>6–8</w:t>
      </w:r>
      <w:r w:rsidRPr="00221DD2">
        <w:t>].</w:t>
      </w:r>
    </w:p>
    <w:p w:rsidR="003F3881" w:rsidRDefault="003F3881" w:rsidP="003F3881">
      <w:pPr>
        <w:pStyle w:val="affffa"/>
      </w:pPr>
      <w:r>
        <w:t>Задание</w:t>
      </w:r>
      <w:r w:rsidRPr="00863909">
        <w:t>:</w:t>
      </w:r>
    </w:p>
    <w:p w:rsidR="003F3881" w:rsidRDefault="003F3881" w:rsidP="003F3881">
      <w:r>
        <w:t>Применяя метод составления и решения системы уравнений глобального баланса замкнутой однородной марковской СеМО в соответствии с вариантом (табл. </w:t>
      </w:r>
      <w:r w:rsidRPr="003F3881">
        <w:t>3</w:t>
      </w:r>
      <w:r>
        <w:t xml:space="preserve">), определить </w:t>
      </w:r>
      <w:r w:rsidRPr="00221DD2">
        <w:rPr>
          <w:b/>
          <w:i/>
        </w:rPr>
        <w:t>узловые</w:t>
      </w:r>
      <w:r w:rsidRPr="00221DD2">
        <w:rPr>
          <w:i/>
        </w:rPr>
        <w:t xml:space="preserve"> </w:t>
      </w:r>
      <w:r w:rsidRPr="00221DD2">
        <w:t>характеристики</w:t>
      </w:r>
      <w:r>
        <w:t xml:space="preserve"> СеМО:</w:t>
      </w:r>
    </w:p>
    <w:p w:rsidR="003F3881" w:rsidRDefault="003F3881" w:rsidP="003F3881">
      <w:r>
        <w:t>- интенсивности потоков заявок, входящих в узлы;</w:t>
      </w:r>
    </w:p>
    <w:p w:rsidR="003F3881" w:rsidRDefault="003F3881" w:rsidP="003F3881">
      <w:r>
        <w:t>- коэффициенты загрузки узлов;</w:t>
      </w:r>
    </w:p>
    <w:p w:rsidR="003F3881" w:rsidRDefault="003F3881" w:rsidP="003F3881">
      <w:r>
        <w:t>- коэффициенты простоя узлов;</w:t>
      </w:r>
    </w:p>
    <w:p w:rsidR="003F3881" w:rsidRDefault="003F3881" w:rsidP="003F3881">
      <w:r>
        <w:t>- среднее количество заявок в узлах;</w:t>
      </w:r>
    </w:p>
    <w:p w:rsidR="003F3881" w:rsidRDefault="003F3881" w:rsidP="003F3881">
      <w:r>
        <w:t>- среднее количество заявок в очередях узлов;</w:t>
      </w:r>
    </w:p>
    <w:p w:rsidR="003F3881" w:rsidRDefault="003F3881" w:rsidP="003F3881">
      <w:r>
        <w:t>- среднее время пребывания заявки в узле;</w:t>
      </w:r>
    </w:p>
    <w:p w:rsidR="003F3881" w:rsidRDefault="003F3881" w:rsidP="003F3881">
      <w:r>
        <w:t>- среднее время ожидания заявкой обслуживания в узле;</w:t>
      </w:r>
    </w:p>
    <w:p w:rsidR="003F3881" w:rsidRDefault="003F3881" w:rsidP="003F3881">
      <w:r>
        <w:t xml:space="preserve">и </w:t>
      </w:r>
      <w:r w:rsidRPr="00221DD2">
        <w:rPr>
          <w:b/>
          <w:i/>
        </w:rPr>
        <w:t>сетевые</w:t>
      </w:r>
      <w:r w:rsidRPr="00221DD2">
        <w:rPr>
          <w:i/>
        </w:rPr>
        <w:t xml:space="preserve"> </w:t>
      </w:r>
      <w:r w:rsidRPr="00221DD2">
        <w:t>характеристики</w:t>
      </w:r>
      <w:r>
        <w:t xml:space="preserve"> СеМО:</w:t>
      </w:r>
    </w:p>
    <w:p w:rsidR="003F3881" w:rsidRDefault="003F3881" w:rsidP="003F3881">
      <w:r>
        <w:t>- пропускная способность СеМО;</w:t>
      </w:r>
    </w:p>
    <w:p w:rsidR="003F3881" w:rsidRDefault="003F3881" w:rsidP="003F3881">
      <w:r>
        <w:t xml:space="preserve">- среднее количество заявок в очередях СеМО; </w:t>
      </w:r>
    </w:p>
    <w:p w:rsidR="003F3881" w:rsidRDefault="003F3881" w:rsidP="003F3881">
      <w:r>
        <w:t>- среднее время пребывания заявки в СеМО;</w:t>
      </w:r>
    </w:p>
    <w:p w:rsidR="003F3881" w:rsidRDefault="003F3881" w:rsidP="003F3881">
      <w:r>
        <w:t>- среднее время ожидания заявкой обслуживания в СеМО.</w:t>
      </w:r>
    </w:p>
    <w:p w:rsidR="003F3881" w:rsidRDefault="003F3881" w:rsidP="003F3881">
      <w:pPr>
        <w:spacing w:before="120"/>
      </w:pPr>
      <w:r>
        <w:t>Сделать выводы по проделанной работе. Например, выявлены ли в результате вычислений узкие места в моделируемой сети, возможно ли решение этих проблем и, если да, то за счёт каких ресурсов и т.п.</w:t>
      </w:r>
    </w:p>
    <w:p w:rsidR="003F3881" w:rsidRDefault="003F3881" w:rsidP="003F3881">
      <w:pPr>
        <w:pStyle w:val="affffa"/>
      </w:pPr>
      <w:r>
        <w:t>Порядок выполнения</w:t>
      </w:r>
      <w:r w:rsidRPr="00863909">
        <w:t>:</w:t>
      </w:r>
    </w:p>
    <w:p w:rsidR="003F3881" w:rsidRDefault="003F3881" w:rsidP="003F3881">
      <w:pPr>
        <w:pStyle w:val="af"/>
        <w:numPr>
          <w:ilvl w:val="0"/>
          <w:numId w:val="33"/>
        </w:numPr>
        <w:spacing w:before="60"/>
        <w:contextualSpacing w:val="0"/>
      </w:pPr>
      <w:r>
        <w:t xml:space="preserve">Открыть чистый рабочий лист </w:t>
      </w:r>
      <w:r>
        <w:rPr>
          <w:lang w:val="en-US"/>
        </w:rPr>
        <w:t>Mathcad</w:t>
      </w:r>
    </w:p>
    <w:p w:rsidR="003F3881" w:rsidRDefault="003F3881" w:rsidP="003F3881">
      <w:pPr>
        <w:pStyle w:val="af"/>
        <w:numPr>
          <w:ilvl w:val="0"/>
          <w:numId w:val="33"/>
        </w:numPr>
        <w:spacing w:before="60"/>
        <w:contextualSpacing w:val="0"/>
      </w:pPr>
      <w:r>
        <w:t>Определить параметры моделируемой СеМО в соответствии с вариантом (табл. </w:t>
      </w:r>
      <w:r w:rsidRPr="00877C87">
        <w:t>3</w:t>
      </w:r>
      <w:r>
        <w:t>):</w:t>
      </w:r>
    </w:p>
    <w:p w:rsidR="003F3881" w:rsidRDefault="003F3881" w:rsidP="003F3881">
      <w:pPr>
        <w:pStyle w:val="af"/>
        <w:numPr>
          <w:ilvl w:val="0"/>
          <w:numId w:val="7"/>
        </w:numPr>
        <w:spacing w:before="60"/>
        <w:ind w:left="1645" w:hanging="437"/>
      </w:pPr>
      <w:r>
        <w:t>количество узлов СеМО;</w:t>
      </w:r>
    </w:p>
    <w:p w:rsidR="003F3881" w:rsidRDefault="003F3881" w:rsidP="003F3881">
      <w:pPr>
        <w:pStyle w:val="af"/>
        <w:numPr>
          <w:ilvl w:val="0"/>
          <w:numId w:val="7"/>
        </w:numPr>
        <w:spacing w:before="60"/>
        <w:ind w:left="1645" w:hanging="437"/>
      </w:pPr>
      <w:r>
        <w:t>маршрутную матрицу;</w:t>
      </w:r>
    </w:p>
    <w:p w:rsidR="003F3881" w:rsidRDefault="003F3881" w:rsidP="003F3881">
      <w:pPr>
        <w:pStyle w:val="af"/>
        <w:numPr>
          <w:ilvl w:val="0"/>
          <w:numId w:val="7"/>
        </w:numPr>
        <w:spacing w:before="60"/>
        <w:ind w:left="1645" w:hanging="437"/>
      </w:pPr>
      <w:r>
        <w:t>количество заявок в СеМО;</w:t>
      </w:r>
    </w:p>
    <w:p w:rsidR="003F3881" w:rsidRDefault="003F3881" w:rsidP="003F3881">
      <w:pPr>
        <w:pStyle w:val="af"/>
        <w:numPr>
          <w:ilvl w:val="0"/>
          <w:numId w:val="7"/>
        </w:numPr>
        <w:spacing w:before="60"/>
        <w:ind w:left="1645" w:hanging="437"/>
      </w:pPr>
      <w:r>
        <w:t>количество обслуживающих приборов в узлах СеМО;</w:t>
      </w:r>
    </w:p>
    <w:p w:rsidR="003F3881" w:rsidRDefault="003F3881" w:rsidP="003F3881">
      <w:pPr>
        <w:pStyle w:val="af"/>
        <w:numPr>
          <w:ilvl w:val="0"/>
          <w:numId w:val="7"/>
        </w:numPr>
        <w:spacing w:before="60"/>
        <w:ind w:left="1645" w:hanging="437"/>
      </w:pPr>
      <w:r>
        <w:t>интенсивности обслуживания в узлах СеМО.</w:t>
      </w:r>
    </w:p>
    <w:p w:rsidR="003F3881" w:rsidRDefault="003F3881" w:rsidP="003F3881">
      <w:pPr>
        <w:pStyle w:val="af"/>
        <w:numPr>
          <w:ilvl w:val="0"/>
          <w:numId w:val="33"/>
        </w:numPr>
        <w:spacing w:before="60"/>
        <w:ind w:left="709" w:hanging="426"/>
        <w:contextualSpacing w:val="0"/>
      </w:pPr>
      <w:r>
        <w:lastRenderedPageBreak/>
        <w:t>Составить уравнения равновесия интенсивностей потоков</w:t>
      </w:r>
      <w:r w:rsidRPr="00A307FE">
        <w:t xml:space="preserve"> </w:t>
      </w:r>
      <w:r>
        <w:t xml:space="preserve">заявок, входящих в узлы </w:t>
      </w:r>
      <w:r w:rsidRPr="00573813">
        <w:rPr>
          <w:position w:val="-40"/>
        </w:rPr>
        <w:object w:dxaOrig="2520" w:dyaOrig="900">
          <v:shape id="_x0000_i1376" type="#_x0000_t75" style="width:129.4pt;height:43.9pt" o:ole="">
            <v:imagedata r:id="rId44" o:title=""/>
          </v:shape>
          <o:OLEObject Type="Embed" ProgID="Equation.DSMT4" ShapeID="_x0000_i1376" DrawAspect="Content" ObjectID="_1627730630" r:id="rId45"/>
        </w:object>
      </w:r>
      <w:r>
        <w:t>.</w:t>
      </w:r>
    </w:p>
    <w:p w:rsidR="003F3881" w:rsidRPr="00166BA5" w:rsidRDefault="003F3881" w:rsidP="003F3881">
      <w:pPr>
        <w:pStyle w:val="af"/>
        <w:numPr>
          <w:ilvl w:val="0"/>
          <w:numId w:val="33"/>
        </w:numPr>
        <w:spacing w:before="60"/>
        <w:ind w:left="709" w:hanging="425"/>
        <w:contextualSpacing w:val="0"/>
      </w:pPr>
      <w:r>
        <w:t xml:space="preserve">Определить коэффициенты переходов </w:t>
      </w:r>
      <w:r w:rsidRPr="00C87773">
        <w:rPr>
          <w:rFonts w:cs="Times New Roman"/>
          <w:position w:val="-12"/>
        </w:rPr>
        <w:object w:dxaOrig="240" w:dyaOrig="380">
          <v:shape id="_x0000_i1377" type="#_x0000_t75" style="width:11.25pt;height:20.25pt" o:ole="">
            <v:imagedata r:id="rId46" o:title=""/>
          </v:shape>
          <o:OLEObject Type="Embed" ProgID="Equation.DSMT4" ShapeID="_x0000_i1377" DrawAspect="Content" ObjectID="_1627730631" r:id="rId47"/>
        </w:object>
      </w:r>
      <w:r w:rsidRPr="00A307FE">
        <w:rPr>
          <w:rFonts w:cs="Times New Roman"/>
        </w:rPr>
        <w:t xml:space="preserve">, </w:t>
      </w:r>
      <w:r>
        <w:rPr>
          <w:rFonts w:cs="Times New Roman"/>
        </w:rPr>
        <w:t xml:space="preserve">выразив их из уравнений равновесия входящих потоков и приняв </w:t>
      </w:r>
      <w:r w:rsidRPr="00C87773">
        <w:rPr>
          <w:rFonts w:cs="Times New Roman"/>
          <w:position w:val="-12"/>
        </w:rPr>
        <w:object w:dxaOrig="639" w:dyaOrig="380">
          <v:shape id="_x0000_i1378" type="#_x0000_t75" style="width:29.65pt;height:19.5pt" o:ole="">
            <v:imagedata r:id="rId48" o:title=""/>
          </v:shape>
          <o:OLEObject Type="Embed" ProgID="Equation.DSMT4" ShapeID="_x0000_i1378" DrawAspect="Content" ObjectID="_1627730632" r:id="rId49"/>
        </w:object>
      </w:r>
      <w:r>
        <w:t>.</w:t>
      </w:r>
    </w:p>
    <w:p w:rsidR="003F3881" w:rsidRDefault="003F3881" w:rsidP="003F3881">
      <w:pPr>
        <w:pStyle w:val="af"/>
        <w:numPr>
          <w:ilvl w:val="0"/>
          <w:numId w:val="33"/>
        </w:numPr>
        <w:spacing w:before="60"/>
        <w:ind w:left="709" w:hanging="425"/>
        <w:contextualSpacing w:val="0"/>
      </w:pPr>
      <w:r>
        <w:t xml:space="preserve">Определить относительные коэффициенты загрузки узлов </w:t>
      </w:r>
      <w:r w:rsidRPr="00166BA5">
        <w:rPr>
          <w:rFonts w:cs="Times New Roman"/>
          <w:position w:val="-34"/>
        </w:rPr>
        <w:object w:dxaOrig="840" w:dyaOrig="780">
          <v:shape id="_x0000_i1379" type="#_x0000_t75" style="width:40.5pt;height:41.65pt" o:ole="">
            <v:imagedata r:id="rId50" o:title=""/>
          </v:shape>
          <o:OLEObject Type="Embed" ProgID="Equation.DSMT4" ShapeID="_x0000_i1379" DrawAspect="Content" ObjectID="_1627730633" r:id="rId51"/>
        </w:object>
      </w:r>
      <w:r w:rsidRPr="00166BA5">
        <w:rPr>
          <w:rFonts w:cs="Times New Roman"/>
        </w:rPr>
        <w:t>.</w:t>
      </w:r>
    </w:p>
    <w:p w:rsidR="003F3881" w:rsidRDefault="003F3881" w:rsidP="003F3881">
      <w:pPr>
        <w:pStyle w:val="af"/>
        <w:numPr>
          <w:ilvl w:val="0"/>
          <w:numId w:val="33"/>
        </w:numPr>
        <w:spacing w:before="60"/>
        <w:ind w:left="709" w:hanging="425"/>
        <w:contextualSpacing w:val="0"/>
      </w:pPr>
      <w:r>
        <w:t xml:space="preserve">Определить все возможные состояния СеМО </w:t>
      </w:r>
      <w:r w:rsidRPr="00166BA5">
        <w:rPr>
          <w:position w:val="-14"/>
        </w:rPr>
        <w:object w:dxaOrig="1060" w:dyaOrig="420">
          <v:shape id="_x0000_i1380" type="#_x0000_t75" style="width:52.9pt;height:20.65pt" o:ole="">
            <v:imagedata r:id="rId52" o:title=""/>
          </v:shape>
          <o:OLEObject Type="Embed" ProgID="Equation.DSMT4" ShapeID="_x0000_i1380" DrawAspect="Content" ObjectID="_1627730634" r:id="rId53"/>
        </w:object>
      </w:r>
      <w:r w:rsidRPr="00166BA5">
        <w:t>.</w:t>
      </w:r>
    </w:p>
    <w:p w:rsidR="003F3881" w:rsidRDefault="003F3881" w:rsidP="003F3881">
      <w:pPr>
        <w:pStyle w:val="af"/>
        <w:numPr>
          <w:ilvl w:val="0"/>
          <w:numId w:val="33"/>
        </w:numPr>
        <w:spacing w:before="60"/>
        <w:ind w:left="721" w:hanging="437"/>
        <w:contextualSpacing w:val="0"/>
      </w:pPr>
      <w:r>
        <w:t>Построить диаграмму интенсивностей переходов и матрицу интенсивностей переходов.</w:t>
      </w:r>
    </w:p>
    <w:p w:rsidR="003F3881" w:rsidRPr="009963F7" w:rsidRDefault="003F3881" w:rsidP="003F3881">
      <w:pPr>
        <w:pStyle w:val="af"/>
        <w:numPr>
          <w:ilvl w:val="0"/>
          <w:numId w:val="33"/>
        </w:numPr>
        <w:spacing w:before="60"/>
        <w:ind w:left="721" w:hanging="437"/>
        <w:contextualSpacing w:val="0"/>
        <w:rPr>
          <w:szCs w:val="28"/>
        </w:rPr>
      </w:pPr>
      <w:r>
        <w:t xml:space="preserve">Используя диаграмму или матрицу интенсивностей переходов составить систему уравнений глобального баланса, включив в систему нормирующее условие </w:t>
      </w:r>
      <w:r w:rsidRPr="00CC1B9B">
        <w:rPr>
          <w:position w:val="-42"/>
        </w:rPr>
        <w:object w:dxaOrig="2820" w:dyaOrig="720">
          <v:shape id="_x0000_i1381" type="#_x0000_t75" style="width:142.85pt;height:36.4pt" o:ole="">
            <v:imagedata r:id="rId54" o:title=""/>
          </v:shape>
          <o:OLEObject Type="Embed" ProgID="Equation.DSMT4" ShapeID="_x0000_i1381" DrawAspect="Content" ObjectID="_1627730635" r:id="rId55"/>
        </w:object>
      </w:r>
      <w:r w:rsidRPr="008346BD">
        <w:t>.</w:t>
      </w:r>
    </w:p>
    <w:p w:rsidR="003F3881" w:rsidRDefault="003F3881" w:rsidP="003F3881">
      <w:pPr>
        <w:pStyle w:val="af"/>
        <w:numPr>
          <w:ilvl w:val="0"/>
          <w:numId w:val="33"/>
        </w:numPr>
        <w:spacing w:before="60"/>
        <w:ind w:left="721" w:hanging="437"/>
        <w:contextualSpacing w:val="0"/>
      </w:pPr>
      <w:r>
        <w:t>Решить систему уравнений относительно вероятностей состояний СеМО.</w:t>
      </w:r>
    </w:p>
    <w:p w:rsidR="003F3881" w:rsidRPr="009963F7" w:rsidRDefault="003F3881" w:rsidP="003F3881">
      <w:pPr>
        <w:pStyle w:val="af"/>
        <w:numPr>
          <w:ilvl w:val="0"/>
          <w:numId w:val="33"/>
        </w:numPr>
        <w:spacing w:before="60"/>
        <w:ind w:left="721" w:hanging="437"/>
        <w:contextualSpacing w:val="0"/>
        <w:rPr>
          <w:szCs w:val="28"/>
        </w:rPr>
      </w:pPr>
      <w:r>
        <w:t xml:space="preserve">Определить маргинальные вероятности состояний узлов СеМО из </w:t>
      </w:r>
      <w:r w:rsidRPr="007E7C7B">
        <w:rPr>
          <w:position w:val="-40"/>
          <w:szCs w:val="28"/>
        </w:rPr>
        <w:object w:dxaOrig="3140" w:dyaOrig="680">
          <v:shape id="_x0000_i1382" type="#_x0000_t75" style="width:156.05pt;height:34.5pt" o:ole="">
            <v:imagedata r:id="rId56" o:title=""/>
          </v:shape>
          <o:OLEObject Type="Embed" ProgID="Equation.DSMT4" ShapeID="_x0000_i1382" DrawAspect="Content" ObjectID="_1627730636" r:id="rId57"/>
        </w:object>
      </w:r>
      <w:r>
        <w:t>.</w:t>
      </w:r>
    </w:p>
    <w:p w:rsidR="003F3881" w:rsidRDefault="003F3881" w:rsidP="003F3881">
      <w:pPr>
        <w:pStyle w:val="af"/>
        <w:numPr>
          <w:ilvl w:val="0"/>
          <w:numId w:val="33"/>
        </w:numPr>
        <w:spacing w:before="60"/>
        <w:ind w:left="721" w:hanging="437"/>
        <w:contextualSpacing w:val="0"/>
      </w:pPr>
      <w:r>
        <w:t>Вычислить узловые и сетевые характеристики СеМО</w:t>
      </w:r>
      <w:r w:rsidRPr="00221DD2">
        <w:t xml:space="preserve"> (</w:t>
      </w:r>
      <w:r>
        <w:t xml:space="preserve">см. </w:t>
      </w:r>
      <w:r w:rsidRPr="00221DD2">
        <w:rPr>
          <w:u w:val="single"/>
        </w:rPr>
        <w:t>Задание</w:t>
      </w:r>
      <w:r w:rsidRPr="00221DD2">
        <w:t>)</w:t>
      </w:r>
      <w:r>
        <w:t>.</w:t>
      </w:r>
    </w:p>
    <w:p w:rsidR="003F3881" w:rsidRDefault="003F3881" w:rsidP="003F3881">
      <w:pPr>
        <w:pStyle w:val="af"/>
        <w:numPr>
          <w:ilvl w:val="0"/>
          <w:numId w:val="33"/>
        </w:numPr>
        <w:spacing w:before="60"/>
        <w:ind w:left="721" w:hanging="437"/>
        <w:contextualSpacing w:val="0"/>
      </w:pPr>
      <w:r>
        <w:t>Свести результаты в таблицу.</w:t>
      </w:r>
    </w:p>
    <w:p w:rsidR="003F3881" w:rsidRDefault="003F3881" w:rsidP="003F3881">
      <w:pPr>
        <w:pStyle w:val="af"/>
        <w:numPr>
          <w:ilvl w:val="0"/>
          <w:numId w:val="33"/>
        </w:numPr>
        <w:spacing w:before="60"/>
        <w:ind w:left="721" w:hanging="437"/>
        <w:contextualSpacing w:val="0"/>
      </w:pPr>
      <w:r>
        <w:t xml:space="preserve">Оформить отчёт по выполнению лабораторной работы (см. </w:t>
      </w:r>
      <w:r w:rsidRPr="007E7C7B">
        <w:rPr>
          <w:u w:val="single"/>
        </w:rPr>
        <w:t>Содержание отчёта</w:t>
      </w:r>
      <w:r>
        <w:t>).</w:t>
      </w:r>
    </w:p>
    <w:p w:rsidR="003F3881" w:rsidRDefault="003F3881" w:rsidP="003F3881">
      <w:pPr>
        <w:pStyle w:val="af"/>
        <w:numPr>
          <w:ilvl w:val="0"/>
          <w:numId w:val="33"/>
        </w:numPr>
        <w:spacing w:before="60"/>
        <w:ind w:left="721" w:hanging="437"/>
        <w:contextualSpacing w:val="0"/>
      </w:pPr>
      <w:r>
        <w:t xml:space="preserve">Отправить преподавателю на проверку отчёт и рабочий лист </w:t>
      </w:r>
      <w:r w:rsidRPr="00BB1BA8">
        <w:t>Mathcad</w:t>
      </w:r>
      <w:r w:rsidRPr="00BC0B34">
        <w:t xml:space="preserve"> </w:t>
      </w:r>
      <w:r>
        <w:t>с функциями, расчётами и результатами.</w:t>
      </w:r>
    </w:p>
    <w:p w:rsidR="003F3881" w:rsidRDefault="003F3881" w:rsidP="003F3881">
      <w:pPr>
        <w:pStyle w:val="affffa"/>
      </w:pPr>
      <w:r>
        <w:t>Содержание отчёта</w:t>
      </w:r>
      <w:r w:rsidRPr="00863909">
        <w:t>:</w:t>
      </w:r>
    </w:p>
    <w:p w:rsidR="003F3881" w:rsidRDefault="003F3881" w:rsidP="003F3881">
      <w:pPr>
        <w:pStyle w:val="af"/>
        <w:numPr>
          <w:ilvl w:val="0"/>
          <w:numId w:val="34"/>
        </w:numPr>
        <w:spacing w:before="60"/>
        <w:contextualSpacing w:val="0"/>
      </w:pPr>
      <w:r>
        <w:t>Титульный лист.</w:t>
      </w:r>
    </w:p>
    <w:p w:rsidR="003F3881" w:rsidRDefault="003F3881" w:rsidP="003F3881">
      <w:pPr>
        <w:pStyle w:val="af"/>
        <w:numPr>
          <w:ilvl w:val="0"/>
          <w:numId w:val="34"/>
        </w:numPr>
        <w:spacing w:before="60"/>
        <w:ind w:left="721" w:hanging="437"/>
        <w:contextualSpacing w:val="0"/>
      </w:pPr>
      <w:r>
        <w:t>Содержание (с нумерацией страниц).</w:t>
      </w:r>
    </w:p>
    <w:p w:rsidR="003F3881" w:rsidRDefault="003F3881" w:rsidP="003F3881">
      <w:pPr>
        <w:pStyle w:val="af"/>
        <w:numPr>
          <w:ilvl w:val="0"/>
          <w:numId w:val="34"/>
        </w:numPr>
        <w:spacing w:before="60"/>
        <w:ind w:left="721" w:hanging="437"/>
        <w:contextualSpacing w:val="0"/>
      </w:pPr>
      <w:r>
        <w:t>Задание в соответствии с вариантом.</w:t>
      </w:r>
    </w:p>
    <w:p w:rsidR="003F3881" w:rsidRDefault="003F3881" w:rsidP="003F3881">
      <w:pPr>
        <w:pStyle w:val="af"/>
        <w:numPr>
          <w:ilvl w:val="0"/>
          <w:numId w:val="34"/>
        </w:numPr>
        <w:spacing w:before="60"/>
        <w:ind w:left="721" w:hanging="437"/>
        <w:contextualSpacing w:val="0"/>
      </w:pPr>
      <w:r>
        <w:t>Параметры и состояния ЗСеМО.</w:t>
      </w:r>
    </w:p>
    <w:p w:rsidR="003F3881" w:rsidRDefault="003F3881" w:rsidP="003F3881">
      <w:pPr>
        <w:pStyle w:val="af"/>
        <w:numPr>
          <w:ilvl w:val="0"/>
          <w:numId w:val="34"/>
        </w:numPr>
        <w:spacing w:before="60"/>
        <w:ind w:left="721" w:hanging="437"/>
        <w:contextualSpacing w:val="0"/>
      </w:pPr>
      <w:r>
        <w:t>Диаграмма интенсивностей переходов состояний СеМО.</w:t>
      </w:r>
    </w:p>
    <w:p w:rsidR="003F3881" w:rsidRDefault="003F3881" w:rsidP="003F3881">
      <w:pPr>
        <w:pStyle w:val="af"/>
        <w:numPr>
          <w:ilvl w:val="0"/>
          <w:numId w:val="34"/>
        </w:numPr>
        <w:spacing w:before="60"/>
        <w:ind w:left="721" w:hanging="437"/>
        <w:contextualSpacing w:val="0"/>
      </w:pPr>
      <w:r>
        <w:t>Функции для расчёта вероятностей состояний узлов СеМО и всей СеМО в целом с подробным описанием.</w:t>
      </w:r>
    </w:p>
    <w:p w:rsidR="003F3881" w:rsidRDefault="003F3881" w:rsidP="003F3881">
      <w:pPr>
        <w:pStyle w:val="af"/>
        <w:numPr>
          <w:ilvl w:val="0"/>
          <w:numId w:val="34"/>
        </w:numPr>
        <w:spacing w:before="60"/>
        <w:ind w:left="721" w:hanging="437"/>
        <w:contextualSpacing w:val="0"/>
      </w:pPr>
      <w:r>
        <w:t>Функции для расчёта вероятностно-временных характеристик СМО.</w:t>
      </w:r>
    </w:p>
    <w:p w:rsidR="003F3881" w:rsidRDefault="003F3881" w:rsidP="003F3881">
      <w:pPr>
        <w:pStyle w:val="af"/>
        <w:numPr>
          <w:ilvl w:val="0"/>
          <w:numId w:val="34"/>
        </w:numPr>
        <w:spacing w:before="60"/>
        <w:ind w:left="721" w:hanging="437"/>
        <w:contextualSpacing w:val="0"/>
      </w:pPr>
      <w:r>
        <w:t>Скриншоты вызова функций с подставленными значениями аргументов.</w:t>
      </w:r>
    </w:p>
    <w:p w:rsidR="003F3881" w:rsidRDefault="003F3881" w:rsidP="003F3881">
      <w:pPr>
        <w:pStyle w:val="af"/>
        <w:numPr>
          <w:ilvl w:val="0"/>
          <w:numId w:val="34"/>
        </w:numPr>
        <w:spacing w:before="60"/>
        <w:ind w:left="721" w:hanging="437"/>
        <w:contextualSpacing w:val="0"/>
      </w:pPr>
      <w:r>
        <w:t>Таблицы с результатами вычислений.</w:t>
      </w:r>
    </w:p>
    <w:p w:rsidR="003F3881" w:rsidRDefault="003F3881" w:rsidP="003F3881">
      <w:pPr>
        <w:pStyle w:val="af"/>
        <w:numPr>
          <w:ilvl w:val="0"/>
          <w:numId w:val="34"/>
        </w:numPr>
        <w:spacing w:before="60"/>
        <w:ind w:left="721" w:hanging="437"/>
        <w:contextualSpacing w:val="0"/>
      </w:pPr>
      <w:r>
        <w:t>Выводы по проделанной работе.</w:t>
      </w:r>
    </w:p>
    <w:p w:rsidR="003F3881" w:rsidRDefault="003F3881" w:rsidP="003F3881">
      <w:pPr>
        <w:pStyle w:val="af"/>
        <w:numPr>
          <w:ilvl w:val="0"/>
          <w:numId w:val="34"/>
        </w:numPr>
        <w:spacing w:before="60"/>
        <w:ind w:left="721" w:hanging="437"/>
        <w:contextualSpacing w:val="0"/>
      </w:pPr>
      <w:r>
        <w:t>Список литературы.</w:t>
      </w:r>
    </w:p>
    <w:p w:rsidR="003F3881" w:rsidRDefault="003F3881" w:rsidP="003F3881">
      <w:pPr>
        <w:pStyle w:val="affffa"/>
      </w:pPr>
      <w:r>
        <w:lastRenderedPageBreak/>
        <w:t>Контрольные вопросы</w:t>
      </w:r>
      <w:r w:rsidRPr="00863909">
        <w:t>:</w:t>
      </w:r>
    </w:p>
    <w:p w:rsidR="003F3881" w:rsidRDefault="003F3881" w:rsidP="003F3881">
      <w:pPr>
        <w:pStyle w:val="af"/>
        <w:numPr>
          <w:ilvl w:val="0"/>
          <w:numId w:val="35"/>
        </w:numPr>
        <w:spacing w:before="60"/>
        <w:ind w:left="709" w:hanging="425"/>
        <w:contextualSpacing w:val="0"/>
      </w:pPr>
      <w:r>
        <w:t>Дайте определение сети массового обслуживания.</w:t>
      </w:r>
    </w:p>
    <w:p w:rsidR="003F3881" w:rsidRDefault="003F3881" w:rsidP="003F3881">
      <w:pPr>
        <w:pStyle w:val="af"/>
        <w:numPr>
          <w:ilvl w:val="0"/>
          <w:numId w:val="35"/>
        </w:numPr>
        <w:spacing w:before="60"/>
        <w:ind w:left="709" w:hanging="425"/>
        <w:contextualSpacing w:val="0"/>
      </w:pPr>
      <w:r>
        <w:t>Поясните наличие классов заявок.</w:t>
      </w:r>
    </w:p>
    <w:p w:rsidR="003F3881" w:rsidRDefault="003F3881" w:rsidP="003F3881">
      <w:pPr>
        <w:pStyle w:val="af"/>
        <w:numPr>
          <w:ilvl w:val="0"/>
          <w:numId w:val="35"/>
        </w:numPr>
        <w:spacing w:before="60"/>
        <w:ind w:left="709" w:hanging="425"/>
        <w:contextualSpacing w:val="0"/>
      </w:pPr>
      <w:r>
        <w:t>Приведите классификацию сетей массового обслуживания.</w:t>
      </w:r>
    </w:p>
    <w:p w:rsidR="003F3881" w:rsidRDefault="003F3881" w:rsidP="003F3881">
      <w:pPr>
        <w:pStyle w:val="af"/>
        <w:numPr>
          <w:ilvl w:val="0"/>
          <w:numId w:val="35"/>
        </w:numPr>
        <w:spacing w:before="60"/>
        <w:ind w:left="709" w:hanging="425"/>
        <w:contextualSpacing w:val="0"/>
      </w:pPr>
      <w:r>
        <w:t>Что такое маршрутная матрица?</w:t>
      </w:r>
    </w:p>
    <w:p w:rsidR="003F3881" w:rsidRDefault="003F3881" w:rsidP="003F3881">
      <w:pPr>
        <w:pStyle w:val="af"/>
        <w:numPr>
          <w:ilvl w:val="0"/>
          <w:numId w:val="35"/>
        </w:numPr>
        <w:spacing w:before="60"/>
        <w:ind w:left="709" w:hanging="425"/>
        <w:contextualSpacing w:val="0"/>
      </w:pPr>
      <w:r>
        <w:t>Охарактеризуйте пространство состояний замкнутой сети массового обслуживания.</w:t>
      </w:r>
    </w:p>
    <w:p w:rsidR="003F3881" w:rsidRDefault="003F3881" w:rsidP="003F3881">
      <w:pPr>
        <w:pStyle w:val="af"/>
        <w:numPr>
          <w:ilvl w:val="0"/>
          <w:numId w:val="35"/>
        </w:numPr>
        <w:spacing w:before="60"/>
        <w:ind w:left="709" w:hanging="425"/>
        <w:contextualSpacing w:val="0"/>
      </w:pPr>
      <w:r>
        <w:t>В чём заключается особенность марковских СеМО?</w:t>
      </w:r>
    </w:p>
    <w:p w:rsidR="003F3881" w:rsidRPr="00A30204" w:rsidRDefault="003F3881" w:rsidP="003F3881">
      <w:pPr>
        <w:pStyle w:val="af"/>
        <w:numPr>
          <w:ilvl w:val="0"/>
          <w:numId w:val="35"/>
        </w:numPr>
        <w:spacing w:before="60"/>
        <w:ind w:left="709" w:hanging="425"/>
        <w:contextualSpacing w:val="0"/>
      </w:pPr>
      <w:r>
        <w:t>Назовите известные дисциплины обслуживания заявок.</w:t>
      </w:r>
    </w:p>
    <w:p w:rsidR="003F3881" w:rsidRDefault="003F3881" w:rsidP="003F3881">
      <w:pPr>
        <w:pStyle w:val="af"/>
        <w:numPr>
          <w:ilvl w:val="0"/>
          <w:numId w:val="35"/>
        </w:numPr>
        <w:spacing w:before="60"/>
        <w:ind w:left="709" w:hanging="425"/>
        <w:contextualSpacing w:val="0"/>
      </w:pPr>
      <w:r>
        <w:t>Что такое узловые характеристики?</w:t>
      </w:r>
    </w:p>
    <w:p w:rsidR="003F3881" w:rsidRDefault="003F3881" w:rsidP="003F3881">
      <w:pPr>
        <w:pStyle w:val="af"/>
        <w:numPr>
          <w:ilvl w:val="0"/>
          <w:numId w:val="35"/>
        </w:numPr>
        <w:spacing w:before="60"/>
        <w:ind w:left="709" w:hanging="425"/>
        <w:contextualSpacing w:val="0"/>
      </w:pPr>
      <w:r>
        <w:t>Что включают в себя уравнения глобального баланса?</w:t>
      </w:r>
    </w:p>
    <w:p w:rsidR="003F3881" w:rsidRDefault="003F3881" w:rsidP="003F3881">
      <w:pPr>
        <w:pStyle w:val="af"/>
        <w:numPr>
          <w:ilvl w:val="0"/>
          <w:numId w:val="35"/>
        </w:numPr>
        <w:spacing w:before="60"/>
        <w:ind w:left="709" w:hanging="425"/>
        <w:contextualSpacing w:val="0"/>
      </w:pPr>
      <w:r>
        <w:t>Перечислите исходные данные для анализа замкнутой СеМО.</w:t>
      </w:r>
    </w:p>
    <w:p w:rsidR="003F3881" w:rsidRPr="007D74FA" w:rsidRDefault="003F3881" w:rsidP="003F3881">
      <w:pPr>
        <w:spacing w:before="120" w:after="120"/>
        <w:rPr>
          <w:b/>
          <w:szCs w:val="28"/>
          <w:u w:val="single"/>
        </w:rPr>
      </w:pPr>
      <w:r w:rsidRPr="007D74FA">
        <w:rPr>
          <w:b/>
          <w:szCs w:val="28"/>
          <w:u w:val="single"/>
        </w:rPr>
        <w:t>Варианты заданий:</w:t>
      </w:r>
    </w:p>
    <w:p w:rsidR="003F3881" w:rsidRPr="007E001F" w:rsidRDefault="003F3881" w:rsidP="003F3881">
      <w:pPr>
        <w:spacing w:before="120" w:after="120"/>
        <w:ind w:firstLine="0"/>
      </w:pPr>
      <w:r>
        <w:t xml:space="preserve">Таблица 3 – Схемы </w:t>
      </w:r>
      <w:proofErr w:type="gramStart"/>
      <w:r>
        <w:t>моделей</w:t>
      </w:r>
      <w:proofErr w:type="gramEnd"/>
      <w:r>
        <w:t xml:space="preserve"> замкнутых СеМО</w:t>
      </w:r>
    </w:p>
    <w:tbl>
      <w:tblPr>
        <w:tblStyle w:val="affff3"/>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36"/>
        <w:gridCol w:w="2745"/>
        <w:gridCol w:w="435"/>
        <w:gridCol w:w="2764"/>
        <w:gridCol w:w="547"/>
        <w:gridCol w:w="2876"/>
      </w:tblGrid>
      <w:tr w:rsidR="003F3881" w:rsidRPr="00FE11A1" w:rsidTr="008C223E">
        <w:trPr>
          <w:tblHeader/>
        </w:trPr>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w:t>
            </w:r>
          </w:p>
        </w:tc>
        <w:tc>
          <w:tcPr>
            <w:tcW w:w="140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noProof/>
                <w:sz w:val="24"/>
                <w:szCs w:val="24"/>
                <w:lang w:eastAsia="ru-RU"/>
              </w:rPr>
            </w:pPr>
            <w:r w:rsidRPr="00FE11A1">
              <w:rPr>
                <w:rFonts w:asciiTheme="minorHAnsi" w:hAnsiTheme="minorHAnsi" w:cstheme="minorHAnsi"/>
                <w:b/>
                <w:noProof/>
                <w:sz w:val="24"/>
                <w:szCs w:val="24"/>
                <w:lang w:eastAsia="ru-RU"/>
              </w:rPr>
              <w:t>Схема</w:t>
            </w:r>
          </w:p>
        </w:tc>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w:t>
            </w:r>
          </w:p>
        </w:tc>
        <w:tc>
          <w:tcPr>
            <w:tcW w:w="141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noProof/>
                <w:sz w:val="24"/>
                <w:szCs w:val="24"/>
                <w:lang w:eastAsia="ru-RU"/>
              </w:rPr>
            </w:pPr>
            <w:r w:rsidRPr="00FE11A1">
              <w:rPr>
                <w:rFonts w:asciiTheme="minorHAnsi" w:hAnsiTheme="minorHAnsi" w:cstheme="minorHAnsi"/>
                <w:b/>
                <w:noProof/>
                <w:sz w:val="24"/>
                <w:szCs w:val="24"/>
                <w:lang w:eastAsia="ru-RU"/>
              </w:rPr>
              <w:t>Схема</w:t>
            </w:r>
          </w:p>
        </w:tc>
        <w:tc>
          <w:tcPr>
            <w:tcW w:w="279" w:type="pct"/>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w:t>
            </w:r>
          </w:p>
        </w:tc>
        <w:tc>
          <w:tcPr>
            <w:tcW w:w="1467" w:type="pct"/>
            <w:vAlign w:val="center"/>
          </w:tcPr>
          <w:p w:rsidR="003F3881" w:rsidRPr="00FE11A1" w:rsidRDefault="003F3881" w:rsidP="008C223E">
            <w:pPr>
              <w:ind w:firstLine="0"/>
              <w:jc w:val="center"/>
              <w:rPr>
                <w:rFonts w:asciiTheme="minorHAnsi" w:hAnsiTheme="minorHAnsi" w:cstheme="minorHAnsi"/>
                <w:b/>
                <w:noProof/>
                <w:sz w:val="24"/>
                <w:szCs w:val="24"/>
                <w:lang w:eastAsia="ru-RU"/>
              </w:rPr>
            </w:pPr>
            <w:r w:rsidRPr="00FE11A1">
              <w:rPr>
                <w:rFonts w:asciiTheme="minorHAnsi" w:hAnsiTheme="minorHAnsi" w:cstheme="minorHAnsi"/>
                <w:b/>
                <w:noProof/>
                <w:sz w:val="24"/>
                <w:szCs w:val="24"/>
                <w:lang w:eastAsia="ru-RU"/>
              </w:rPr>
              <w:t>Схема</w:t>
            </w:r>
          </w:p>
        </w:tc>
      </w:tr>
      <w:tr w:rsidR="003F3881" w:rsidRPr="00FE11A1" w:rsidTr="008C223E">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1</w:t>
            </w:r>
          </w:p>
        </w:tc>
        <w:tc>
          <w:tcPr>
            <w:tcW w:w="140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2F89E4D9" wp14:editId="581D360B">
                  <wp:extent cx="1512000" cy="1076443"/>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png"/>
                          <pic:cNvPicPr/>
                        </pic:nvPicPr>
                        <pic:blipFill>
                          <a:blip r:embed="rId58">
                            <a:extLst>
                              <a:ext uri="{28A0092B-C50C-407E-A947-70E740481C1C}">
                                <a14:useLocalDpi xmlns:a14="http://schemas.microsoft.com/office/drawing/2010/main" val="0"/>
                              </a:ext>
                            </a:extLst>
                          </a:blip>
                          <a:stretch>
                            <a:fillRect/>
                          </a:stretch>
                        </pic:blipFill>
                        <pic:spPr>
                          <a:xfrm>
                            <a:off x="0" y="0"/>
                            <a:ext cx="1512000" cy="1076443"/>
                          </a:xfrm>
                          <a:prstGeom prst="rect">
                            <a:avLst/>
                          </a:prstGeom>
                        </pic:spPr>
                      </pic:pic>
                    </a:graphicData>
                  </a:graphic>
                </wp:inline>
              </w:drawing>
            </w:r>
          </w:p>
        </w:tc>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2</w:t>
            </w:r>
          </w:p>
        </w:tc>
        <w:tc>
          <w:tcPr>
            <w:tcW w:w="141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73AF1C55" wp14:editId="1FDEEF01">
                  <wp:extent cx="1516995" cy="1080000"/>
                  <wp:effectExtent l="0" t="0" r="762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png"/>
                          <pic:cNvPicPr/>
                        </pic:nvPicPr>
                        <pic:blipFill>
                          <a:blip r:embed="rId59">
                            <a:extLst>
                              <a:ext uri="{28A0092B-C50C-407E-A947-70E740481C1C}">
                                <a14:useLocalDpi xmlns:a14="http://schemas.microsoft.com/office/drawing/2010/main" val="0"/>
                              </a:ext>
                            </a:extLst>
                          </a:blip>
                          <a:stretch>
                            <a:fillRect/>
                          </a:stretch>
                        </pic:blipFill>
                        <pic:spPr>
                          <a:xfrm>
                            <a:off x="0" y="0"/>
                            <a:ext cx="1516995" cy="1080000"/>
                          </a:xfrm>
                          <a:prstGeom prst="rect">
                            <a:avLst/>
                          </a:prstGeom>
                        </pic:spPr>
                      </pic:pic>
                    </a:graphicData>
                  </a:graphic>
                </wp:inline>
              </w:drawing>
            </w:r>
          </w:p>
        </w:tc>
        <w:tc>
          <w:tcPr>
            <w:tcW w:w="279" w:type="pct"/>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3</w:t>
            </w:r>
          </w:p>
        </w:tc>
        <w:tc>
          <w:tcPr>
            <w:tcW w:w="1467" w:type="pct"/>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4683B23C" wp14:editId="45597C77">
                  <wp:extent cx="1516995" cy="1080000"/>
                  <wp:effectExtent l="0" t="0" r="762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png"/>
                          <pic:cNvPicPr/>
                        </pic:nvPicPr>
                        <pic:blipFill>
                          <a:blip r:embed="rId60">
                            <a:extLst>
                              <a:ext uri="{28A0092B-C50C-407E-A947-70E740481C1C}">
                                <a14:useLocalDpi xmlns:a14="http://schemas.microsoft.com/office/drawing/2010/main" val="0"/>
                              </a:ext>
                            </a:extLst>
                          </a:blip>
                          <a:stretch>
                            <a:fillRect/>
                          </a:stretch>
                        </pic:blipFill>
                        <pic:spPr>
                          <a:xfrm>
                            <a:off x="0" y="0"/>
                            <a:ext cx="1516995" cy="1080000"/>
                          </a:xfrm>
                          <a:prstGeom prst="rect">
                            <a:avLst/>
                          </a:prstGeom>
                        </pic:spPr>
                      </pic:pic>
                    </a:graphicData>
                  </a:graphic>
                </wp:inline>
              </w:drawing>
            </w:r>
          </w:p>
        </w:tc>
      </w:tr>
      <w:tr w:rsidR="003F3881" w:rsidRPr="00FE11A1" w:rsidTr="008C223E">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4</w:t>
            </w:r>
          </w:p>
        </w:tc>
        <w:tc>
          <w:tcPr>
            <w:tcW w:w="140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1508C4D0" wp14:editId="0C732267">
                  <wp:extent cx="1512000" cy="107644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61">
                            <a:extLst>
                              <a:ext uri="{28A0092B-C50C-407E-A947-70E740481C1C}">
                                <a14:useLocalDpi xmlns:a14="http://schemas.microsoft.com/office/drawing/2010/main" val="0"/>
                              </a:ext>
                            </a:extLst>
                          </a:blip>
                          <a:stretch>
                            <a:fillRect/>
                          </a:stretch>
                        </pic:blipFill>
                        <pic:spPr>
                          <a:xfrm>
                            <a:off x="0" y="0"/>
                            <a:ext cx="1512000" cy="1076445"/>
                          </a:xfrm>
                          <a:prstGeom prst="rect">
                            <a:avLst/>
                          </a:prstGeom>
                        </pic:spPr>
                      </pic:pic>
                    </a:graphicData>
                  </a:graphic>
                </wp:inline>
              </w:drawing>
            </w:r>
          </w:p>
        </w:tc>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5</w:t>
            </w:r>
          </w:p>
        </w:tc>
        <w:tc>
          <w:tcPr>
            <w:tcW w:w="141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37FB7DCB" wp14:editId="4615AD50">
                  <wp:extent cx="1390341" cy="1440000"/>
                  <wp:effectExtent l="0" t="0" r="635"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png"/>
                          <pic:cNvPicPr/>
                        </pic:nvPicPr>
                        <pic:blipFill>
                          <a:blip r:embed="rId62">
                            <a:extLst>
                              <a:ext uri="{28A0092B-C50C-407E-A947-70E740481C1C}">
                                <a14:useLocalDpi xmlns:a14="http://schemas.microsoft.com/office/drawing/2010/main" val="0"/>
                              </a:ext>
                            </a:extLst>
                          </a:blip>
                          <a:stretch>
                            <a:fillRect/>
                          </a:stretch>
                        </pic:blipFill>
                        <pic:spPr>
                          <a:xfrm>
                            <a:off x="0" y="0"/>
                            <a:ext cx="1390341" cy="1440000"/>
                          </a:xfrm>
                          <a:prstGeom prst="rect">
                            <a:avLst/>
                          </a:prstGeom>
                        </pic:spPr>
                      </pic:pic>
                    </a:graphicData>
                  </a:graphic>
                </wp:inline>
              </w:drawing>
            </w:r>
          </w:p>
        </w:tc>
        <w:tc>
          <w:tcPr>
            <w:tcW w:w="279" w:type="pct"/>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6</w:t>
            </w:r>
          </w:p>
        </w:tc>
        <w:tc>
          <w:tcPr>
            <w:tcW w:w="1467" w:type="pct"/>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48A6A45D" wp14:editId="3BFC5682">
                  <wp:extent cx="1402266" cy="1440000"/>
                  <wp:effectExtent l="0" t="0" r="762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2.png"/>
                          <pic:cNvPicPr/>
                        </pic:nvPicPr>
                        <pic:blipFill>
                          <a:blip r:embed="rId63">
                            <a:extLst>
                              <a:ext uri="{28A0092B-C50C-407E-A947-70E740481C1C}">
                                <a14:useLocalDpi xmlns:a14="http://schemas.microsoft.com/office/drawing/2010/main" val="0"/>
                              </a:ext>
                            </a:extLst>
                          </a:blip>
                          <a:stretch>
                            <a:fillRect/>
                          </a:stretch>
                        </pic:blipFill>
                        <pic:spPr>
                          <a:xfrm>
                            <a:off x="0" y="0"/>
                            <a:ext cx="1402266" cy="1440000"/>
                          </a:xfrm>
                          <a:prstGeom prst="rect">
                            <a:avLst/>
                          </a:prstGeom>
                        </pic:spPr>
                      </pic:pic>
                    </a:graphicData>
                  </a:graphic>
                </wp:inline>
              </w:drawing>
            </w:r>
          </w:p>
        </w:tc>
      </w:tr>
      <w:tr w:rsidR="003F3881" w:rsidRPr="00FE11A1" w:rsidTr="008C223E">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7</w:t>
            </w:r>
          </w:p>
        </w:tc>
        <w:tc>
          <w:tcPr>
            <w:tcW w:w="1400" w:type="pct"/>
            <w:tcMar>
              <w:top w:w="57" w:type="dxa"/>
              <w:left w:w="57" w:type="dxa"/>
              <w:bottom w:w="57" w:type="dxa"/>
              <w:right w:w="57" w:type="dxa"/>
            </w:tcMar>
            <w:vAlign w:val="center"/>
          </w:tcPr>
          <w:p w:rsidR="003F3881" w:rsidRPr="00FE11A1" w:rsidRDefault="003F3881" w:rsidP="008C223E">
            <w:pPr>
              <w:autoSpaceDE w:val="0"/>
              <w:autoSpaceDN w:val="0"/>
              <w:adjustRightInd w:val="0"/>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5A8F8115" wp14:editId="4E57E3E3">
                  <wp:extent cx="1512000" cy="1076444"/>
                  <wp:effectExtent l="0" t="0" r="0" b="9525"/>
                  <wp:docPr id="707" name="Рисунок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png"/>
                          <pic:cNvPicPr/>
                        </pic:nvPicPr>
                        <pic:blipFill>
                          <a:blip r:embed="rId64">
                            <a:extLst>
                              <a:ext uri="{28A0092B-C50C-407E-A947-70E740481C1C}">
                                <a14:useLocalDpi xmlns:a14="http://schemas.microsoft.com/office/drawing/2010/main" val="0"/>
                              </a:ext>
                            </a:extLst>
                          </a:blip>
                          <a:stretch>
                            <a:fillRect/>
                          </a:stretch>
                        </pic:blipFill>
                        <pic:spPr>
                          <a:xfrm>
                            <a:off x="0" y="0"/>
                            <a:ext cx="1512000" cy="1076444"/>
                          </a:xfrm>
                          <a:prstGeom prst="rect">
                            <a:avLst/>
                          </a:prstGeom>
                        </pic:spPr>
                      </pic:pic>
                    </a:graphicData>
                  </a:graphic>
                </wp:inline>
              </w:drawing>
            </w:r>
          </w:p>
        </w:tc>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8</w:t>
            </w:r>
          </w:p>
        </w:tc>
        <w:tc>
          <w:tcPr>
            <w:tcW w:w="141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1CCE4C77" wp14:editId="31583245">
                  <wp:extent cx="1408559" cy="1440000"/>
                  <wp:effectExtent l="0" t="0" r="1270" b="8255"/>
                  <wp:docPr id="712" name="Рисунок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png"/>
                          <pic:cNvPicPr/>
                        </pic:nvPicPr>
                        <pic:blipFill>
                          <a:blip r:embed="rId65">
                            <a:extLst>
                              <a:ext uri="{28A0092B-C50C-407E-A947-70E740481C1C}">
                                <a14:useLocalDpi xmlns:a14="http://schemas.microsoft.com/office/drawing/2010/main" val="0"/>
                              </a:ext>
                            </a:extLst>
                          </a:blip>
                          <a:stretch>
                            <a:fillRect/>
                          </a:stretch>
                        </pic:blipFill>
                        <pic:spPr>
                          <a:xfrm>
                            <a:off x="0" y="0"/>
                            <a:ext cx="1408559" cy="1440000"/>
                          </a:xfrm>
                          <a:prstGeom prst="rect">
                            <a:avLst/>
                          </a:prstGeom>
                        </pic:spPr>
                      </pic:pic>
                    </a:graphicData>
                  </a:graphic>
                </wp:inline>
              </w:drawing>
            </w:r>
          </w:p>
        </w:tc>
        <w:tc>
          <w:tcPr>
            <w:tcW w:w="279" w:type="pct"/>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9</w:t>
            </w:r>
          </w:p>
        </w:tc>
        <w:tc>
          <w:tcPr>
            <w:tcW w:w="1467" w:type="pct"/>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1F8D4E05" wp14:editId="0AF6DE33">
                  <wp:extent cx="1408559" cy="1440000"/>
                  <wp:effectExtent l="0" t="0" r="127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3.png"/>
                          <pic:cNvPicPr/>
                        </pic:nvPicPr>
                        <pic:blipFill>
                          <a:blip r:embed="rId66">
                            <a:extLst>
                              <a:ext uri="{28A0092B-C50C-407E-A947-70E740481C1C}">
                                <a14:useLocalDpi xmlns:a14="http://schemas.microsoft.com/office/drawing/2010/main" val="0"/>
                              </a:ext>
                            </a:extLst>
                          </a:blip>
                          <a:stretch>
                            <a:fillRect/>
                          </a:stretch>
                        </pic:blipFill>
                        <pic:spPr>
                          <a:xfrm>
                            <a:off x="0" y="0"/>
                            <a:ext cx="1408559" cy="1440000"/>
                          </a:xfrm>
                          <a:prstGeom prst="rect">
                            <a:avLst/>
                          </a:prstGeom>
                        </pic:spPr>
                      </pic:pic>
                    </a:graphicData>
                  </a:graphic>
                </wp:inline>
              </w:drawing>
            </w:r>
          </w:p>
        </w:tc>
      </w:tr>
      <w:tr w:rsidR="003F3881" w:rsidRPr="00FE11A1" w:rsidTr="008C223E">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lastRenderedPageBreak/>
              <w:t>10</w:t>
            </w:r>
          </w:p>
        </w:tc>
        <w:tc>
          <w:tcPr>
            <w:tcW w:w="140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3BB70FD6" wp14:editId="78E75F41">
                  <wp:extent cx="1512000" cy="1076445"/>
                  <wp:effectExtent l="0" t="0" r="0" b="9525"/>
                  <wp:docPr id="715" name="Рисунок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png"/>
                          <pic:cNvPicPr/>
                        </pic:nvPicPr>
                        <pic:blipFill>
                          <a:blip r:embed="rId67">
                            <a:extLst>
                              <a:ext uri="{28A0092B-C50C-407E-A947-70E740481C1C}">
                                <a14:useLocalDpi xmlns:a14="http://schemas.microsoft.com/office/drawing/2010/main" val="0"/>
                              </a:ext>
                            </a:extLst>
                          </a:blip>
                          <a:stretch>
                            <a:fillRect/>
                          </a:stretch>
                        </pic:blipFill>
                        <pic:spPr>
                          <a:xfrm>
                            <a:off x="0" y="0"/>
                            <a:ext cx="1512000" cy="1076445"/>
                          </a:xfrm>
                          <a:prstGeom prst="rect">
                            <a:avLst/>
                          </a:prstGeom>
                        </pic:spPr>
                      </pic:pic>
                    </a:graphicData>
                  </a:graphic>
                </wp:inline>
              </w:drawing>
            </w:r>
          </w:p>
        </w:tc>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11</w:t>
            </w:r>
          </w:p>
        </w:tc>
        <w:tc>
          <w:tcPr>
            <w:tcW w:w="141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5F3E2AA3" wp14:editId="6EF689F3">
                  <wp:extent cx="1414740" cy="1440000"/>
                  <wp:effectExtent l="0" t="0" r="0" b="8255"/>
                  <wp:docPr id="716" name="Рисунок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png"/>
                          <pic:cNvPicPr/>
                        </pic:nvPicPr>
                        <pic:blipFill>
                          <a:blip r:embed="rId68">
                            <a:extLst>
                              <a:ext uri="{28A0092B-C50C-407E-A947-70E740481C1C}">
                                <a14:useLocalDpi xmlns:a14="http://schemas.microsoft.com/office/drawing/2010/main" val="0"/>
                              </a:ext>
                            </a:extLst>
                          </a:blip>
                          <a:stretch>
                            <a:fillRect/>
                          </a:stretch>
                        </pic:blipFill>
                        <pic:spPr>
                          <a:xfrm>
                            <a:off x="0" y="0"/>
                            <a:ext cx="1414740" cy="1440000"/>
                          </a:xfrm>
                          <a:prstGeom prst="rect">
                            <a:avLst/>
                          </a:prstGeom>
                        </pic:spPr>
                      </pic:pic>
                    </a:graphicData>
                  </a:graphic>
                </wp:inline>
              </w:drawing>
            </w:r>
          </w:p>
        </w:tc>
        <w:tc>
          <w:tcPr>
            <w:tcW w:w="279" w:type="pct"/>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12</w:t>
            </w:r>
          </w:p>
        </w:tc>
        <w:tc>
          <w:tcPr>
            <w:tcW w:w="1467" w:type="pct"/>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03172E36" wp14:editId="2B5475B5">
                  <wp:extent cx="1414851" cy="1440000"/>
                  <wp:effectExtent l="0" t="0" r="0" b="8255"/>
                  <wp:docPr id="717" name="Рисунок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4.png"/>
                          <pic:cNvPicPr/>
                        </pic:nvPicPr>
                        <pic:blipFill>
                          <a:blip r:embed="rId69">
                            <a:extLst>
                              <a:ext uri="{28A0092B-C50C-407E-A947-70E740481C1C}">
                                <a14:useLocalDpi xmlns:a14="http://schemas.microsoft.com/office/drawing/2010/main" val="0"/>
                              </a:ext>
                            </a:extLst>
                          </a:blip>
                          <a:stretch>
                            <a:fillRect/>
                          </a:stretch>
                        </pic:blipFill>
                        <pic:spPr>
                          <a:xfrm>
                            <a:off x="0" y="0"/>
                            <a:ext cx="1414851" cy="1440000"/>
                          </a:xfrm>
                          <a:prstGeom prst="rect">
                            <a:avLst/>
                          </a:prstGeom>
                        </pic:spPr>
                      </pic:pic>
                    </a:graphicData>
                  </a:graphic>
                </wp:inline>
              </w:drawing>
            </w:r>
          </w:p>
        </w:tc>
      </w:tr>
      <w:tr w:rsidR="003F3881" w:rsidRPr="00FE11A1" w:rsidTr="008C223E">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13</w:t>
            </w:r>
          </w:p>
        </w:tc>
        <w:tc>
          <w:tcPr>
            <w:tcW w:w="140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62345B0C" wp14:editId="0D95D858">
                  <wp:extent cx="1427420" cy="1440000"/>
                  <wp:effectExtent l="0" t="0" r="1905"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1.png"/>
                          <pic:cNvPicPr/>
                        </pic:nvPicPr>
                        <pic:blipFill>
                          <a:blip r:embed="rId70">
                            <a:extLst>
                              <a:ext uri="{28A0092B-C50C-407E-A947-70E740481C1C}">
                                <a14:useLocalDpi xmlns:a14="http://schemas.microsoft.com/office/drawing/2010/main" val="0"/>
                              </a:ext>
                            </a:extLst>
                          </a:blip>
                          <a:stretch>
                            <a:fillRect/>
                          </a:stretch>
                        </pic:blipFill>
                        <pic:spPr>
                          <a:xfrm>
                            <a:off x="0" y="0"/>
                            <a:ext cx="1427420" cy="1440000"/>
                          </a:xfrm>
                          <a:prstGeom prst="rect">
                            <a:avLst/>
                          </a:prstGeom>
                        </pic:spPr>
                      </pic:pic>
                    </a:graphicData>
                  </a:graphic>
                </wp:inline>
              </w:drawing>
            </w:r>
          </w:p>
        </w:tc>
        <w:tc>
          <w:tcPr>
            <w:tcW w:w="222"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14</w:t>
            </w:r>
          </w:p>
        </w:tc>
        <w:tc>
          <w:tcPr>
            <w:tcW w:w="1410" w:type="pct"/>
            <w:tcMar>
              <w:top w:w="57" w:type="dxa"/>
              <w:left w:w="57" w:type="dxa"/>
              <w:bottom w:w="57" w:type="dxa"/>
              <w:right w:w="57" w:type="dxa"/>
            </w:tcMar>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48995A8C" wp14:editId="3E3377A3">
                  <wp:extent cx="1408559" cy="1440000"/>
                  <wp:effectExtent l="0" t="0" r="1270" b="8255"/>
                  <wp:docPr id="718" name="Рисунок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0.png"/>
                          <pic:cNvPicPr/>
                        </pic:nvPicPr>
                        <pic:blipFill>
                          <a:blip r:embed="rId71">
                            <a:extLst>
                              <a:ext uri="{28A0092B-C50C-407E-A947-70E740481C1C}">
                                <a14:useLocalDpi xmlns:a14="http://schemas.microsoft.com/office/drawing/2010/main" val="0"/>
                              </a:ext>
                            </a:extLst>
                          </a:blip>
                          <a:stretch>
                            <a:fillRect/>
                          </a:stretch>
                        </pic:blipFill>
                        <pic:spPr>
                          <a:xfrm>
                            <a:off x="0" y="0"/>
                            <a:ext cx="1408559" cy="1440000"/>
                          </a:xfrm>
                          <a:prstGeom prst="rect">
                            <a:avLst/>
                          </a:prstGeom>
                        </pic:spPr>
                      </pic:pic>
                    </a:graphicData>
                  </a:graphic>
                </wp:inline>
              </w:drawing>
            </w:r>
          </w:p>
        </w:tc>
        <w:tc>
          <w:tcPr>
            <w:tcW w:w="279" w:type="pct"/>
            <w:vAlign w:val="center"/>
          </w:tcPr>
          <w:p w:rsidR="003F3881" w:rsidRPr="00FE11A1" w:rsidRDefault="003F3881" w:rsidP="008C223E">
            <w:pPr>
              <w:ind w:firstLine="0"/>
              <w:jc w:val="center"/>
              <w:rPr>
                <w:rFonts w:asciiTheme="minorHAnsi" w:hAnsiTheme="minorHAnsi" w:cstheme="minorHAnsi"/>
                <w:b/>
                <w:sz w:val="24"/>
                <w:szCs w:val="24"/>
              </w:rPr>
            </w:pPr>
            <w:r w:rsidRPr="00FE11A1">
              <w:rPr>
                <w:rFonts w:asciiTheme="minorHAnsi" w:hAnsiTheme="minorHAnsi" w:cstheme="minorHAnsi"/>
                <w:b/>
                <w:sz w:val="24"/>
                <w:szCs w:val="24"/>
              </w:rPr>
              <w:t>15</w:t>
            </w:r>
          </w:p>
        </w:tc>
        <w:tc>
          <w:tcPr>
            <w:tcW w:w="1467" w:type="pct"/>
            <w:vAlign w:val="center"/>
          </w:tcPr>
          <w:p w:rsidR="003F3881" w:rsidRPr="00FE11A1" w:rsidRDefault="003F3881" w:rsidP="008C223E">
            <w:pPr>
              <w:ind w:firstLine="0"/>
              <w:jc w:val="center"/>
              <w:rPr>
                <w:rFonts w:asciiTheme="minorHAnsi" w:hAnsiTheme="minorHAnsi" w:cstheme="minorHAnsi"/>
                <w:sz w:val="24"/>
                <w:szCs w:val="24"/>
              </w:rPr>
            </w:pPr>
            <w:r w:rsidRPr="00FE11A1">
              <w:rPr>
                <w:rFonts w:asciiTheme="minorHAnsi" w:hAnsiTheme="minorHAnsi" w:cstheme="minorHAnsi"/>
                <w:noProof/>
                <w:sz w:val="24"/>
                <w:szCs w:val="24"/>
                <w:lang w:eastAsia="ru-RU"/>
              </w:rPr>
              <w:drawing>
                <wp:inline distT="0" distB="0" distL="0" distR="0" wp14:anchorId="57818CB1" wp14:editId="1FFF5265">
                  <wp:extent cx="1414740" cy="1440000"/>
                  <wp:effectExtent l="0" t="0" r="0" b="8255"/>
                  <wp:docPr id="719" name="Рисунок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5.png"/>
                          <pic:cNvPicPr/>
                        </pic:nvPicPr>
                        <pic:blipFill>
                          <a:blip r:embed="rId72">
                            <a:extLst>
                              <a:ext uri="{28A0092B-C50C-407E-A947-70E740481C1C}">
                                <a14:useLocalDpi xmlns:a14="http://schemas.microsoft.com/office/drawing/2010/main" val="0"/>
                              </a:ext>
                            </a:extLst>
                          </a:blip>
                          <a:stretch>
                            <a:fillRect/>
                          </a:stretch>
                        </pic:blipFill>
                        <pic:spPr>
                          <a:xfrm>
                            <a:off x="0" y="0"/>
                            <a:ext cx="1414740" cy="1440000"/>
                          </a:xfrm>
                          <a:prstGeom prst="rect">
                            <a:avLst/>
                          </a:prstGeom>
                        </pic:spPr>
                      </pic:pic>
                    </a:graphicData>
                  </a:graphic>
                </wp:inline>
              </w:drawing>
            </w:r>
          </w:p>
        </w:tc>
      </w:tr>
    </w:tbl>
    <w:p w:rsidR="003F3881" w:rsidRDefault="003F3881" w:rsidP="003F3881">
      <w:pPr>
        <w:pStyle w:val="afb"/>
        <w:tabs>
          <w:tab w:val="left" w:pos="851"/>
        </w:tabs>
        <w:spacing w:before="120" w:after="0"/>
        <w:rPr>
          <w:sz w:val="22"/>
        </w:rPr>
      </w:pPr>
      <w:r w:rsidRPr="007D74FA">
        <w:rPr>
          <w:b/>
          <w:noProof/>
          <w:sz w:val="22"/>
          <w:lang w:eastAsia="ru-RU"/>
        </w:rPr>
        <w:drawing>
          <wp:anchor distT="0" distB="0" distL="114300" distR="114300" simplePos="0" relativeHeight="251679744" behindDoc="0" locked="0" layoutInCell="1" allowOverlap="1" wp14:anchorId="2108BC58" wp14:editId="672E32AA">
            <wp:simplePos x="0" y="0"/>
            <wp:positionH relativeFrom="column">
              <wp:posOffset>89218</wp:posOffset>
            </wp:positionH>
            <wp:positionV relativeFrom="paragraph">
              <wp:posOffset>115888</wp:posOffset>
            </wp:positionV>
            <wp:extent cx="337820" cy="412115"/>
            <wp:effectExtent l="0" t="0" r="5080" b="6985"/>
            <wp:wrapSquare wrapText="bothSides"/>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чание.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820" cy="412115"/>
                    </a:xfrm>
                    <a:prstGeom prst="rect">
                      <a:avLst/>
                    </a:prstGeom>
                  </pic:spPr>
                </pic:pic>
              </a:graphicData>
            </a:graphic>
            <wp14:sizeRelH relativeFrom="page">
              <wp14:pctWidth>0</wp14:pctWidth>
            </wp14:sizeRelH>
            <wp14:sizeRelV relativeFrom="page">
              <wp14:pctHeight>0</wp14:pctHeight>
            </wp14:sizeRelV>
          </wp:anchor>
        </w:drawing>
      </w:r>
      <w:r w:rsidRPr="007D74FA">
        <w:rPr>
          <w:b/>
          <w:sz w:val="22"/>
        </w:rPr>
        <w:t>Примечание 6:</w:t>
      </w:r>
      <w:r w:rsidRPr="007D74FA">
        <w:rPr>
          <w:sz w:val="22"/>
        </w:rPr>
        <w:t xml:space="preserve"> Считать все СМО – марковскими с дисциплинами обслуживания – </w:t>
      </w:r>
      <w:r w:rsidRPr="007D74FA">
        <w:rPr>
          <w:sz w:val="22"/>
          <w:lang w:val="en-US"/>
        </w:rPr>
        <w:t>FCFS</w:t>
      </w:r>
      <w:r w:rsidRPr="007D74FA">
        <w:rPr>
          <w:sz w:val="22"/>
        </w:rPr>
        <w:t>.</w:t>
      </w:r>
    </w:p>
    <w:p w:rsidR="003F3881" w:rsidRPr="007D74FA" w:rsidRDefault="003F3881" w:rsidP="003F3881">
      <w:pPr>
        <w:pStyle w:val="afb"/>
        <w:spacing w:before="0" w:after="120"/>
        <w:rPr>
          <w:sz w:val="22"/>
        </w:rPr>
      </w:pPr>
      <w:r>
        <w:rPr>
          <w:sz w:val="22"/>
        </w:rPr>
        <w:t xml:space="preserve">Количество заявок в СеМО, состоящих из трёх узлов (1–4, 7, 10) </w:t>
      </w:r>
      <w:r w:rsidRPr="00FE11A1">
        <w:rPr>
          <w:position w:val="-6"/>
          <w:sz w:val="22"/>
        </w:rPr>
        <w:object w:dxaOrig="600" w:dyaOrig="260">
          <v:shape id="_x0000_i1383" type="#_x0000_t75" style="width:30pt;height:13.15pt" o:ole="">
            <v:imagedata r:id="rId73" o:title=""/>
          </v:shape>
          <o:OLEObject Type="Embed" ProgID="Equation.DSMT4" ShapeID="_x0000_i1383" DrawAspect="Content" ObjectID="_1627730637" r:id="rId74"/>
        </w:object>
      </w:r>
      <w:r>
        <w:rPr>
          <w:sz w:val="22"/>
        </w:rPr>
        <w:t xml:space="preserve">, в СеМО, состоящих из четырёх узлов (5, 6, 8, 9, 11–15) – </w:t>
      </w:r>
      <w:r w:rsidRPr="00FE11A1">
        <w:rPr>
          <w:position w:val="-4"/>
          <w:sz w:val="22"/>
        </w:rPr>
        <w:object w:dxaOrig="620" w:dyaOrig="240">
          <v:shape id="_x0000_i1384" type="#_x0000_t75" style="width:31.15pt;height:12pt" o:ole="">
            <v:imagedata r:id="rId75" o:title=""/>
          </v:shape>
          <o:OLEObject Type="Embed" ProgID="Equation.DSMT4" ShapeID="_x0000_i1384" DrawAspect="Content" ObjectID="_1627730638" r:id="rId76"/>
        </w:object>
      </w:r>
      <w:r>
        <w:rPr>
          <w:sz w:val="22"/>
        </w:rPr>
        <w:t>.</w:t>
      </w:r>
    </w:p>
    <w:p w:rsidR="003F3881" w:rsidRDefault="003F3881" w:rsidP="003F3881">
      <w:pPr>
        <w:spacing w:before="120" w:after="120"/>
        <w:ind w:firstLine="0"/>
        <w:jc w:val="left"/>
      </w:pPr>
      <w:r>
        <w:t>Таблица 4 – Варианты заданий к лабораторным работам</w:t>
      </w:r>
    </w:p>
    <w:tbl>
      <w:tblPr>
        <w:tblStyle w:val="affff3"/>
        <w:tblW w:w="5000" w:type="pct"/>
        <w:tblLook w:val="04A0" w:firstRow="1" w:lastRow="0" w:firstColumn="1" w:lastColumn="0" w:noHBand="0" w:noVBand="1"/>
      </w:tblPr>
      <w:tblGrid>
        <w:gridCol w:w="1677"/>
        <w:gridCol w:w="1013"/>
        <w:gridCol w:w="459"/>
        <w:gridCol w:w="459"/>
        <w:gridCol w:w="459"/>
        <w:gridCol w:w="459"/>
        <w:gridCol w:w="459"/>
        <w:gridCol w:w="459"/>
        <w:gridCol w:w="459"/>
        <w:gridCol w:w="459"/>
        <w:gridCol w:w="459"/>
        <w:gridCol w:w="505"/>
        <w:gridCol w:w="505"/>
        <w:gridCol w:w="505"/>
        <w:gridCol w:w="505"/>
        <w:gridCol w:w="505"/>
        <w:gridCol w:w="508"/>
      </w:tblGrid>
      <w:tr w:rsidR="003F3881" w:rsidRPr="00FE11A1" w:rsidTr="008C223E">
        <w:tc>
          <w:tcPr>
            <w:tcW w:w="851" w:type="pct"/>
            <w:vMerge w:val="restart"/>
            <w:vAlign w:val="center"/>
          </w:tcPr>
          <w:p w:rsidR="003F3881" w:rsidRPr="00FE11A1" w:rsidRDefault="003F3881" w:rsidP="008C223E">
            <w:pPr>
              <w:ind w:firstLine="0"/>
              <w:jc w:val="center"/>
              <w:rPr>
                <w:rFonts w:asciiTheme="minorHAnsi" w:hAnsiTheme="minorHAnsi" w:cstheme="minorHAnsi"/>
                <w:sz w:val="22"/>
                <w:vertAlign w:val="superscript"/>
                <w:lang w:val="en-US"/>
              </w:rPr>
            </w:pPr>
            <w:r w:rsidRPr="00FE11A1">
              <w:rPr>
                <w:rFonts w:asciiTheme="minorHAnsi" w:hAnsiTheme="minorHAnsi" w:cstheme="minorHAnsi"/>
                <w:b/>
                <w:sz w:val="22"/>
              </w:rPr>
              <w:t>µ</w:t>
            </w:r>
            <w:r w:rsidRPr="00FE11A1">
              <w:rPr>
                <w:rFonts w:asciiTheme="minorHAnsi" w:hAnsiTheme="minorHAnsi" w:cstheme="minorHAnsi"/>
                <w:sz w:val="22"/>
                <w:lang w:val="en-US"/>
              </w:rPr>
              <w:t>, c</w:t>
            </w:r>
            <w:r w:rsidRPr="00FE11A1">
              <w:rPr>
                <w:rFonts w:asciiTheme="minorHAnsi" w:hAnsiTheme="minorHAnsi" w:cstheme="minorHAnsi"/>
                <w:sz w:val="22"/>
                <w:vertAlign w:val="superscript"/>
                <w:lang w:val="en-US"/>
              </w:rPr>
              <w:t>-1</w:t>
            </w:r>
          </w:p>
        </w:tc>
        <w:tc>
          <w:tcPr>
            <w:tcW w:w="514" w:type="pct"/>
            <w:vMerge w:val="restart"/>
            <w:vAlign w:val="center"/>
          </w:tcPr>
          <w:p w:rsidR="003F3881" w:rsidRPr="00FE11A1" w:rsidRDefault="003F3881" w:rsidP="008C223E">
            <w:pPr>
              <w:ind w:firstLine="0"/>
              <w:jc w:val="center"/>
              <w:rPr>
                <w:rFonts w:asciiTheme="minorHAnsi" w:hAnsiTheme="minorHAnsi" w:cstheme="minorHAnsi"/>
                <w:b/>
                <w:sz w:val="22"/>
                <w:lang w:val="en-US"/>
              </w:rPr>
            </w:pPr>
            <w:r w:rsidRPr="00FE11A1">
              <w:rPr>
                <w:rFonts w:asciiTheme="minorHAnsi" w:hAnsiTheme="minorHAnsi" w:cstheme="minorHAnsi"/>
                <w:b/>
                <w:sz w:val="22"/>
                <w:lang w:val="en-US"/>
              </w:rPr>
              <w:t>m</w:t>
            </w:r>
          </w:p>
        </w:tc>
        <w:tc>
          <w:tcPr>
            <w:tcW w:w="3635" w:type="pct"/>
            <w:gridSpan w:val="15"/>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Топология</w:t>
            </w:r>
          </w:p>
        </w:tc>
      </w:tr>
      <w:tr w:rsidR="003F3881" w:rsidRPr="00FE11A1" w:rsidTr="008C223E">
        <w:tc>
          <w:tcPr>
            <w:tcW w:w="851" w:type="pct"/>
            <w:vMerge/>
            <w:vAlign w:val="center"/>
          </w:tcPr>
          <w:p w:rsidR="003F3881" w:rsidRPr="00FE11A1" w:rsidRDefault="003F3881" w:rsidP="008C223E">
            <w:pPr>
              <w:ind w:firstLine="0"/>
              <w:jc w:val="center"/>
              <w:rPr>
                <w:rFonts w:asciiTheme="minorHAnsi" w:hAnsiTheme="minorHAnsi" w:cstheme="minorHAnsi"/>
                <w:sz w:val="22"/>
              </w:rPr>
            </w:pPr>
          </w:p>
        </w:tc>
        <w:tc>
          <w:tcPr>
            <w:tcW w:w="514" w:type="pct"/>
            <w:vMerge/>
            <w:vAlign w:val="center"/>
          </w:tcPr>
          <w:p w:rsidR="003F3881" w:rsidRPr="00FE11A1" w:rsidRDefault="003F3881" w:rsidP="008C223E">
            <w:pPr>
              <w:ind w:firstLine="0"/>
              <w:jc w:val="center"/>
              <w:rPr>
                <w:rFonts w:asciiTheme="minorHAnsi" w:hAnsiTheme="minorHAnsi" w:cstheme="minorHAnsi"/>
                <w:sz w:val="22"/>
              </w:rPr>
            </w:pPr>
          </w:p>
        </w:tc>
        <w:tc>
          <w:tcPr>
            <w:tcW w:w="233"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1</w:t>
            </w:r>
          </w:p>
        </w:tc>
        <w:tc>
          <w:tcPr>
            <w:tcW w:w="233"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2</w:t>
            </w:r>
          </w:p>
        </w:tc>
        <w:tc>
          <w:tcPr>
            <w:tcW w:w="233"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3</w:t>
            </w:r>
          </w:p>
        </w:tc>
        <w:tc>
          <w:tcPr>
            <w:tcW w:w="233"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4</w:t>
            </w:r>
          </w:p>
        </w:tc>
        <w:tc>
          <w:tcPr>
            <w:tcW w:w="233"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5</w:t>
            </w:r>
          </w:p>
        </w:tc>
        <w:tc>
          <w:tcPr>
            <w:tcW w:w="233"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6</w:t>
            </w:r>
          </w:p>
        </w:tc>
        <w:tc>
          <w:tcPr>
            <w:tcW w:w="233"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7</w:t>
            </w:r>
          </w:p>
        </w:tc>
        <w:tc>
          <w:tcPr>
            <w:tcW w:w="233"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8</w:t>
            </w:r>
          </w:p>
        </w:tc>
        <w:tc>
          <w:tcPr>
            <w:tcW w:w="233"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9</w:t>
            </w:r>
          </w:p>
        </w:tc>
        <w:tc>
          <w:tcPr>
            <w:tcW w:w="256"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10</w:t>
            </w:r>
          </w:p>
        </w:tc>
        <w:tc>
          <w:tcPr>
            <w:tcW w:w="256"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11</w:t>
            </w:r>
          </w:p>
        </w:tc>
        <w:tc>
          <w:tcPr>
            <w:tcW w:w="256"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12</w:t>
            </w:r>
          </w:p>
        </w:tc>
        <w:tc>
          <w:tcPr>
            <w:tcW w:w="256"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13</w:t>
            </w:r>
          </w:p>
        </w:tc>
        <w:tc>
          <w:tcPr>
            <w:tcW w:w="256"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14</w:t>
            </w:r>
          </w:p>
        </w:tc>
        <w:tc>
          <w:tcPr>
            <w:tcW w:w="258"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15</w:t>
            </w:r>
          </w:p>
        </w:tc>
      </w:tr>
      <w:tr w:rsidR="003F3881" w:rsidRPr="00FE11A1" w:rsidTr="008C223E">
        <w:tc>
          <w:tcPr>
            <w:tcW w:w="851"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3.4</w:t>
            </w:r>
            <w:r>
              <w:rPr>
                <w:rFonts w:asciiTheme="minorHAnsi" w:hAnsiTheme="minorHAnsi" w:cstheme="minorHAnsi"/>
                <w:sz w:val="22"/>
                <w:lang w:val="en-US"/>
              </w:rPr>
              <w:t>;</w:t>
            </w:r>
            <w:r w:rsidRPr="00FE11A1">
              <w:rPr>
                <w:rFonts w:asciiTheme="minorHAnsi" w:hAnsiTheme="minorHAnsi" w:cstheme="minorHAnsi"/>
                <w:sz w:val="22"/>
              </w:rPr>
              <w:t xml:space="preserve"> 1.8</w:t>
            </w:r>
            <w:r>
              <w:rPr>
                <w:rFonts w:asciiTheme="minorHAnsi" w:hAnsiTheme="minorHAnsi" w:cstheme="minorHAnsi"/>
                <w:sz w:val="22"/>
                <w:lang w:val="en-US"/>
              </w:rPr>
              <w:t>;</w:t>
            </w:r>
            <w:r w:rsidRPr="00FE11A1">
              <w:rPr>
                <w:rFonts w:asciiTheme="minorHAnsi" w:hAnsiTheme="minorHAnsi" w:cstheme="minorHAnsi"/>
                <w:sz w:val="22"/>
              </w:rPr>
              <w:t xml:space="preserve"> 2.3</w:t>
            </w:r>
            <w:r>
              <w:rPr>
                <w:rFonts w:asciiTheme="minorHAnsi" w:hAnsiTheme="minorHAnsi" w:cstheme="minorHAnsi"/>
                <w:sz w:val="22"/>
                <w:lang w:val="en-US"/>
              </w:rPr>
              <w:t>;</w:t>
            </w:r>
            <w:r w:rsidRPr="00FE11A1">
              <w:rPr>
                <w:rFonts w:asciiTheme="minorHAnsi" w:hAnsiTheme="minorHAnsi" w:cstheme="minorHAnsi"/>
                <w:sz w:val="22"/>
              </w:rPr>
              <w:t xml:space="preserve"> 3.2</w:t>
            </w:r>
          </w:p>
        </w:tc>
        <w:tc>
          <w:tcPr>
            <w:tcW w:w="514"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 xml:space="preserve">1, </w:t>
            </w:r>
            <w:r>
              <w:rPr>
                <w:rFonts w:asciiTheme="minorHAnsi" w:hAnsiTheme="minorHAnsi" w:cstheme="minorHAnsi"/>
                <w:sz w:val="22"/>
              </w:rPr>
              <w:t>2</w:t>
            </w:r>
            <w:r w:rsidRPr="00FE11A1">
              <w:rPr>
                <w:rFonts w:asciiTheme="minorHAnsi" w:hAnsiTheme="minorHAnsi" w:cstheme="minorHAnsi"/>
                <w:sz w:val="22"/>
              </w:rPr>
              <w:t>, 1, 3</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9</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37</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22</w:t>
            </w:r>
          </w:p>
        </w:tc>
        <w:tc>
          <w:tcPr>
            <w:tcW w:w="233" w:type="pct"/>
            <w:vAlign w:val="center"/>
          </w:tcPr>
          <w:p w:rsidR="003F3881" w:rsidRPr="005C584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46</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38</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42</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35</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43</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12</w:t>
            </w:r>
          </w:p>
        </w:tc>
        <w:tc>
          <w:tcPr>
            <w:tcW w:w="256" w:type="pct"/>
            <w:vAlign w:val="center"/>
          </w:tcPr>
          <w:p w:rsidR="003F3881" w:rsidRPr="00FE11A1" w:rsidRDefault="003F3881" w:rsidP="008C223E">
            <w:pPr>
              <w:ind w:firstLine="0"/>
              <w:jc w:val="center"/>
              <w:rPr>
                <w:rFonts w:asciiTheme="minorHAnsi" w:hAnsiTheme="minorHAnsi" w:cstheme="minorHAnsi"/>
                <w:b/>
                <w:sz w:val="22"/>
              </w:rPr>
            </w:pPr>
            <w:r>
              <w:rPr>
                <w:rFonts w:asciiTheme="minorHAnsi" w:hAnsiTheme="minorHAnsi" w:cstheme="minorHAnsi"/>
                <w:b/>
                <w:sz w:val="22"/>
                <w:lang w:val="en-US"/>
              </w:rPr>
              <w:t>6</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19</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41</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w:t>
            </w:r>
          </w:p>
        </w:tc>
        <w:tc>
          <w:tcPr>
            <w:tcW w:w="258"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23</w:t>
            </w:r>
          </w:p>
        </w:tc>
      </w:tr>
      <w:tr w:rsidR="003F3881" w:rsidRPr="00FE11A1" w:rsidTr="008C223E">
        <w:tc>
          <w:tcPr>
            <w:tcW w:w="851"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2.1</w:t>
            </w:r>
            <w:r>
              <w:rPr>
                <w:rFonts w:asciiTheme="minorHAnsi" w:hAnsiTheme="minorHAnsi" w:cstheme="minorHAnsi"/>
                <w:sz w:val="22"/>
                <w:lang w:val="en-US"/>
              </w:rPr>
              <w:t>;</w:t>
            </w:r>
            <w:r w:rsidRPr="00FE11A1">
              <w:rPr>
                <w:rFonts w:asciiTheme="minorHAnsi" w:hAnsiTheme="minorHAnsi" w:cstheme="minorHAnsi"/>
                <w:sz w:val="22"/>
              </w:rPr>
              <w:t xml:space="preserve"> 2.5</w:t>
            </w:r>
            <w:r>
              <w:rPr>
                <w:rFonts w:asciiTheme="minorHAnsi" w:hAnsiTheme="minorHAnsi" w:cstheme="minorHAnsi"/>
                <w:sz w:val="22"/>
                <w:lang w:val="en-US"/>
              </w:rPr>
              <w:t>;</w:t>
            </w:r>
            <w:r w:rsidRPr="00FE11A1">
              <w:rPr>
                <w:rFonts w:asciiTheme="minorHAnsi" w:hAnsiTheme="minorHAnsi" w:cstheme="minorHAnsi"/>
                <w:sz w:val="22"/>
              </w:rPr>
              <w:t xml:space="preserve"> 2.8</w:t>
            </w:r>
            <w:r>
              <w:rPr>
                <w:rFonts w:asciiTheme="minorHAnsi" w:hAnsiTheme="minorHAnsi" w:cstheme="minorHAnsi"/>
                <w:sz w:val="22"/>
                <w:lang w:val="en-US"/>
              </w:rPr>
              <w:t>;</w:t>
            </w:r>
            <w:r w:rsidRPr="00FE11A1">
              <w:rPr>
                <w:rFonts w:asciiTheme="minorHAnsi" w:hAnsiTheme="minorHAnsi" w:cstheme="minorHAnsi"/>
                <w:sz w:val="22"/>
              </w:rPr>
              <w:t xml:space="preserve"> 3.0</w:t>
            </w:r>
          </w:p>
        </w:tc>
        <w:tc>
          <w:tcPr>
            <w:tcW w:w="514"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2, 3, 3, 1</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45</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31</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17</w:t>
            </w:r>
          </w:p>
        </w:tc>
        <w:tc>
          <w:tcPr>
            <w:tcW w:w="233" w:type="pct"/>
            <w:vAlign w:val="center"/>
          </w:tcPr>
          <w:p w:rsidR="003F3881" w:rsidRPr="00FE11A1" w:rsidRDefault="003F3881" w:rsidP="008C223E">
            <w:pPr>
              <w:ind w:firstLine="0"/>
              <w:jc w:val="center"/>
              <w:rPr>
                <w:rFonts w:asciiTheme="minorHAnsi" w:hAnsiTheme="minorHAnsi" w:cstheme="minorHAnsi"/>
                <w:b/>
                <w:sz w:val="22"/>
              </w:rPr>
            </w:pPr>
            <w:r>
              <w:rPr>
                <w:rFonts w:asciiTheme="minorHAnsi" w:hAnsiTheme="minorHAnsi" w:cstheme="minorHAnsi"/>
                <w:b/>
                <w:sz w:val="22"/>
                <w:lang w:val="en-US"/>
              </w:rPr>
              <w:t>27</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25</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8</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26</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5</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44</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33</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7</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36</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28</w:t>
            </w:r>
          </w:p>
        </w:tc>
        <w:tc>
          <w:tcPr>
            <w:tcW w:w="258" w:type="pct"/>
            <w:vAlign w:val="center"/>
          </w:tcPr>
          <w:p w:rsidR="003F3881" w:rsidRPr="005C584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48</w:t>
            </w:r>
          </w:p>
        </w:tc>
      </w:tr>
      <w:tr w:rsidR="003F3881" w:rsidRPr="00FE11A1" w:rsidTr="008C223E">
        <w:tc>
          <w:tcPr>
            <w:tcW w:w="851"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2.0</w:t>
            </w:r>
            <w:r>
              <w:rPr>
                <w:rFonts w:asciiTheme="minorHAnsi" w:hAnsiTheme="minorHAnsi" w:cstheme="minorHAnsi"/>
                <w:sz w:val="22"/>
                <w:lang w:val="en-US"/>
              </w:rPr>
              <w:t>;</w:t>
            </w:r>
            <w:r w:rsidRPr="00FE11A1">
              <w:rPr>
                <w:rFonts w:asciiTheme="minorHAnsi" w:hAnsiTheme="minorHAnsi" w:cstheme="minorHAnsi"/>
                <w:sz w:val="22"/>
              </w:rPr>
              <w:t xml:space="preserve"> 3.1</w:t>
            </w:r>
            <w:r>
              <w:rPr>
                <w:rFonts w:asciiTheme="minorHAnsi" w:hAnsiTheme="minorHAnsi" w:cstheme="minorHAnsi"/>
                <w:sz w:val="22"/>
                <w:lang w:val="en-US"/>
              </w:rPr>
              <w:t>;</w:t>
            </w:r>
            <w:r w:rsidRPr="00FE11A1">
              <w:rPr>
                <w:rFonts w:asciiTheme="minorHAnsi" w:hAnsiTheme="minorHAnsi" w:cstheme="minorHAnsi"/>
                <w:sz w:val="22"/>
              </w:rPr>
              <w:t xml:space="preserve"> 1.3</w:t>
            </w:r>
            <w:r>
              <w:rPr>
                <w:rFonts w:asciiTheme="minorHAnsi" w:hAnsiTheme="minorHAnsi" w:cstheme="minorHAnsi"/>
                <w:sz w:val="22"/>
                <w:lang w:val="en-US"/>
              </w:rPr>
              <w:t>;</w:t>
            </w:r>
            <w:r w:rsidRPr="00FE11A1">
              <w:rPr>
                <w:rFonts w:asciiTheme="minorHAnsi" w:hAnsiTheme="minorHAnsi" w:cstheme="minorHAnsi"/>
                <w:sz w:val="22"/>
              </w:rPr>
              <w:t xml:space="preserve"> 2,4</w:t>
            </w:r>
          </w:p>
        </w:tc>
        <w:tc>
          <w:tcPr>
            <w:tcW w:w="514" w:type="pct"/>
            <w:vAlign w:val="center"/>
          </w:tcPr>
          <w:p w:rsidR="003F3881" w:rsidRPr="00FE11A1" w:rsidRDefault="003F3881" w:rsidP="008C223E">
            <w:pPr>
              <w:ind w:firstLine="0"/>
              <w:jc w:val="center"/>
              <w:rPr>
                <w:rFonts w:asciiTheme="minorHAnsi" w:hAnsiTheme="minorHAnsi" w:cstheme="minorHAnsi"/>
                <w:sz w:val="22"/>
              </w:rPr>
            </w:pPr>
            <w:r w:rsidRPr="00FE11A1">
              <w:rPr>
                <w:rFonts w:asciiTheme="minorHAnsi" w:hAnsiTheme="minorHAnsi" w:cstheme="minorHAnsi"/>
                <w:sz w:val="22"/>
              </w:rPr>
              <w:t>2, 1, 3, 2</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24</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32</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14</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30</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39</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10</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16</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34</w:t>
            </w:r>
          </w:p>
        </w:tc>
        <w:tc>
          <w:tcPr>
            <w:tcW w:w="233" w:type="pct"/>
            <w:vAlign w:val="center"/>
          </w:tcPr>
          <w:p w:rsidR="003F3881" w:rsidRPr="00FE11A1" w:rsidRDefault="003F3881" w:rsidP="008C223E">
            <w:pPr>
              <w:ind w:firstLine="0"/>
              <w:jc w:val="center"/>
              <w:rPr>
                <w:rFonts w:asciiTheme="minorHAnsi" w:hAnsiTheme="minorHAnsi" w:cstheme="minorHAnsi"/>
                <w:b/>
                <w:sz w:val="22"/>
              </w:rPr>
            </w:pPr>
            <w:r>
              <w:rPr>
                <w:rFonts w:asciiTheme="minorHAnsi" w:hAnsiTheme="minorHAnsi" w:cstheme="minorHAnsi"/>
                <w:b/>
                <w:sz w:val="22"/>
                <w:lang w:val="en-US"/>
              </w:rPr>
              <w:t>29</w:t>
            </w:r>
          </w:p>
        </w:tc>
        <w:tc>
          <w:tcPr>
            <w:tcW w:w="256" w:type="pct"/>
            <w:vAlign w:val="center"/>
          </w:tcPr>
          <w:p w:rsidR="003F3881" w:rsidRPr="005C584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49</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20</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13</w:t>
            </w:r>
          </w:p>
        </w:tc>
        <w:tc>
          <w:tcPr>
            <w:tcW w:w="256"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18</w:t>
            </w:r>
          </w:p>
        </w:tc>
        <w:tc>
          <w:tcPr>
            <w:tcW w:w="256" w:type="pct"/>
            <w:vAlign w:val="center"/>
          </w:tcPr>
          <w:p w:rsidR="003F3881" w:rsidRPr="005C584E"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47</w:t>
            </w:r>
          </w:p>
        </w:tc>
        <w:tc>
          <w:tcPr>
            <w:tcW w:w="258"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11</w:t>
            </w:r>
          </w:p>
        </w:tc>
      </w:tr>
      <w:tr w:rsidR="003F3881" w:rsidRPr="00FE11A1" w:rsidTr="008C223E">
        <w:tc>
          <w:tcPr>
            <w:tcW w:w="851" w:type="pct"/>
            <w:vAlign w:val="center"/>
          </w:tcPr>
          <w:p w:rsidR="003F3881" w:rsidRPr="00731A4B" w:rsidRDefault="003F3881" w:rsidP="008C223E">
            <w:pPr>
              <w:ind w:firstLine="0"/>
              <w:jc w:val="center"/>
              <w:rPr>
                <w:rFonts w:asciiTheme="minorHAnsi" w:hAnsiTheme="minorHAnsi" w:cstheme="minorHAnsi"/>
                <w:sz w:val="22"/>
                <w:lang w:val="en-US"/>
              </w:rPr>
            </w:pPr>
            <w:r>
              <w:rPr>
                <w:rFonts w:asciiTheme="minorHAnsi" w:hAnsiTheme="minorHAnsi" w:cstheme="minorHAnsi"/>
                <w:sz w:val="22"/>
                <w:lang w:val="en-US"/>
              </w:rPr>
              <w:t>1</w:t>
            </w:r>
            <w:r w:rsidRPr="00FE11A1">
              <w:rPr>
                <w:rFonts w:asciiTheme="minorHAnsi" w:hAnsiTheme="minorHAnsi" w:cstheme="minorHAnsi"/>
                <w:sz w:val="22"/>
              </w:rPr>
              <w:t>.1</w:t>
            </w:r>
            <w:r>
              <w:rPr>
                <w:rFonts w:asciiTheme="minorHAnsi" w:hAnsiTheme="minorHAnsi" w:cstheme="minorHAnsi"/>
                <w:sz w:val="22"/>
                <w:lang w:val="en-US"/>
              </w:rPr>
              <w:t>;</w:t>
            </w:r>
            <w:r w:rsidRPr="00FE11A1">
              <w:rPr>
                <w:rFonts w:asciiTheme="minorHAnsi" w:hAnsiTheme="minorHAnsi" w:cstheme="minorHAnsi"/>
                <w:sz w:val="22"/>
              </w:rPr>
              <w:t xml:space="preserve"> </w:t>
            </w:r>
            <w:r>
              <w:rPr>
                <w:rFonts w:asciiTheme="minorHAnsi" w:hAnsiTheme="minorHAnsi" w:cstheme="minorHAnsi"/>
                <w:sz w:val="22"/>
                <w:lang w:val="en-US"/>
              </w:rPr>
              <w:t>3</w:t>
            </w:r>
            <w:r w:rsidRPr="00FE11A1">
              <w:rPr>
                <w:rFonts w:asciiTheme="minorHAnsi" w:hAnsiTheme="minorHAnsi" w:cstheme="minorHAnsi"/>
                <w:sz w:val="22"/>
              </w:rPr>
              <w:t>.</w:t>
            </w:r>
            <w:r>
              <w:rPr>
                <w:rFonts w:asciiTheme="minorHAnsi" w:hAnsiTheme="minorHAnsi" w:cstheme="minorHAnsi"/>
                <w:sz w:val="22"/>
                <w:lang w:val="en-US"/>
              </w:rPr>
              <w:t>2;</w:t>
            </w:r>
            <w:r w:rsidRPr="00FE11A1">
              <w:rPr>
                <w:rFonts w:asciiTheme="minorHAnsi" w:hAnsiTheme="minorHAnsi" w:cstheme="minorHAnsi"/>
                <w:sz w:val="22"/>
              </w:rPr>
              <w:t xml:space="preserve"> </w:t>
            </w:r>
            <w:r>
              <w:rPr>
                <w:rFonts w:asciiTheme="minorHAnsi" w:hAnsiTheme="minorHAnsi" w:cstheme="minorHAnsi"/>
                <w:sz w:val="22"/>
                <w:lang w:val="en-US"/>
              </w:rPr>
              <w:t>1</w:t>
            </w:r>
            <w:r w:rsidRPr="00FE11A1">
              <w:rPr>
                <w:rFonts w:asciiTheme="minorHAnsi" w:hAnsiTheme="minorHAnsi" w:cstheme="minorHAnsi"/>
                <w:sz w:val="22"/>
              </w:rPr>
              <w:t>.8</w:t>
            </w:r>
            <w:r>
              <w:rPr>
                <w:rFonts w:asciiTheme="minorHAnsi" w:hAnsiTheme="minorHAnsi" w:cstheme="minorHAnsi"/>
                <w:sz w:val="22"/>
                <w:lang w:val="en-US"/>
              </w:rPr>
              <w:t>;</w:t>
            </w:r>
            <w:r w:rsidRPr="00FE11A1">
              <w:rPr>
                <w:rFonts w:asciiTheme="minorHAnsi" w:hAnsiTheme="minorHAnsi" w:cstheme="minorHAnsi"/>
                <w:sz w:val="22"/>
              </w:rPr>
              <w:t xml:space="preserve"> </w:t>
            </w:r>
            <w:r>
              <w:rPr>
                <w:rFonts w:asciiTheme="minorHAnsi" w:hAnsiTheme="minorHAnsi" w:cstheme="minorHAnsi"/>
                <w:sz w:val="22"/>
                <w:lang w:val="en-US"/>
              </w:rPr>
              <w:t>1</w:t>
            </w:r>
            <w:r w:rsidRPr="00FE11A1">
              <w:rPr>
                <w:rFonts w:asciiTheme="minorHAnsi" w:hAnsiTheme="minorHAnsi" w:cstheme="minorHAnsi"/>
                <w:sz w:val="22"/>
              </w:rPr>
              <w:t>.</w:t>
            </w:r>
            <w:r>
              <w:rPr>
                <w:rFonts w:asciiTheme="minorHAnsi" w:hAnsiTheme="minorHAnsi" w:cstheme="minorHAnsi"/>
                <w:sz w:val="22"/>
                <w:lang w:val="en-US"/>
              </w:rPr>
              <w:t>5</w:t>
            </w:r>
          </w:p>
        </w:tc>
        <w:tc>
          <w:tcPr>
            <w:tcW w:w="514" w:type="pct"/>
            <w:vAlign w:val="center"/>
          </w:tcPr>
          <w:p w:rsidR="003F3881" w:rsidRPr="00FE11A1" w:rsidRDefault="003F3881" w:rsidP="008C223E">
            <w:pPr>
              <w:ind w:firstLine="0"/>
              <w:jc w:val="center"/>
              <w:rPr>
                <w:rFonts w:asciiTheme="minorHAnsi" w:hAnsiTheme="minorHAnsi" w:cstheme="minorHAnsi"/>
                <w:sz w:val="22"/>
              </w:rPr>
            </w:pPr>
            <w:r>
              <w:rPr>
                <w:rFonts w:asciiTheme="minorHAnsi" w:hAnsiTheme="minorHAnsi" w:cstheme="minorHAnsi"/>
                <w:sz w:val="22"/>
              </w:rPr>
              <w:t>3, 1, 2, 1</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15</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40</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50</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3</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r>
              <w:rPr>
                <w:rFonts w:asciiTheme="minorHAnsi" w:hAnsiTheme="minorHAnsi" w:cstheme="minorHAnsi"/>
                <w:b/>
                <w:sz w:val="22"/>
                <w:lang w:val="en-US"/>
              </w:rPr>
              <w:t>21</w:t>
            </w: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p>
        </w:tc>
        <w:tc>
          <w:tcPr>
            <w:tcW w:w="233" w:type="pct"/>
            <w:vAlign w:val="center"/>
          </w:tcPr>
          <w:p w:rsidR="003F3881" w:rsidRPr="00731A4B" w:rsidRDefault="003F3881" w:rsidP="008C223E">
            <w:pPr>
              <w:ind w:firstLine="0"/>
              <w:jc w:val="center"/>
              <w:rPr>
                <w:rFonts w:asciiTheme="minorHAnsi" w:hAnsiTheme="minorHAnsi" w:cstheme="minorHAnsi"/>
                <w:b/>
                <w:sz w:val="22"/>
                <w:lang w:val="en-US"/>
              </w:rPr>
            </w:pPr>
          </w:p>
        </w:tc>
        <w:tc>
          <w:tcPr>
            <w:tcW w:w="256" w:type="pct"/>
            <w:vAlign w:val="center"/>
          </w:tcPr>
          <w:p w:rsidR="003F3881" w:rsidRPr="00FE11A1" w:rsidRDefault="003F3881" w:rsidP="008C223E">
            <w:pPr>
              <w:ind w:firstLine="0"/>
              <w:jc w:val="center"/>
              <w:rPr>
                <w:rFonts w:asciiTheme="minorHAnsi" w:hAnsiTheme="minorHAnsi" w:cstheme="minorHAnsi"/>
                <w:b/>
                <w:sz w:val="22"/>
              </w:rPr>
            </w:pPr>
          </w:p>
        </w:tc>
        <w:tc>
          <w:tcPr>
            <w:tcW w:w="256" w:type="pct"/>
            <w:vAlign w:val="center"/>
          </w:tcPr>
          <w:p w:rsidR="003F3881" w:rsidRPr="00FE11A1" w:rsidRDefault="003F3881" w:rsidP="008C223E">
            <w:pPr>
              <w:ind w:firstLine="0"/>
              <w:jc w:val="center"/>
              <w:rPr>
                <w:rFonts w:asciiTheme="minorHAnsi" w:hAnsiTheme="minorHAnsi" w:cstheme="minorHAnsi"/>
                <w:b/>
                <w:sz w:val="22"/>
              </w:rPr>
            </w:pPr>
          </w:p>
        </w:tc>
        <w:tc>
          <w:tcPr>
            <w:tcW w:w="256" w:type="pct"/>
            <w:vAlign w:val="center"/>
          </w:tcPr>
          <w:p w:rsidR="003F3881" w:rsidRPr="00FE11A1" w:rsidRDefault="003F3881" w:rsidP="008C223E">
            <w:pPr>
              <w:ind w:firstLine="0"/>
              <w:jc w:val="center"/>
              <w:rPr>
                <w:rFonts w:asciiTheme="minorHAnsi" w:hAnsiTheme="minorHAnsi" w:cstheme="minorHAnsi"/>
                <w:b/>
                <w:sz w:val="22"/>
              </w:rPr>
            </w:pPr>
          </w:p>
        </w:tc>
        <w:tc>
          <w:tcPr>
            <w:tcW w:w="256" w:type="pct"/>
            <w:vAlign w:val="center"/>
          </w:tcPr>
          <w:p w:rsidR="003F3881" w:rsidRPr="00FE11A1" w:rsidRDefault="003F3881" w:rsidP="008C223E">
            <w:pPr>
              <w:ind w:firstLine="0"/>
              <w:jc w:val="center"/>
              <w:rPr>
                <w:rFonts w:asciiTheme="minorHAnsi" w:hAnsiTheme="minorHAnsi" w:cstheme="minorHAnsi"/>
                <w:b/>
                <w:sz w:val="22"/>
              </w:rPr>
            </w:pPr>
          </w:p>
        </w:tc>
        <w:tc>
          <w:tcPr>
            <w:tcW w:w="256" w:type="pct"/>
            <w:vAlign w:val="center"/>
          </w:tcPr>
          <w:p w:rsidR="003F3881" w:rsidRPr="00FE11A1" w:rsidRDefault="003F3881" w:rsidP="008C223E">
            <w:pPr>
              <w:ind w:firstLine="0"/>
              <w:jc w:val="center"/>
              <w:rPr>
                <w:rFonts w:asciiTheme="minorHAnsi" w:hAnsiTheme="minorHAnsi" w:cstheme="minorHAnsi"/>
                <w:b/>
                <w:sz w:val="22"/>
              </w:rPr>
            </w:pPr>
          </w:p>
        </w:tc>
        <w:tc>
          <w:tcPr>
            <w:tcW w:w="258" w:type="pct"/>
            <w:vAlign w:val="center"/>
          </w:tcPr>
          <w:p w:rsidR="003F3881" w:rsidRPr="00FE11A1" w:rsidRDefault="003F3881" w:rsidP="008C223E">
            <w:pPr>
              <w:ind w:firstLine="0"/>
              <w:jc w:val="center"/>
              <w:rPr>
                <w:rFonts w:asciiTheme="minorHAnsi" w:hAnsiTheme="minorHAnsi" w:cstheme="minorHAnsi"/>
                <w:b/>
                <w:sz w:val="22"/>
              </w:rPr>
            </w:pPr>
          </w:p>
        </w:tc>
      </w:tr>
    </w:tbl>
    <w:p w:rsidR="003F3881" w:rsidRDefault="003F3881" w:rsidP="003F3881">
      <w:pPr>
        <w:pStyle w:val="afb"/>
        <w:ind w:left="851"/>
        <w:rPr>
          <w:b/>
          <w:sz w:val="22"/>
        </w:rPr>
      </w:pPr>
      <w:r w:rsidRPr="007D74FA">
        <w:rPr>
          <w:b/>
          <w:noProof/>
          <w:sz w:val="22"/>
          <w:lang w:eastAsia="ru-RU"/>
        </w:rPr>
        <w:drawing>
          <wp:anchor distT="0" distB="0" distL="114300" distR="114300" simplePos="0" relativeHeight="251682816" behindDoc="0" locked="0" layoutInCell="1" allowOverlap="1" wp14:anchorId="725A9486" wp14:editId="1800C0AF">
            <wp:simplePos x="0" y="0"/>
            <wp:positionH relativeFrom="column">
              <wp:posOffset>57150</wp:posOffset>
            </wp:positionH>
            <wp:positionV relativeFrom="paragraph">
              <wp:posOffset>257175</wp:posOffset>
            </wp:positionV>
            <wp:extent cx="337820" cy="412115"/>
            <wp:effectExtent l="0" t="0" r="5080" b="6985"/>
            <wp:wrapSquare wrapText="bothSides"/>
            <wp:docPr id="736" name="Рисунок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чание.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820" cy="412115"/>
                    </a:xfrm>
                    <a:prstGeom prst="rect">
                      <a:avLst/>
                    </a:prstGeom>
                  </pic:spPr>
                </pic:pic>
              </a:graphicData>
            </a:graphic>
            <wp14:sizeRelH relativeFrom="page">
              <wp14:pctWidth>0</wp14:pctWidth>
            </wp14:sizeRelH>
            <wp14:sizeRelV relativeFrom="page">
              <wp14:pctHeight>0</wp14:pctHeight>
            </wp14:sizeRelV>
          </wp:anchor>
        </w:drawing>
      </w:r>
    </w:p>
    <w:p w:rsidR="003F3881" w:rsidRPr="00076067" w:rsidRDefault="003F3881" w:rsidP="003F3881">
      <w:pPr>
        <w:pStyle w:val="afb"/>
        <w:ind w:left="851"/>
        <w:rPr>
          <w:sz w:val="22"/>
        </w:rPr>
      </w:pPr>
      <w:r>
        <w:rPr>
          <w:b/>
          <w:sz w:val="22"/>
        </w:rPr>
        <w:t>Примечание 7:</w:t>
      </w:r>
      <w:r w:rsidRPr="00076067">
        <w:rPr>
          <w:sz w:val="22"/>
        </w:rPr>
        <w:t xml:space="preserve"> </w:t>
      </w:r>
      <w:r>
        <w:rPr>
          <w:sz w:val="22"/>
        </w:rPr>
        <w:t>В табл. 4 приведены параметры для СеМО, состоящей из четырёх узлов. Если СеМО состоит трёх узлов, параметры четвёртого игнорируются.</w:t>
      </w:r>
    </w:p>
    <w:p w:rsidR="003F3881" w:rsidRDefault="003F3881" w:rsidP="003F3881">
      <w:r>
        <w:br w:type="page"/>
      </w:r>
    </w:p>
    <w:p w:rsidR="001D50F3" w:rsidRDefault="001D50F3" w:rsidP="001D50F3">
      <w:pPr>
        <w:pStyle w:val="affff6"/>
      </w:pPr>
      <w:bookmarkStart w:id="10" w:name="_Toc17115344"/>
      <w:r>
        <w:lastRenderedPageBreak/>
        <w:t>Описание пакетов инженерных научных и математических расчётов</w:t>
      </w:r>
      <w:bookmarkEnd w:id="10"/>
    </w:p>
    <w:p w:rsidR="001D50F3" w:rsidRDefault="001D50F3" w:rsidP="001D50F3">
      <w:pPr>
        <w:spacing w:before="120"/>
      </w:pPr>
      <w:r>
        <w:t>Рассмотрим особенности применения пакетов дл</w:t>
      </w:r>
      <w:r w:rsidR="00D85864">
        <w:t>я выполнения лабораторных работ.</w:t>
      </w:r>
      <w:r w:rsidR="00D85864" w:rsidRPr="00D85864">
        <w:t xml:space="preserve"> </w:t>
      </w:r>
      <w:r w:rsidR="00D85864">
        <w:t>Поскольку целью дисциплины не является наработка навыков использования программного обеспечения для математических вычислений, (хотя это тоже было бы полезно), то остановимся только на тех пакетах, которые хорошо знакомы автору.</w:t>
      </w:r>
    </w:p>
    <w:p w:rsidR="00B73FF8" w:rsidRPr="00B73FF8" w:rsidRDefault="00B73FF8" w:rsidP="00B73FF8">
      <w:pPr>
        <w:pStyle w:val="18"/>
        <w:rPr>
          <w:lang w:val="ru-RU"/>
        </w:rPr>
      </w:pPr>
      <w:bookmarkStart w:id="11" w:name="_Toc17115240"/>
      <w:bookmarkStart w:id="12" w:name="_Toc17115345"/>
      <w:r w:rsidRPr="00B73FF8">
        <w:t>I  </w:t>
      </w:r>
      <w:r w:rsidRPr="00B73FF8">
        <w:rPr>
          <w:lang w:val="ru-RU"/>
        </w:rPr>
        <w:t xml:space="preserve">Пакет </w:t>
      </w:r>
      <w:r w:rsidRPr="00B73FF8">
        <w:t>Mathcad</w:t>
      </w:r>
      <w:bookmarkEnd w:id="11"/>
      <w:bookmarkEnd w:id="12"/>
    </w:p>
    <w:p w:rsidR="001D50F3" w:rsidRPr="00CE23F0" w:rsidRDefault="001D50F3" w:rsidP="001D50F3">
      <w:r w:rsidRPr="00CE23F0">
        <w:t>Mathcad является мощной системой компьютерной математики, сочетающей в себе визуально ориентированный входной язык, удобный редактор текста и формул, численный и символьный процессоры. Пакет достаточно прост в изучении, а наличие большого числа электронных книг и «быстрых шпаргалок» существенно упрощают его применение для решения конкретных научно-инженерных задач.</w:t>
      </w:r>
    </w:p>
    <w:p w:rsidR="001D50F3" w:rsidRPr="006D100D" w:rsidRDefault="00840112" w:rsidP="00840112">
      <w:pPr>
        <w:pStyle w:val="2b"/>
        <w:rPr>
          <w:lang w:val="ru-RU"/>
        </w:rPr>
      </w:pPr>
      <w:bookmarkStart w:id="13" w:name="_Toc16624332"/>
      <w:bookmarkStart w:id="14" w:name="_Toc17115241"/>
      <w:bookmarkStart w:id="15" w:name="_Toc17115346"/>
      <w:r>
        <w:rPr>
          <w:lang w:val="ru-RU"/>
        </w:rPr>
        <w:t>1.1   </w:t>
      </w:r>
      <w:r w:rsidR="001D50F3" w:rsidRPr="006D100D">
        <w:rPr>
          <w:lang w:val="ru-RU"/>
        </w:rPr>
        <w:t xml:space="preserve">Особенности системы </w:t>
      </w:r>
      <w:r w:rsidR="001D50F3" w:rsidRPr="00840112">
        <w:t>Mathcad</w:t>
      </w:r>
      <w:bookmarkEnd w:id="13"/>
      <w:bookmarkEnd w:id="14"/>
      <w:bookmarkEnd w:id="15"/>
    </w:p>
    <w:p w:rsidR="001D50F3" w:rsidRDefault="001D50F3" w:rsidP="001D50F3">
      <w:pPr>
        <w:rPr>
          <w:bCs/>
          <w:lang w:eastAsia="ru-RU"/>
        </w:rPr>
      </w:pPr>
      <w:r w:rsidRPr="00CE23F0">
        <w:rPr>
          <w:b/>
          <w:bCs/>
          <w:lang w:eastAsia="ru-RU"/>
        </w:rPr>
        <w:t>Mathcad</w:t>
      </w:r>
      <w:r>
        <w:rPr>
          <w:b/>
          <w:bCs/>
          <w:lang w:eastAsia="ru-RU"/>
        </w:rPr>
        <w:t xml:space="preserve"> </w:t>
      </w:r>
      <w:r>
        <w:rPr>
          <w:bCs/>
          <w:lang w:eastAsia="ru-RU"/>
        </w:rPr>
        <w:t>относится к лицензированному программному обеспечению, имеет несколько типов лицензий в зависимости от использования и требует покупки технической подде</w:t>
      </w:r>
      <w:r w:rsidR="005467EA">
        <w:rPr>
          <w:bCs/>
          <w:lang w:eastAsia="ru-RU"/>
        </w:rPr>
        <w:t>ржки для каждого вида лицензии.</w:t>
      </w:r>
    </w:p>
    <w:p w:rsidR="001D50F3" w:rsidRPr="00087CF0" w:rsidRDefault="001D50F3" w:rsidP="001D50F3">
      <w:pPr>
        <w:rPr>
          <w:bCs/>
          <w:lang w:eastAsia="ru-RU"/>
        </w:rPr>
      </w:pPr>
      <w:r>
        <w:rPr>
          <w:bCs/>
          <w:lang w:eastAsia="ru-RU"/>
        </w:rPr>
        <w:t xml:space="preserve">История развития системы </w:t>
      </w:r>
      <w:r w:rsidRPr="00EF4A75">
        <w:rPr>
          <w:bCs/>
          <w:lang w:eastAsia="ru-RU"/>
        </w:rPr>
        <w:t xml:space="preserve">насчитывает </w:t>
      </w:r>
      <w:r>
        <w:rPr>
          <w:bCs/>
          <w:lang w:eastAsia="ru-RU"/>
        </w:rPr>
        <w:t>множество версий, из которых в настоящее время наиболее используемыми являются</w:t>
      </w:r>
      <w:r>
        <w:rPr>
          <w:b/>
          <w:bCs/>
          <w:lang w:eastAsia="ru-RU"/>
        </w:rPr>
        <w:t xml:space="preserve"> </w:t>
      </w:r>
      <w:r w:rsidRPr="00CE23F0">
        <w:rPr>
          <w:b/>
          <w:bCs/>
          <w:lang w:eastAsia="ru-RU"/>
        </w:rPr>
        <w:t>Mathcad</w:t>
      </w:r>
      <w:r>
        <w:rPr>
          <w:b/>
          <w:bCs/>
          <w:lang w:eastAsia="ru-RU"/>
        </w:rPr>
        <w:t> 14</w:t>
      </w:r>
      <w:r w:rsidR="00D85864" w:rsidRPr="00D85864">
        <w:rPr>
          <w:bCs/>
          <w:lang w:eastAsia="ru-RU"/>
        </w:rPr>
        <w:t>,</w:t>
      </w:r>
      <w:r>
        <w:rPr>
          <w:bCs/>
          <w:lang w:eastAsia="ru-RU"/>
        </w:rPr>
        <w:t xml:space="preserve"> </w:t>
      </w:r>
      <w:r w:rsidRPr="00CE23F0">
        <w:rPr>
          <w:b/>
          <w:bCs/>
          <w:lang w:eastAsia="ru-RU"/>
        </w:rPr>
        <w:t>Mathcad</w:t>
      </w:r>
      <w:r>
        <w:rPr>
          <w:b/>
          <w:bCs/>
          <w:lang w:eastAsia="ru-RU"/>
        </w:rPr>
        <w:t> 15</w:t>
      </w:r>
      <w:r w:rsidR="00D85864" w:rsidRPr="00D85864">
        <w:rPr>
          <w:b/>
          <w:bCs/>
          <w:lang w:eastAsia="ru-RU"/>
        </w:rPr>
        <w:t xml:space="preserve"> </w:t>
      </w:r>
      <w:r w:rsidR="00D85864" w:rsidRPr="00D85864">
        <w:rPr>
          <w:bCs/>
          <w:lang w:eastAsia="ru-RU"/>
        </w:rPr>
        <w:t xml:space="preserve">и </w:t>
      </w:r>
      <w:r w:rsidR="00D85864" w:rsidRPr="00CE23F0">
        <w:rPr>
          <w:b/>
          <w:bCs/>
          <w:lang w:eastAsia="ru-RU"/>
        </w:rPr>
        <w:t>Mathcad</w:t>
      </w:r>
      <w:r w:rsidR="00D85864">
        <w:rPr>
          <w:b/>
          <w:bCs/>
          <w:lang w:eastAsia="ru-RU"/>
        </w:rPr>
        <w:t xml:space="preserve"> </w:t>
      </w:r>
      <w:r w:rsidR="00D85864">
        <w:rPr>
          <w:b/>
          <w:bCs/>
          <w:lang w:val="en-US" w:eastAsia="ru-RU"/>
        </w:rPr>
        <w:t>Prime</w:t>
      </w:r>
      <w:r w:rsidR="00D85864" w:rsidRPr="00D85864">
        <w:rPr>
          <w:bCs/>
          <w:lang w:eastAsia="ru-RU"/>
        </w:rPr>
        <w:t xml:space="preserve">, </w:t>
      </w:r>
      <w:r w:rsidR="00D85864">
        <w:rPr>
          <w:bCs/>
          <w:lang w:eastAsia="ru-RU"/>
        </w:rPr>
        <w:t xml:space="preserve">имеющий родственный </w:t>
      </w:r>
      <w:r w:rsidR="00D85864">
        <w:rPr>
          <w:bCs/>
          <w:lang w:val="en-US" w:eastAsia="ru-RU"/>
        </w:rPr>
        <w:t>MS</w:t>
      </w:r>
      <w:r w:rsidR="00D85864" w:rsidRPr="00871AE1">
        <w:rPr>
          <w:bCs/>
          <w:lang w:eastAsia="ru-RU"/>
        </w:rPr>
        <w:t xml:space="preserve"> </w:t>
      </w:r>
      <w:r w:rsidR="00D85864">
        <w:rPr>
          <w:bCs/>
          <w:lang w:val="en-US" w:eastAsia="ru-RU"/>
        </w:rPr>
        <w:t>Office</w:t>
      </w:r>
      <w:r w:rsidR="00D85864" w:rsidRPr="00871AE1">
        <w:rPr>
          <w:bCs/>
          <w:lang w:eastAsia="ru-RU"/>
        </w:rPr>
        <w:t xml:space="preserve"> </w:t>
      </w:r>
      <w:r w:rsidR="00D85864">
        <w:rPr>
          <w:bCs/>
          <w:lang w:eastAsia="ru-RU"/>
        </w:rPr>
        <w:t>интерфейс и ориентированный на оформление конструкторской документации одновременно с расчётами.</w:t>
      </w:r>
      <w:r>
        <w:rPr>
          <w:bCs/>
          <w:lang w:eastAsia="ru-RU"/>
        </w:rPr>
        <w:t xml:space="preserve"> В данном руководстве будет описано применение системы </w:t>
      </w:r>
      <w:r w:rsidRPr="00CE23F0">
        <w:rPr>
          <w:b/>
          <w:bCs/>
          <w:lang w:eastAsia="ru-RU"/>
        </w:rPr>
        <w:t>Mathcad</w:t>
      </w:r>
      <w:r w:rsidR="0005794E">
        <w:rPr>
          <w:b/>
          <w:bCs/>
          <w:lang w:eastAsia="ru-RU"/>
        </w:rPr>
        <w:t xml:space="preserve"> </w:t>
      </w:r>
      <w:r w:rsidRPr="00871AE1">
        <w:rPr>
          <w:bCs/>
          <w:lang w:eastAsia="ru-RU"/>
        </w:rPr>
        <w:t>в</w:t>
      </w:r>
      <w:r>
        <w:rPr>
          <w:bCs/>
          <w:lang w:eastAsia="ru-RU"/>
        </w:rPr>
        <w:t xml:space="preserve">ерсии </w:t>
      </w:r>
      <w:r w:rsidRPr="00871AE1">
        <w:rPr>
          <w:bCs/>
          <w:lang w:eastAsia="ru-RU"/>
        </w:rPr>
        <w:t>15</w:t>
      </w:r>
      <w:r>
        <w:rPr>
          <w:bCs/>
          <w:lang w:eastAsia="ru-RU"/>
        </w:rPr>
        <w:t>.</w:t>
      </w:r>
    </w:p>
    <w:p w:rsidR="001D50F3" w:rsidRPr="00034A85" w:rsidRDefault="001D50F3" w:rsidP="001D50F3">
      <w:pPr>
        <w:spacing w:before="40" w:after="40"/>
        <w:rPr>
          <w:u w:val="single"/>
        </w:rPr>
      </w:pPr>
      <w:r w:rsidRPr="00034A85">
        <w:rPr>
          <w:bCs/>
          <w:u w:val="single"/>
          <w:lang w:eastAsia="ru-RU"/>
        </w:rPr>
        <w:t>Особенностями системы являются:</w:t>
      </w:r>
    </w:p>
    <w:p w:rsidR="001D50F3" w:rsidRPr="00CE23F0" w:rsidRDefault="001D50F3" w:rsidP="00BC3021">
      <w:pPr>
        <w:pStyle w:val="af"/>
        <w:numPr>
          <w:ilvl w:val="0"/>
          <w:numId w:val="16"/>
        </w:numPr>
        <w:ind w:left="360"/>
        <w:rPr>
          <w:lang w:eastAsia="ru-RU"/>
        </w:rPr>
      </w:pPr>
      <w:r w:rsidRPr="00871AE1">
        <w:rPr>
          <w:lang w:eastAsia="ru-RU"/>
        </w:rPr>
        <w:t>Mathcad</w:t>
      </w:r>
      <w:r w:rsidRPr="00CE23F0">
        <w:rPr>
          <w:b/>
          <w:bCs/>
          <w:lang w:eastAsia="ru-RU"/>
        </w:rPr>
        <w:t xml:space="preserve"> </w:t>
      </w:r>
      <w:r w:rsidRPr="00CE23F0">
        <w:rPr>
          <w:lang w:eastAsia="ru-RU"/>
        </w:rPr>
        <w:t>является уникальной системой для научных и инженерных расчетов и позволяет работать с формулами, числами, текстом и графиками.</w:t>
      </w:r>
    </w:p>
    <w:p w:rsidR="001D50F3" w:rsidRPr="00CE23F0" w:rsidRDefault="001D50F3" w:rsidP="00BC3021">
      <w:pPr>
        <w:pStyle w:val="af"/>
        <w:numPr>
          <w:ilvl w:val="0"/>
          <w:numId w:val="16"/>
        </w:numPr>
        <w:ind w:left="360"/>
        <w:rPr>
          <w:lang w:eastAsia="ru-RU"/>
        </w:rPr>
      </w:pPr>
      <w:r w:rsidRPr="00CE23F0">
        <w:rPr>
          <w:lang w:eastAsia="ru-RU"/>
        </w:rPr>
        <w:t xml:space="preserve">С помощью </w:t>
      </w:r>
      <w:r w:rsidRPr="00CE23F0">
        <w:rPr>
          <w:b/>
          <w:bCs/>
          <w:lang w:eastAsia="ru-RU"/>
        </w:rPr>
        <w:t xml:space="preserve">Mathcad </w:t>
      </w:r>
      <w:r w:rsidRPr="00CE23F0">
        <w:rPr>
          <w:lang w:eastAsia="ru-RU"/>
        </w:rPr>
        <w:t xml:space="preserve">можно решить почти любую математическую задачу </w:t>
      </w:r>
      <w:r>
        <w:rPr>
          <w:lang w:eastAsia="ru-RU"/>
        </w:rPr>
        <w:t xml:space="preserve">в </w:t>
      </w:r>
      <w:r w:rsidRPr="00CE23F0">
        <w:rPr>
          <w:lang w:eastAsia="ru-RU"/>
        </w:rPr>
        <w:t>символьно</w:t>
      </w:r>
      <w:r>
        <w:rPr>
          <w:lang w:eastAsia="ru-RU"/>
        </w:rPr>
        <w:t>м виде</w:t>
      </w:r>
      <w:r w:rsidRPr="00CE23F0">
        <w:rPr>
          <w:lang w:eastAsia="ru-RU"/>
        </w:rPr>
        <w:t xml:space="preserve"> либо численно. </w:t>
      </w:r>
      <w:r w:rsidRPr="00CE23F0">
        <w:rPr>
          <w:b/>
          <w:bCs/>
          <w:lang w:eastAsia="ru-RU"/>
        </w:rPr>
        <w:t xml:space="preserve">Mathcad </w:t>
      </w:r>
      <w:r w:rsidRPr="00CE23F0">
        <w:rPr>
          <w:lang w:eastAsia="ru-RU"/>
        </w:rPr>
        <w:t>позволяет записывать на экране компьютера формулы в их привычном виде.</w:t>
      </w:r>
    </w:p>
    <w:p w:rsidR="001D50F3" w:rsidRPr="00CE23F0" w:rsidRDefault="001D50F3" w:rsidP="00BC3021">
      <w:pPr>
        <w:pStyle w:val="af"/>
        <w:numPr>
          <w:ilvl w:val="0"/>
          <w:numId w:val="16"/>
        </w:numPr>
        <w:ind w:left="360"/>
        <w:rPr>
          <w:lang w:eastAsia="ru-RU"/>
        </w:rPr>
      </w:pPr>
      <w:r w:rsidRPr="00CE23F0">
        <w:rPr>
          <w:b/>
          <w:bCs/>
          <w:lang w:eastAsia="ru-RU"/>
        </w:rPr>
        <w:t xml:space="preserve">Mathcad </w:t>
      </w:r>
      <w:r w:rsidRPr="00CE23F0">
        <w:rPr>
          <w:lang w:eastAsia="ru-RU"/>
        </w:rPr>
        <w:t>имеет свою собственную справочную систему</w:t>
      </w:r>
      <w:r w:rsidRPr="0005794E">
        <w:rPr>
          <w:bCs/>
          <w:lang w:eastAsia="ru-RU"/>
        </w:rPr>
        <w:t xml:space="preserve">. </w:t>
      </w:r>
      <w:r w:rsidRPr="00CE23F0">
        <w:rPr>
          <w:b/>
          <w:bCs/>
          <w:lang w:eastAsia="ru-RU"/>
        </w:rPr>
        <w:t xml:space="preserve">Электронные Книги </w:t>
      </w:r>
      <w:r w:rsidRPr="00CE23F0">
        <w:rPr>
          <w:lang w:eastAsia="ru-RU"/>
        </w:rPr>
        <w:t>делают доступными для использования в рабочем документе множество полезных формул, справочных данных и диаграмм простым нажатием</w:t>
      </w:r>
      <w:r>
        <w:rPr>
          <w:lang w:eastAsia="ru-RU"/>
        </w:rPr>
        <w:t xml:space="preserve"> </w:t>
      </w:r>
      <w:r w:rsidRPr="00CE23F0">
        <w:rPr>
          <w:lang w:eastAsia="ru-RU"/>
        </w:rPr>
        <w:t>кнопки.</w:t>
      </w:r>
    </w:p>
    <w:p w:rsidR="001D50F3" w:rsidRPr="00CE23F0" w:rsidRDefault="001D50F3" w:rsidP="00BC3021">
      <w:pPr>
        <w:pStyle w:val="af"/>
        <w:numPr>
          <w:ilvl w:val="0"/>
          <w:numId w:val="16"/>
        </w:numPr>
        <w:ind w:left="360"/>
        <w:rPr>
          <w:lang w:eastAsia="ru-RU"/>
        </w:rPr>
      </w:pPr>
      <w:r w:rsidRPr="00CE23F0">
        <w:rPr>
          <w:lang w:eastAsia="ru-RU"/>
        </w:rPr>
        <w:t>Объединяя в одн</w:t>
      </w:r>
      <w:r>
        <w:rPr>
          <w:lang w:eastAsia="ru-RU"/>
        </w:rPr>
        <w:t>ом рабочем листе текст, графику</w:t>
      </w:r>
      <w:r w:rsidRPr="00CE23F0">
        <w:rPr>
          <w:lang w:eastAsia="ru-RU"/>
        </w:rPr>
        <w:t xml:space="preserve"> и математические выкладки, </w:t>
      </w:r>
      <w:r w:rsidRPr="00CE23F0">
        <w:rPr>
          <w:b/>
          <w:bCs/>
          <w:lang w:eastAsia="ru-RU"/>
        </w:rPr>
        <w:t xml:space="preserve">Mathcad </w:t>
      </w:r>
      <w:r w:rsidRPr="00CE23F0">
        <w:rPr>
          <w:lang w:eastAsia="ru-RU"/>
        </w:rPr>
        <w:t>облегчает понимание самых сложных вычислений.</w:t>
      </w:r>
    </w:p>
    <w:p w:rsidR="001D50F3" w:rsidRDefault="001D50F3" w:rsidP="00BC3021">
      <w:pPr>
        <w:pStyle w:val="af"/>
        <w:numPr>
          <w:ilvl w:val="0"/>
          <w:numId w:val="16"/>
        </w:numPr>
        <w:ind w:left="360"/>
        <w:rPr>
          <w:lang w:eastAsia="ru-RU"/>
        </w:rPr>
      </w:pPr>
      <w:r>
        <w:rPr>
          <w:lang w:eastAsia="ru-RU"/>
        </w:rPr>
        <w:t>Для системы характерна п</w:t>
      </w:r>
      <w:r w:rsidRPr="00CE23F0">
        <w:rPr>
          <w:lang w:eastAsia="ru-RU"/>
        </w:rPr>
        <w:t>олная совместимость с Windows: изменение размеров окон и их перемещение, открытие нескольких окон, поддержка мыши.</w:t>
      </w:r>
    </w:p>
    <w:p w:rsidR="001D50F3" w:rsidRPr="00CE23F0" w:rsidRDefault="001D50F3" w:rsidP="00BC3021">
      <w:pPr>
        <w:pStyle w:val="af"/>
        <w:numPr>
          <w:ilvl w:val="0"/>
          <w:numId w:val="16"/>
        </w:numPr>
        <w:ind w:left="360"/>
        <w:rPr>
          <w:lang w:eastAsia="ru-RU"/>
        </w:rPr>
      </w:pPr>
      <w:r w:rsidRPr="00571DA6">
        <w:rPr>
          <w:lang w:eastAsia="ru-RU"/>
        </w:rPr>
        <w:lastRenderedPageBreak/>
        <w:t xml:space="preserve">Версии Mathcad с 12-й включительно, в связи с использованием формата данных </w:t>
      </w:r>
      <w:r w:rsidRPr="00571DA6">
        <w:rPr>
          <w:rFonts w:ascii="Courier New" w:hAnsi="Courier New" w:cs="Courier New"/>
          <w:b/>
          <w:lang w:eastAsia="ru-RU"/>
        </w:rPr>
        <w:t>XML</w:t>
      </w:r>
      <w:r w:rsidRPr="00571DA6">
        <w:rPr>
          <w:lang w:eastAsia="ru-RU"/>
        </w:rPr>
        <w:t>, а также с постепенным ростом функционального инструментария, имеют ограниченную</w:t>
      </w:r>
      <w:r w:rsidR="0005794E">
        <w:rPr>
          <w:lang w:eastAsia="ru-RU"/>
        </w:rPr>
        <w:t xml:space="preserve"> </w:t>
      </w:r>
      <w:r w:rsidRPr="00571DA6">
        <w:rPr>
          <w:lang w:eastAsia="ru-RU"/>
        </w:rPr>
        <w:t>обратную совместимость</w:t>
      </w:r>
      <w:r w:rsidR="0005794E">
        <w:rPr>
          <w:lang w:eastAsia="ru-RU"/>
        </w:rPr>
        <w:t xml:space="preserve"> </w:t>
      </w:r>
      <w:r w:rsidRPr="00571DA6">
        <w:rPr>
          <w:lang w:eastAsia="ru-RU"/>
        </w:rPr>
        <w:t>документов с предыдущими версиями, но могут почти без ограничений открывать документы, созданные в старых версиях. Как следствие, импорт также имеет ограничения: документ, созданный в Mathcad 14</w:t>
      </w:r>
      <w:r>
        <w:rPr>
          <w:lang w:eastAsia="ru-RU"/>
        </w:rPr>
        <w:t>,</w:t>
      </w:r>
      <w:r w:rsidRPr="00571DA6">
        <w:rPr>
          <w:lang w:eastAsia="ru-RU"/>
        </w:rPr>
        <w:t xml:space="preserve"> можно сохранить в формате версии не ниже 11-й.</w:t>
      </w:r>
    </w:p>
    <w:p w:rsidR="001D50F3" w:rsidRPr="00840112" w:rsidRDefault="00840112" w:rsidP="00840112">
      <w:pPr>
        <w:pStyle w:val="2b"/>
        <w:rPr>
          <w:lang w:val="ru-RU"/>
        </w:rPr>
      </w:pPr>
      <w:bookmarkStart w:id="16" w:name="_Toc16624333"/>
      <w:bookmarkStart w:id="17" w:name="_Toc17115242"/>
      <w:bookmarkStart w:id="18" w:name="_Toc17115347"/>
      <w:r>
        <w:rPr>
          <w:lang w:val="ru-RU"/>
        </w:rPr>
        <w:t>1.2   </w:t>
      </w:r>
      <w:r w:rsidR="001D50F3" w:rsidRPr="00840112">
        <w:rPr>
          <w:lang w:val="ru-RU"/>
        </w:rPr>
        <w:t>Интерфейс пользователя</w:t>
      </w:r>
      <w:bookmarkEnd w:id="16"/>
      <w:bookmarkEnd w:id="17"/>
      <w:bookmarkEnd w:id="18"/>
    </w:p>
    <w:p w:rsidR="001D50F3" w:rsidRPr="00CB5805" w:rsidRDefault="001D50F3" w:rsidP="001D50F3">
      <w:r>
        <w:t>При запуске программы появляет</w:t>
      </w:r>
      <w:r w:rsidR="00840112">
        <w:t>ся окно, изображённое на рис.</w:t>
      </w:r>
      <w:r>
        <w:t xml:space="preserve"> 1.</w:t>
      </w:r>
    </w:p>
    <w:p w:rsidR="001D50F3" w:rsidRPr="000A2988" w:rsidRDefault="001D50F3" w:rsidP="00930E57">
      <w:pPr>
        <w:pStyle w:val="15"/>
      </w:pPr>
      <w:r w:rsidRPr="00034A85">
        <w:rPr>
          <w:noProof/>
          <w:lang w:eastAsia="ru-RU"/>
        </w:rPr>
        <w:drawing>
          <wp:inline distT="0" distB="0" distL="0" distR="0" wp14:anchorId="6FECB18B" wp14:editId="666415A2">
            <wp:extent cx="6289812" cy="4064000"/>
            <wp:effectExtent l="0" t="0" r="0" b="0"/>
            <wp:docPr id="699" name="Рисунок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90138" cy="4064211"/>
                    </a:xfrm>
                    <a:prstGeom prst="rect">
                      <a:avLst/>
                    </a:prstGeom>
                    <a:noFill/>
                    <a:ln>
                      <a:noFill/>
                    </a:ln>
                  </pic:spPr>
                </pic:pic>
              </a:graphicData>
            </a:graphic>
          </wp:inline>
        </w:drawing>
      </w:r>
    </w:p>
    <w:p w:rsidR="001D50F3" w:rsidRPr="003F3881" w:rsidRDefault="00840112" w:rsidP="00930E57">
      <w:pPr>
        <w:pStyle w:val="aff"/>
      </w:pPr>
      <w:r>
        <w:t>Рис.</w:t>
      </w:r>
      <w:r w:rsidR="00596F9C">
        <w:t xml:space="preserve"> 1. </w:t>
      </w:r>
      <w:r w:rsidR="001D50F3" w:rsidRPr="00ED16E0">
        <w:t>Окно</w:t>
      </w:r>
      <w:r w:rsidR="001D50F3" w:rsidRPr="00871AE1">
        <w:t xml:space="preserve"> </w:t>
      </w:r>
      <w:r w:rsidR="001D50F3" w:rsidRPr="00ED16E0">
        <w:t>программы</w:t>
      </w:r>
      <w:r w:rsidR="001D50F3">
        <w:t xml:space="preserve"> </w:t>
      </w:r>
      <w:r w:rsidR="00596F9C">
        <w:rPr>
          <w:lang w:val="en-US"/>
        </w:rPr>
        <w:t>Mathcad</w:t>
      </w:r>
    </w:p>
    <w:p w:rsidR="001D50F3" w:rsidRPr="00CE23F0" w:rsidRDefault="001D50F3" w:rsidP="001D50F3">
      <w:pPr>
        <w:rPr>
          <w:lang w:eastAsia="ru-RU"/>
        </w:rPr>
      </w:pPr>
      <w:r w:rsidRPr="00CE23F0">
        <w:rPr>
          <w:lang w:eastAsia="ru-RU"/>
        </w:rPr>
        <w:t>Рабочее окно Mathcad явл</w:t>
      </w:r>
      <w:r w:rsidR="00596F9C">
        <w:rPr>
          <w:lang w:eastAsia="ru-RU"/>
        </w:rPr>
        <w:t>яется стандартным окном Windows–</w:t>
      </w:r>
      <w:r w:rsidRPr="00CE23F0">
        <w:rPr>
          <w:lang w:eastAsia="ru-RU"/>
        </w:rPr>
        <w:t xml:space="preserve">приложения. </w:t>
      </w:r>
      <w:r>
        <w:rPr>
          <w:lang w:eastAsia="ru-RU"/>
        </w:rPr>
        <w:t>В его основной с</w:t>
      </w:r>
      <w:r w:rsidRPr="00CE23F0">
        <w:rPr>
          <w:lang w:eastAsia="ru-RU"/>
        </w:rPr>
        <w:t>остав</w:t>
      </w:r>
      <w:r>
        <w:rPr>
          <w:lang w:eastAsia="ru-RU"/>
        </w:rPr>
        <w:t xml:space="preserve"> входит</w:t>
      </w:r>
      <w:r w:rsidRPr="00CE23F0">
        <w:rPr>
          <w:lang w:eastAsia="ru-RU"/>
        </w:rPr>
        <w:t>:</w:t>
      </w:r>
    </w:p>
    <w:p w:rsidR="001D50F3" w:rsidRPr="00CE23F0" w:rsidRDefault="001D50F3" w:rsidP="00BC3021">
      <w:pPr>
        <w:pStyle w:val="af"/>
        <w:numPr>
          <w:ilvl w:val="0"/>
          <w:numId w:val="17"/>
        </w:numPr>
        <w:rPr>
          <w:lang w:eastAsia="ru-RU"/>
        </w:rPr>
      </w:pPr>
      <w:r w:rsidRPr="00CE23F0">
        <w:rPr>
          <w:lang w:eastAsia="ru-RU"/>
        </w:rPr>
        <w:t>строка заголовка, (название приложения и имя документа);</w:t>
      </w:r>
    </w:p>
    <w:p w:rsidR="001D50F3" w:rsidRPr="00CE23F0" w:rsidRDefault="001D50F3" w:rsidP="00BC3021">
      <w:pPr>
        <w:pStyle w:val="af"/>
        <w:numPr>
          <w:ilvl w:val="0"/>
          <w:numId w:val="17"/>
        </w:numPr>
      </w:pPr>
      <w:r w:rsidRPr="00CE23F0">
        <w:t>строка меню;</w:t>
      </w:r>
    </w:p>
    <w:p w:rsidR="001D50F3" w:rsidRPr="00CE23F0" w:rsidRDefault="001D50F3" w:rsidP="00BC3021">
      <w:pPr>
        <w:pStyle w:val="af"/>
        <w:numPr>
          <w:ilvl w:val="0"/>
          <w:numId w:val="17"/>
        </w:numPr>
      </w:pPr>
      <w:r w:rsidRPr="00CE23F0">
        <w:t xml:space="preserve">панели инструментов – </w:t>
      </w:r>
      <w:r w:rsidRPr="00871AE1">
        <w:rPr>
          <w:b/>
        </w:rPr>
        <w:t>Стандартная</w:t>
      </w:r>
      <w:r w:rsidRPr="00CE23F0">
        <w:t xml:space="preserve"> и </w:t>
      </w:r>
      <w:r w:rsidRPr="00871AE1">
        <w:rPr>
          <w:b/>
        </w:rPr>
        <w:t>Форматирование</w:t>
      </w:r>
      <w:r w:rsidRPr="00CE23F0">
        <w:t>;</w:t>
      </w:r>
    </w:p>
    <w:p w:rsidR="001D50F3" w:rsidRPr="00CE23F0" w:rsidRDefault="001D50F3" w:rsidP="00BC3021">
      <w:pPr>
        <w:pStyle w:val="af"/>
        <w:numPr>
          <w:ilvl w:val="0"/>
          <w:numId w:val="17"/>
        </w:numPr>
      </w:pPr>
      <w:r w:rsidRPr="00CE23F0">
        <w:t xml:space="preserve">панель </w:t>
      </w:r>
      <w:r w:rsidRPr="00871AE1">
        <w:rPr>
          <w:b/>
        </w:rPr>
        <w:t>Математика</w:t>
      </w:r>
      <w:r w:rsidRPr="00CE23F0">
        <w:t>.</w:t>
      </w:r>
    </w:p>
    <w:p w:rsidR="001D50F3" w:rsidRPr="00596F9C" w:rsidRDefault="007D74FA" w:rsidP="00A151D2">
      <w:pPr>
        <w:pStyle w:val="afb"/>
        <w:rPr>
          <w:sz w:val="24"/>
        </w:rPr>
      </w:pPr>
      <w:r w:rsidRPr="00322BA6">
        <w:rPr>
          <w:b/>
          <w:noProof/>
          <w:sz w:val="24"/>
          <w:lang w:eastAsia="ru-RU"/>
        </w:rPr>
        <w:drawing>
          <wp:anchor distT="0" distB="0" distL="114300" distR="114300" simplePos="0" relativeHeight="251653120" behindDoc="0" locked="0" layoutInCell="1" allowOverlap="1" wp14:anchorId="289ED6AC" wp14:editId="709E50C2">
            <wp:simplePos x="0" y="0"/>
            <wp:positionH relativeFrom="column">
              <wp:posOffset>99060</wp:posOffset>
            </wp:positionH>
            <wp:positionV relativeFrom="paragraph">
              <wp:posOffset>102870</wp:posOffset>
            </wp:positionV>
            <wp:extent cx="337820" cy="412115"/>
            <wp:effectExtent l="0" t="0" r="5080" b="6985"/>
            <wp:wrapSquare wrapText="bothSides"/>
            <wp:docPr id="721" name="Рисунок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чание.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820" cy="412115"/>
                    </a:xfrm>
                    <a:prstGeom prst="rect">
                      <a:avLst/>
                    </a:prstGeom>
                  </pic:spPr>
                </pic:pic>
              </a:graphicData>
            </a:graphic>
            <wp14:sizeRelH relativeFrom="page">
              <wp14:pctWidth>0</wp14:pctWidth>
            </wp14:sizeRelH>
            <wp14:sizeRelV relativeFrom="page">
              <wp14:pctHeight>0</wp14:pctHeight>
            </wp14:sizeRelV>
          </wp:anchor>
        </w:drawing>
      </w:r>
      <w:r w:rsidR="001D50F3" w:rsidRPr="00A151D2">
        <w:rPr>
          <w:b/>
          <w:sz w:val="22"/>
        </w:rPr>
        <w:t>Примечание 1:</w:t>
      </w:r>
      <w:r w:rsidR="001D50F3" w:rsidRPr="00A151D2">
        <w:rPr>
          <w:sz w:val="22"/>
        </w:rPr>
        <w:t xml:space="preserve"> Для открытия других панелей</w:t>
      </w:r>
      <w:r w:rsidR="00596F9C" w:rsidRPr="00A151D2">
        <w:rPr>
          <w:sz w:val="22"/>
        </w:rPr>
        <w:t xml:space="preserve"> (см. рис. </w:t>
      </w:r>
      <w:r w:rsidR="001D50F3" w:rsidRPr="00A151D2">
        <w:rPr>
          <w:sz w:val="22"/>
        </w:rPr>
        <w:t xml:space="preserve">2) необходимо выбрать компоненты меню – </w:t>
      </w:r>
      <w:r w:rsidR="001D50F3" w:rsidRPr="00A151D2">
        <w:rPr>
          <w:b/>
          <w:sz w:val="22"/>
        </w:rPr>
        <w:t>Вид/Панели инструментов</w:t>
      </w:r>
      <w:r w:rsidR="001D50F3" w:rsidRPr="00A151D2">
        <w:rPr>
          <w:sz w:val="22"/>
        </w:rPr>
        <w:t>. С помощью курсора можно менять положение и форму панелей.</w:t>
      </w:r>
    </w:p>
    <w:p w:rsidR="001D50F3" w:rsidRPr="00A030C7" w:rsidRDefault="001D50F3" w:rsidP="00BC3021">
      <w:pPr>
        <w:pStyle w:val="af"/>
        <w:numPr>
          <w:ilvl w:val="0"/>
          <w:numId w:val="17"/>
        </w:numPr>
        <w:rPr>
          <w:color w:val="000000"/>
        </w:rPr>
      </w:pPr>
      <w:r w:rsidRPr="00CE23F0">
        <w:t xml:space="preserve">строка состояния, </w:t>
      </w:r>
      <w:r>
        <w:t>(информация о текущих режимах).</w:t>
      </w:r>
    </w:p>
    <w:p w:rsidR="001D50F3" w:rsidRDefault="001D50F3" w:rsidP="001D50F3">
      <w:r>
        <w:t>Рассмотрим некоторые из панелей инструментов.</w:t>
      </w:r>
    </w:p>
    <w:p w:rsidR="001D50F3" w:rsidRPr="00596F9C" w:rsidRDefault="00596F9C" w:rsidP="00596F9C">
      <w:pPr>
        <w:pStyle w:val="31"/>
      </w:pPr>
      <w:r w:rsidRPr="00596F9C">
        <w:lastRenderedPageBreak/>
        <w:t>1.</w:t>
      </w:r>
      <w:r w:rsidRPr="006D100D">
        <w:t>2</w:t>
      </w:r>
      <w:r w:rsidRPr="00596F9C">
        <w:t>.1   </w:t>
      </w:r>
      <w:r w:rsidR="001D50F3" w:rsidRPr="00596F9C">
        <w:t>Стандартная панель инструментов</w:t>
      </w:r>
    </w:p>
    <w:p w:rsidR="001D50F3" w:rsidRDefault="00596F9C" w:rsidP="001D50F3">
      <w:pPr>
        <w:spacing w:before="120" w:after="120"/>
        <w:ind w:left="924" w:firstLine="0"/>
      </w:pPr>
      <w:r>
        <w:t>Состав панели (см. рис.</w:t>
      </w:r>
      <w:r w:rsidR="001D50F3">
        <w:t xml:space="preserve"> 3):</w:t>
      </w:r>
    </w:p>
    <w:tbl>
      <w:tblPr>
        <w:tblStyle w:val="affff3"/>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784"/>
      </w:tblGrid>
      <w:tr w:rsidR="001D50F3" w:rsidTr="001D50F3">
        <w:tc>
          <w:tcPr>
            <w:tcW w:w="4820" w:type="dxa"/>
          </w:tcPr>
          <w:p w:rsidR="001D50F3" w:rsidRPr="00A030C7" w:rsidRDefault="001D50F3" w:rsidP="00BC3021">
            <w:pPr>
              <w:pStyle w:val="af"/>
              <w:numPr>
                <w:ilvl w:val="0"/>
                <w:numId w:val="19"/>
              </w:numPr>
              <w:ind w:left="0" w:firstLine="0"/>
              <w:rPr>
                <w:sz w:val="24"/>
                <w:szCs w:val="24"/>
              </w:rPr>
            </w:pPr>
            <w:r w:rsidRPr="00A030C7">
              <w:rPr>
                <w:sz w:val="24"/>
                <w:szCs w:val="24"/>
              </w:rPr>
              <w:t>Создать;</w:t>
            </w:r>
          </w:p>
          <w:p w:rsidR="001D50F3" w:rsidRPr="00A030C7" w:rsidRDefault="001D50F3" w:rsidP="00BC3021">
            <w:pPr>
              <w:pStyle w:val="af"/>
              <w:numPr>
                <w:ilvl w:val="0"/>
                <w:numId w:val="19"/>
              </w:numPr>
              <w:ind w:left="0" w:firstLine="0"/>
              <w:rPr>
                <w:sz w:val="24"/>
                <w:szCs w:val="24"/>
              </w:rPr>
            </w:pPr>
            <w:r w:rsidRPr="00A030C7">
              <w:rPr>
                <w:sz w:val="24"/>
                <w:szCs w:val="24"/>
              </w:rPr>
              <w:t>Открыть;</w:t>
            </w:r>
          </w:p>
          <w:p w:rsidR="001D50F3" w:rsidRPr="00A030C7" w:rsidRDefault="001D50F3" w:rsidP="00BC3021">
            <w:pPr>
              <w:pStyle w:val="af"/>
              <w:numPr>
                <w:ilvl w:val="0"/>
                <w:numId w:val="19"/>
              </w:numPr>
              <w:ind w:left="0" w:firstLine="0"/>
              <w:rPr>
                <w:sz w:val="24"/>
                <w:szCs w:val="24"/>
              </w:rPr>
            </w:pPr>
            <w:r w:rsidRPr="00A030C7">
              <w:rPr>
                <w:sz w:val="24"/>
                <w:szCs w:val="24"/>
              </w:rPr>
              <w:t>Сохранить;</w:t>
            </w:r>
          </w:p>
          <w:p w:rsidR="001D50F3" w:rsidRPr="00A030C7" w:rsidRDefault="001D50F3" w:rsidP="00BC3021">
            <w:pPr>
              <w:pStyle w:val="af"/>
              <w:numPr>
                <w:ilvl w:val="0"/>
                <w:numId w:val="19"/>
              </w:numPr>
              <w:ind w:left="0" w:firstLine="0"/>
              <w:rPr>
                <w:sz w:val="24"/>
                <w:szCs w:val="24"/>
              </w:rPr>
            </w:pPr>
            <w:r w:rsidRPr="00A030C7">
              <w:rPr>
                <w:sz w:val="24"/>
                <w:szCs w:val="24"/>
              </w:rPr>
              <w:t>Печать;</w:t>
            </w:r>
          </w:p>
          <w:p w:rsidR="001D50F3" w:rsidRPr="00A030C7" w:rsidRDefault="001D50F3" w:rsidP="00BC3021">
            <w:pPr>
              <w:pStyle w:val="af"/>
              <w:numPr>
                <w:ilvl w:val="0"/>
                <w:numId w:val="19"/>
              </w:numPr>
              <w:ind w:left="0" w:firstLine="0"/>
              <w:rPr>
                <w:sz w:val="24"/>
                <w:szCs w:val="24"/>
              </w:rPr>
            </w:pPr>
            <w:r w:rsidRPr="00A030C7">
              <w:rPr>
                <w:sz w:val="24"/>
                <w:szCs w:val="24"/>
              </w:rPr>
              <w:t>Предварительный просмотр;</w:t>
            </w:r>
          </w:p>
          <w:p w:rsidR="001D50F3" w:rsidRPr="00A030C7" w:rsidRDefault="001D50F3" w:rsidP="00BC3021">
            <w:pPr>
              <w:pStyle w:val="af"/>
              <w:numPr>
                <w:ilvl w:val="0"/>
                <w:numId w:val="19"/>
              </w:numPr>
              <w:ind w:left="0" w:firstLine="0"/>
              <w:rPr>
                <w:sz w:val="24"/>
                <w:szCs w:val="24"/>
              </w:rPr>
            </w:pPr>
            <w:r w:rsidRPr="00A030C7">
              <w:rPr>
                <w:sz w:val="24"/>
                <w:szCs w:val="24"/>
              </w:rPr>
              <w:t>Орфография;</w:t>
            </w:r>
          </w:p>
          <w:p w:rsidR="001D50F3" w:rsidRPr="00A030C7" w:rsidRDefault="001D50F3" w:rsidP="00BC3021">
            <w:pPr>
              <w:pStyle w:val="af"/>
              <w:numPr>
                <w:ilvl w:val="0"/>
                <w:numId w:val="19"/>
              </w:numPr>
              <w:ind w:left="0" w:firstLine="0"/>
              <w:rPr>
                <w:sz w:val="24"/>
                <w:szCs w:val="24"/>
              </w:rPr>
            </w:pPr>
            <w:r w:rsidRPr="00A030C7">
              <w:rPr>
                <w:sz w:val="24"/>
                <w:szCs w:val="24"/>
              </w:rPr>
              <w:t>Вырезать;</w:t>
            </w:r>
          </w:p>
          <w:p w:rsidR="001D50F3" w:rsidRPr="00A030C7" w:rsidRDefault="001D50F3" w:rsidP="00BC3021">
            <w:pPr>
              <w:pStyle w:val="af"/>
              <w:numPr>
                <w:ilvl w:val="0"/>
                <w:numId w:val="19"/>
              </w:numPr>
              <w:ind w:left="0" w:firstLine="0"/>
              <w:rPr>
                <w:sz w:val="24"/>
                <w:szCs w:val="24"/>
              </w:rPr>
            </w:pPr>
            <w:r w:rsidRPr="00A030C7">
              <w:rPr>
                <w:sz w:val="24"/>
                <w:szCs w:val="24"/>
              </w:rPr>
              <w:t>Копировать;</w:t>
            </w:r>
          </w:p>
          <w:p w:rsidR="001D50F3" w:rsidRPr="00A030C7" w:rsidRDefault="001D50F3" w:rsidP="00BC3021">
            <w:pPr>
              <w:pStyle w:val="af"/>
              <w:numPr>
                <w:ilvl w:val="0"/>
                <w:numId w:val="19"/>
              </w:numPr>
              <w:ind w:left="0" w:firstLine="0"/>
              <w:rPr>
                <w:sz w:val="24"/>
                <w:szCs w:val="24"/>
              </w:rPr>
            </w:pPr>
            <w:r w:rsidRPr="00A030C7">
              <w:rPr>
                <w:sz w:val="24"/>
                <w:szCs w:val="24"/>
              </w:rPr>
              <w:t>Вставить;</w:t>
            </w:r>
            <w:r w:rsidRPr="00A030C7">
              <w:rPr>
                <w:noProof/>
                <w:sz w:val="24"/>
                <w:szCs w:val="24"/>
                <w:lang w:eastAsia="ru-RU"/>
              </w:rPr>
              <w:t xml:space="preserve"> </w:t>
            </w:r>
          </w:p>
          <w:p w:rsidR="001D50F3" w:rsidRPr="00A030C7" w:rsidRDefault="001D50F3" w:rsidP="00BC3021">
            <w:pPr>
              <w:pStyle w:val="af"/>
              <w:numPr>
                <w:ilvl w:val="0"/>
                <w:numId w:val="19"/>
              </w:numPr>
              <w:ind w:left="0" w:firstLine="0"/>
              <w:rPr>
                <w:sz w:val="24"/>
                <w:szCs w:val="24"/>
              </w:rPr>
            </w:pPr>
            <w:r w:rsidRPr="00A030C7">
              <w:rPr>
                <w:noProof/>
                <w:sz w:val="24"/>
                <w:szCs w:val="24"/>
                <w:lang w:eastAsia="ru-RU"/>
              </w:rPr>
              <mc:AlternateContent>
                <mc:Choice Requires="wps">
                  <w:drawing>
                    <wp:anchor distT="0" distB="0" distL="114300" distR="114300" simplePos="0" relativeHeight="251649024" behindDoc="0" locked="0" layoutInCell="1" allowOverlap="1" wp14:anchorId="048D1F3C" wp14:editId="34F404E8">
                      <wp:simplePos x="0" y="0"/>
                      <wp:positionH relativeFrom="column">
                        <wp:posOffset>7881257</wp:posOffset>
                      </wp:positionH>
                      <wp:positionV relativeFrom="paragraph">
                        <wp:posOffset>-4445</wp:posOffset>
                      </wp:positionV>
                      <wp:extent cx="174172" cy="521971"/>
                      <wp:effectExtent l="19050" t="0" r="16510" b="30480"/>
                      <wp:wrapNone/>
                      <wp:docPr id="3" name="Соединительная линия уступом 3"/>
                      <wp:cNvGraphicFramePr/>
                      <a:graphic xmlns:a="http://schemas.openxmlformats.org/drawingml/2006/main">
                        <a:graphicData uri="http://schemas.microsoft.com/office/word/2010/wordprocessingShape">
                          <wps:wsp>
                            <wps:cNvCnPr/>
                            <wps:spPr>
                              <a:xfrm>
                                <a:off x="0" y="0"/>
                                <a:ext cx="174172" cy="521971"/>
                              </a:xfrm>
                              <a:prstGeom prst="bentConnector3">
                                <a:avLst>
                                  <a:gd name="adj1" fmla="val -6229"/>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EC421CF"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 o:spid="_x0000_s1026" type="#_x0000_t34" style="position:absolute;margin-left:620.55pt;margin-top:-.35pt;width:13.7pt;height:41.1pt;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" adj="-1345" strokecolor="#4579b8 [3044]" strokeweight="1.5pt"/>
                  </w:pict>
                </mc:Fallback>
              </mc:AlternateContent>
            </w:r>
            <w:r w:rsidRPr="00A030C7">
              <w:rPr>
                <w:noProof/>
                <w:sz w:val="24"/>
                <w:szCs w:val="24"/>
                <w:lang w:eastAsia="ru-RU"/>
              </w:rPr>
              <mc:AlternateContent>
                <mc:Choice Requires="wps">
                  <w:drawing>
                    <wp:anchor distT="0" distB="0" distL="114300" distR="114300" simplePos="0" relativeHeight="251642880" behindDoc="0" locked="0" layoutInCell="0" allowOverlap="1" wp14:anchorId="106D1665" wp14:editId="4400D990">
                      <wp:simplePos x="0" y="0"/>
                      <wp:positionH relativeFrom="margin">
                        <wp:posOffset>8056245</wp:posOffset>
                      </wp:positionH>
                      <wp:positionV relativeFrom="margin">
                        <wp:posOffset>3888105</wp:posOffset>
                      </wp:positionV>
                      <wp:extent cx="1632585" cy="1125220"/>
                      <wp:effectExtent l="0" t="0" r="0" b="0"/>
                      <wp:wrapSquare wrapText="bothSides"/>
                      <wp:docPr id="69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258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F71963" w:rsidRDefault="00F71963" w:rsidP="001D50F3">
                                  <w:pPr>
                                    <w:ind w:firstLine="0"/>
                                    <w:rPr>
                                      <w:rFonts w:ascii="Arial" w:hAnsi="Arial" w:cs="Arial"/>
                                      <w:sz w:val="42"/>
                                      <w:szCs w:val="42"/>
                                    </w:rPr>
                                  </w:pPr>
                                  <w:r w:rsidRPr="006612B0">
                                    <w:rPr>
                                      <w:rFonts w:ascii="Arial" w:hAnsi="Arial" w:cs="Arial"/>
                                      <w:sz w:val="42"/>
                                      <w:szCs w:val="42"/>
                                    </w:rPr>
                                    <w:t>Вставить</w:t>
                                  </w:r>
                                </w:p>
                                <w:p w:rsidR="00F71963" w:rsidRPr="006612B0" w:rsidRDefault="00F71963" w:rsidP="001D50F3">
                                  <w:pPr>
                                    <w:ind w:firstLine="0"/>
                                    <w:rPr>
                                      <w:rFonts w:ascii="Arial" w:hAnsi="Arial" w:cs="Arial"/>
                                      <w:sz w:val="42"/>
                                      <w:szCs w:val="42"/>
                                    </w:rPr>
                                  </w:pPr>
                                  <w:r w:rsidRPr="006612B0">
                                    <w:rPr>
                                      <w:rFonts w:ascii="Arial" w:hAnsi="Arial" w:cs="Arial"/>
                                      <w:sz w:val="42"/>
                                      <w:szCs w:val="42"/>
                                    </w:rPr>
                                    <w:t>таблицу;</w:t>
                                  </w:r>
                                </w:p>
                                <w:p w:rsidR="00F71963" w:rsidRDefault="00F71963" w:rsidP="001D50F3">
                                  <w:pPr>
                                    <w:ind w:firstLine="0"/>
                                    <w:rPr>
                                      <w:rFonts w:ascii="Arial" w:hAnsi="Arial" w:cs="Arial"/>
                                      <w:sz w:val="42"/>
                                      <w:szCs w:val="42"/>
                                    </w:rPr>
                                  </w:pPr>
                                  <w:r w:rsidRPr="006612B0">
                                    <w:rPr>
                                      <w:rFonts w:ascii="Arial" w:hAnsi="Arial" w:cs="Arial"/>
                                      <w:sz w:val="42"/>
                                      <w:szCs w:val="42"/>
                                    </w:rPr>
                                    <w:t>Ма</w:t>
                                  </w:r>
                                  <w:r>
                                    <w:rPr>
                                      <w:rFonts w:ascii="Arial" w:hAnsi="Arial" w:cs="Arial"/>
                                      <w:sz w:val="42"/>
                                      <w:szCs w:val="42"/>
                                    </w:rPr>
                                    <w:t>сштаб;</w:t>
                                  </w:r>
                                </w:p>
                                <w:p w:rsidR="00F71963" w:rsidRPr="00CE6FCA" w:rsidRDefault="00F71963" w:rsidP="001D50F3">
                                  <w:pPr>
                                    <w:ind w:firstLine="0"/>
                                    <w:rPr>
                                      <w:rFonts w:ascii="Arial" w:hAnsi="Arial" w:cs="Arial"/>
                                      <w:sz w:val="42"/>
                                      <w:szCs w:val="42"/>
                                    </w:rPr>
                                  </w:pPr>
                                  <w:r>
                                    <w:rPr>
                                      <w:rFonts w:ascii="Arial" w:hAnsi="Arial" w:cs="Arial"/>
                                      <w:sz w:val="42"/>
                                      <w:szCs w:val="42"/>
                                    </w:rPr>
                                    <w:t>Справка.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106D1665" id="Прямоугольник 2" o:spid="_x0000_s1026" style="position:absolute;left:0;text-align:left;margin-left:634.35pt;margin-top:306.15pt;width:128.55pt;height:88.6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" o:allowincell="f" filled="f" fillcolor="#4f81bd" stroked="f">
                      <v:shadow color="#2f4d71" offset="1pt,1pt"/>
                      <v:textbox style="mso-fit-shape-to-text:t" inset="0,0,18pt,0">
                        <w:txbxContent>
                          <w:p w:rsidR="00F71963" w:rsidRDefault="00F71963" w:rsidP="001D50F3">
                            <w:pPr>
                              <w:ind w:firstLine="0"/>
                              <w:rPr>
                                <w:rFonts w:ascii="Arial" w:hAnsi="Arial" w:cs="Arial"/>
                                <w:sz w:val="42"/>
                                <w:szCs w:val="42"/>
                              </w:rPr>
                            </w:pPr>
                            <w:r w:rsidRPr="006612B0">
                              <w:rPr>
                                <w:rFonts w:ascii="Arial" w:hAnsi="Arial" w:cs="Arial"/>
                                <w:sz w:val="42"/>
                                <w:szCs w:val="42"/>
                              </w:rPr>
                              <w:t>Вставить</w:t>
                            </w:r>
                          </w:p>
                          <w:p w:rsidR="00F71963" w:rsidRPr="006612B0" w:rsidRDefault="00F71963" w:rsidP="001D50F3">
                            <w:pPr>
                              <w:ind w:firstLine="0"/>
                              <w:rPr>
                                <w:rFonts w:ascii="Arial" w:hAnsi="Arial" w:cs="Arial"/>
                                <w:sz w:val="42"/>
                                <w:szCs w:val="42"/>
                              </w:rPr>
                            </w:pPr>
                            <w:r w:rsidRPr="006612B0">
                              <w:rPr>
                                <w:rFonts w:ascii="Arial" w:hAnsi="Arial" w:cs="Arial"/>
                                <w:sz w:val="42"/>
                                <w:szCs w:val="42"/>
                              </w:rPr>
                              <w:t>таблицу;</w:t>
                            </w:r>
                          </w:p>
                          <w:p w:rsidR="00F71963" w:rsidRDefault="00F71963" w:rsidP="001D50F3">
                            <w:pPr>
                              <w:ind w:firstLine="0"/>
                              <w:rPr>
                                <w:rFonts w:ascii="Arial" w:hAnsi="Arial" w:cs="Arial"/>
                                <w:sz w:val="42"/>
                                <w:szCs w:val="42"/>
                              </w:rPr>
                            </w:pPr>
                            <w:r w:rsidRPr="006612B0">
                              <w:rPr>
                                <w:rFonts w:ascii="Arial" w:hAnsi="Arial" w:cs="Arial"/>
                                <w:sz w:val="42"/>
                                <w:szCs w:val="42"/>
                              </w:rPr>
                              <w:t>Ма</w:t>
                            </w:r>
                            <w:r>
                              <w:rPr>
                                <w:rFonts w:ascii="Arial" w:hAnsi="Arial" w:cs="Arial"/>
                                <w:sz w:val="42"/>
                                <w:szCs w:val="42"/>
                              </w:rPr>
                              <w:t>сштаб;</w:t>
                            </w:r>
                          </w:p>
                          <w:p w:rsidR="00F71963" w:rsidRPr="00CE6FCA" w:rsidRDefault="00F71963" w:rsidP="001D50F3">
                            <w:pPr>
                              <w:ind w:firstLine="0"/>
                              <w:rPr>
                                <w:rFonts w:ascii="Arial" w:hAnsi="Arial" w:cs="Arial"/>
                                <w:sz w:val="42"/>
                                <w:szCs w:val="42"/>
                              </w:rPr>
                            </w:pPr>
                            <w:r>
                              <w:rPr>
                                <w:rFonts w:ascii="Arial" w:hAnsi="Arial" w:cs="Arial"/>
                                <w:sz w:val="42"/>
                                <w:szCs w:val="42"/>
                              </w:rPr>
                              <w:t>Справка.</w:t>
                            </w:r>
                          </w:p>
                        </w:txbxContent>
                      </v:textbox>
                      <w10:wrap type="square" anchorx="margin" anchory="margin"/>
                    </v:rect>
                  </w:pict>
                </mc:Fallback>
              </mc:AlternateContent>
            </w:r>
            <w:r w:rsidRPr="00A030C7">
              <w:rPr>
                <w:sz w:val="24"/>
                <w:szCs w:val="24"/>
              </w:rPr>
              <w:t>Отмена;</w:t>
            </w:r>
          </w:p>
          <w:p w:rsidR="001D50F3" w:rsidRPr="00A030C7" w:rsidRDefault="001D50F3" w:rsidP="00BC3021">
            <w:pPr>
              <w:pStyle w:val="af"/>
              <w:numPr>
                <w:ilvl w:val="0"/>
                <w:numId w:val="19"/>
              </w:numPr>
              <w:ind w:left="0" w:firstLine="0"/>
              <w:rPr>
                <w:sz w:val="24"/>
                <w:szCs w:val="24"/>
              </w:rPr>
            </w:pPr>
            <w:r w:rsidRPr="00A030C7">
              <w:rPr>
                <w:sz w:val="24"/>
                <w:szCs w:val="24"/>
              </w:rPr>
              <w:t>Возврат;</w:t>
            </w:r>
          </w:p>
        </w:tc>
        <w:tc>
          <w:tcPr>
            <w:tcW w:w="4784" w:type="dxa"/>
          </w:tcPr>
          <w:p w:rsidR="001D50F3" w:rsidRPr="00A030C7" w:rsidRDefault="001D50F3" w:rsidP="00BC3021">
            <w:pPr>
              <w:pStyle w:val="af"/>
              <w:numPr>
                <w:ilvl w:val="0"/>
                <w:numId w:val="19"/>
              </w:numPr>
              <w:ind w:left="0" w:firstLine="0"/>
              <w:rPr>
                <w:sz w:val="24"/>
                <w:szCs w:val="24"/>
              </w:rPr>
            </w:pPr>
            <w:r w:rsidRPr="00A030C7">
              <w:rPr>
                <w:sz w:val="24"/>
                <w:szCs w:val="24"/>
              </w:rPr>
              <w:t>Выровнять по верхнему краю;</w:t>
            </w:r>
          </w:p>
          <w:p w:rsidR="001D50F3" w:rsidRPr="00A030C7" w:rsidRDefault="001D50F3" w:rsidP="00BC3021">
            <w:pPr>
              <w:pStyle w:val="af"/>
              <w:numPr>
                <w:ilvl w:val="0"/>
                <w:numId w:val="19"/>
              </w:numPr>
              <w:ind w:left="0" w:firstLine="0"/>
              <w:rPr>
                <w:sz w:val="24"/>
                <w:szCs w:val="24"/>
              </w:rPr>
            </w:pPr>
            <w:r w:rsidRPr="00A030C7">
              <w:rPr>
                <w:sz w:val="24"/>
                <w:szCs w:val="24"/>
              </w:rPr>
              <w:t>Выровнять по левому краю;</w:t>
            </w:r>
          </w:p>
          <w:p w:rsidR="001D50F3" w:rsidRPr="00A030C7" w:rsidRDefault="001D50F3" w:rsidP="00BC3021">
            <w:pPr>
              <w:pStyle w:val="af"/>
              <w:numPr>
                <w:ilvl w:val="0"/>
                <w:numId w:val="19"/>
              </w:numPr>
              <w:ind w:left="0" w:firstLine="0"/>
              <w:rPr>
                <w:sz w:val="24"/>
                <w:szCs w:val="24"/>
              </w:rPr>
            </w:pPr>
            <w:r w:rsidRPr="00A030C7">
              <w:rPr>
                <w:sz w:val="24"/>
                <w:szCs w:val="24"/>
              </w:rPr>
              <w:t>Вставить функцию;</w:t>
            </w:r>
          </w:p>
          <w:p w:rsidR="001D50F3" w:rsidRPr="00A030C7" w:rsidRDefault="001D50F3" w:rsidP="00BC3021">
            <w:pPr>
              <w:pStyle w:val="af"/>
              <w:numPr>
                <w:ilvl w:val="0"/>
                <w:numId w:val="19"/>
              </w:numPr>
              <w:ind w:left="0" w:firstLine="0"/>
              <w:rPr>
                <w:sz w:val="24"/>
                <w:szCs w:val="24"/>
              </w:rPr>
            </w:pPr>
            <w:r w:rsidRPr="00A030C7">
              <w:rPr>
                <w:sz w:val="24"/>
                <w:szCs w:val="24"/>
              </w:rPr>
              <w:t>Единица измерения;</w:t>
            </w:r>
          </w:p>
          <w:p w:rsidR="001D50F3" w:rsidRPr="00A030C7" w:rsidRDefault="001D50F3" w:rsidP="00BC3021">
            <w:pPr>
              <w:pStyle w:val="af"/>
              <w:numPr>
                <w:ilvl w:val="0"/>
                <w:numId w:val="19"/>
              </w:numPr>
              <w:ind w:left="0" w:firstLine="0"/>
              <w:rPr>
                <w:sz w:val="24"/>
                <w:szCs w:val="24"/>
              </w:rPr>
            </w:pPr>
            <w:r w:rsidRPr="00A030C7">
              <w:rPr>
                <w:sz w:val="24"/>
                <w:szCs w:val="24"/>
              </w:rPr>
              <w:t>Вычислить;</w:t>
            </w:r>
          </w:p>
          <w:p w:rsidR="001D50F3" w:rsidRPr="00A030C7" w:rsidRDefault="001D50F3" w:rsidP="00BC3021">
            <w:pPr>
              <w:pStyle w:val="af"/>
              <w:numPr>
                <w:ilvl w:val="0"/>
                <w:numId w:val="19"/>
              </w:numPr>
              <w:ind w:left="0" w:firstLine="0"/>
              <w:rPr>
                <w:sz w:val="24"/>
                <w:szCs w:val="24"/>
              </w:rPr>
            </w:pPr>
            <w:r w:rsidRPr="00A030C7">
              <w:rPr>
                <w:sz w:val="24"/>
                <w:szCs w:val="24"/>
              </w:rPr>
              <w:t>Вставить гиперссылку:</w:t>
            </w:r>
          </w:p>
          <w:p w:rsidR="001D50F3" w:rsidRPr="00A030C7" w:rsidRDefault="001D50F3" w:rsidP="00BC3021">
            <w:pPr>
              <w:pStyle w:val="af"/>
              <w:numPr>
                <w:ilvl w:val="0"/>
                <w:numId w:val="19"/>
              </w:numPr>
              <w:ind w:left="0" w:firstLine="0"/>
              <w:rPr>
                <w:sz w:val="24"/>
                <w:szCs w:val="24"/>
              </w:rPr>
            </w:pPr>
            <w:r w:rsidRPr="00A030C7">
              <w:rPr>
                <w:sz w:val="24"/>
                <w:szCs w:val="24"/>
              </w:rPr>
              <w:t>Вставить компонент;</w:t>
            </w:r>
          </w:p>
          <w:p w:rsidR="001D50F3" w:rsidRPr="00A030C7" w:rsidRDefault="001D50F3" w:rsidP="00BC3021">
            <w:pPr>
              <w:pStyle w:val="af"/>
              <w:numPr>
                <w:ilvl w:val="0"/>
                <w:numId w:val="19"/>
              </w:numPr>
              <w:ind w:left="0" w:firstLine="0"/>
              <w:rPr>
                <w:sz w:val="24"/>
                <w:szCs w:val="24"/>
              </w:rPr>
            </w:pPr>
            <w:r w:rsidRPr="00A030C7">
              <w:rPr>
                <w:sz w:val="24"/>
                <w:szCs w:val="24"/>
              </w:rPr>
              <w:t>Вставить таблицу;</w:t>
            </w:r>
          </w:p>
          <w:p w:rsidR="001D50F3" w:rsidRPr="00A030C7" w:rsidRDefault="001D50F3" w:rsidP="00BC3021">
            <w:pPr>
              <w:pStyle w:val="af"/>
              <w:numPr>
                <w:ilvl w:val="0"/>
                <w:numId w:val="19"/>
              </w:numPr>
              <w:ind w:left="0" w:firstLine="0"/>
              <w:rPr>
                <w:sz w:val="24"/>
                <w:szCs w:val="24"/>
              </w:rPr>
            </w:pPr>
            <w:r w:rsidRPr="00A030C7">
              <w:rPr>
                <w:sz w:val="24"/>
                <w:szCs w:val="24"/>
              </w:rPr>
              <w:t>Масштаб;</w:t>
            </w:r>
          </w:p>
          <w:p w:rsidR="001D50F3" w:rsidRPr="00A030C7" w:rsidRDefault="001D50F3" w:rsidP="00BC3021">
            <w:pPr>
              <w:pStyle w:val="af"/>
              <w:numPr>
                <w:ilvl w:val="0"/>
                <w:numId w:val="19"/>
              </w:numPr>
              <w:ind w:left="0" w:firstLine="0"/>
              <w:rPr>
                <w:sz w:val="24"/>
                <w:szCs w:val="24"/>
              </w:rPr>
            </w:pPr>
            <w:r w:rsidRPr="00A030C7">
              <w:rPr>
                <w:sz w:val="24"/>
                <w:szCs w:val="24"/>
              </w:rPr>
              <w:t>Справка</w:t>
            </w:r>
          </w:p>
        </w:tc>
      </w:tr>
    </w:tbl>
    <w:p w:rsidR="001D50F3" w:rsidRDefault="001D50F3" w:rsidP="00034A85">
      <w:pPr>
        <w:pStyle w:val="15"/>
        <w:spacing w:before="240"/>
        <w:rPr>
          <w:color w:val="000000"/>
        </w:rPr>
      </w:pPr>
      <w:r>
        <w:rPr>
          <w:noProof/>
          <w:lang w:eastAsia="ru-RU"/>
        </w:rPr>
        <w:drawing>
          <wp:inline distT="0" distB="0" distL="0" distR="0" wp14:anchorId="6FA73DFB" wp14:editId="7E01A9C3">
            <wp:extent cx="4030133" cy="2845318"/>
            <wp:effectExtent l="0" t="0" r="889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32949" cy="2847306"/>
                    </a:xfrm>
                    <a:prstGeom prst="rect">
                      <a:avLst/>
                    </a:prstGeom>
                    <a:noFill/>
                    <a:ln>
                      <a:noFill/>
                    </a:ln>
                  </pic:spPr>
                </pic:pic>
              </a:graphicData>
            </a:graphic>
          </wp:inline>
        </w:drawing>
      </w:r>
    </w:p>
    <w:p w:rsidR="001D50F3" w:rsidRPr="00596F9C" w:rsidRDefault="00596F9C" w:rsidP="00930E57">
      <w:pPr>
        <w:pStyle w:val="aff"/>
      </w:pPr>
      <w:r>
        <w:t>Рис. 2.</w:t>
      </w:r>
      <w:r w:rsidR="00034A85">
        <w:t> </w:t>
      </w:r>
      <w:r w:rsidR="001D50F3">
        <w:t xml:space="preserve">Панели </w:t>
      </w:r>
      <w:r w:rsidR="001D50F3" w:rsidRPr="00034A85">
        <w:t>инструментов</w:t>
      </w:r>
      <w:r w:rsidRPr="00596F9C">
        <w:t xml:space="preserve"> </w:t>
      </w:r>
      <w:r>
        <w:rPr>
          <w:lang w:val="en-US"/>
        </w:rPr>
        <w:t>Mathcad</w:t>
      </w:r>
    </w:p>
    <w:p w:rsidR="001D50F3" w:rsidRPr="00020274" w:rsidRDefault="001D50F3" w:rsidP="001D50F3">
      <w:pPr>
        <w:spacing w:before="120" w:after="120"/>
      </w:pPr>
      <w:r>
        <w:t>Кнопки стандартной панели ин</w:t>
      </w:r>
      <w:r w:rsidR="00596F9C">
        <w:t>струментов изображены на рис.</w:t>
      </w:r>
      <w:r>
        <w:t xml:space="preserve"> 3. Многие из них имеют такой же смысл как в стандартной панели инструментов </w:t>
      </w:r>
      <w:r w:rsidRPr="00020274">
        <w:rPr>
          <w:lang w:val="en-US"/>
        </w:rPr>
        <w:t>Microsoft</w:t>
      </w:r>
      <w:r w:rsidRPr="00020274">
        <w:t xml:space="preserve"> </w:t>
      </w:r>
      <w:r>
        <w:rPr>
          <w:lang w:val="en-US"/>
        </w:rPr>
        <w:t>Office</w:t>
      </w:r>
      <w:r w:rsidRPr="00020274">
        <w:t>.</w:t>
      </w:r>
    </w:p>
    <w:p w:rsidR="00034A85" w:rsidRDefault="00034A85" w:rsidP="00034A85">
      <w:pPr>
        <w:pStyle w:val="15"/>
      </w:pPr>
      <w:r>
        <w:object w:dxaOrig="15737" w:dyaOrig="1190">
          <v:shape id="_x0000_i1027" type="#_x0000_t75" style="width:480.75pt;height:37.5pt" o:ole="">
            <v:imagedata r:id="rId79" o:title=""/>
          </v:shape>
          <o:OLEObject Type="Embed" ProgID="Visio.Drawing.11" ShapeID="_x0000_i1027" DrawAspect="Content" ObjectID="_1627730639" r:id="rId80"/>
        </w:object>
      </w:r>
    </w:p>
    <w:p w:rsidR="001D50F3" w:rsidRPr="00596F9C" w:rsidRDefault="00596F9C" w:rsidP="00930E57">
      <w:pPr>
        <w:pStyle w:val="aff"/>
      </w:pPr>
      <w:r>
        <w:t>Рис. 3. </w:t>
      </w:r>
      <w:r w:rsidR="001D50F3">
        <w:t>Стандартная панель инструментов</w:t>
      </w:r>
      <w:r w:rsidRPr="00596F9C">
        <w:t xml:space="preserve"> </w:t>
      </w:r>
      <w:r>
        <w:rPr>
          <w:lang w:val="en-US"/>
        </w:rPr>
        <w:t>Matncad</w:t>
      </w:r>
    </w:p>
    <w:p w:rsidR="001D50F3" w:rsidRPr="00020274" w:rsidRDefault="00596F9C" w:rsidP="00596F9C">
      <w:pPr>
        <w:pStyle w:val="31"/>
      </w:pPr>
      <w:r w:rsidRPr="00596F9C">
        <w:t>1.</w:t>
      </w:r>
      <w:r w:rsidRPr="006D100D">
        <w:t>2</w:t>
      </w:r>
      <w:r w:rsidRPr="00596F9C">
        <w:t>.2</w:t>
      </w:r>
      <w:r>
        <w:rPr>
          <w:lang w:val="en-US"/>
        </w:rPr>
        <w:t>   </w:t>
      </w:r>
      <w:r w:rsidR="001D50F3">
        <w:t>Панель математики</w:t>
      </w:r>
    </w:p>
    <w:p w:rsidR="001D50F3" w:rsidRDefault="001D50F3" w:rsidP="001D50F3">
      <w:pPr>
        <w:pStyle w:val="15"/>
        <w:ind w:firstLine="567"/>
        <w:jc w:val="both"/>
      </w:pPr>
      <w:r>
        <w:t>Для вывода/</w:t>
      </w:r>
      <w:r w:rsidR="00596F9C">
        <w:t>отключения математической</w:t>
      </w:r>
      <w:r>
        <w:t xml:space="preserve"> панели требуется выбрать компоненты меню: </w:t>
      </w:r>
      <w:r w:rsidRPr="002F0F2F">
        <w:rPr>
          <w:b/>
        </w:rPr>
        <w:t>Вид/Панели</w:t>
      </w:r>
      <w:r>
        <w:rPr>
          <w:b/>
        </w:rPr>
        <w:t xml:space="preserve"> инструментов/Математика</w:t>
      </w:r>
      <w:r w:rsidR="00596F9C">
        <w:t xml:space="preserve"> (рис.</w:t>
      </w:r>
      <w:r w:rsidR="00596F9C">
        <w:rPr>
          <w:lang w:val="en-US"/>
        </w:rPr>
        <w:t> </w:t>
      </w:r>
      <w:r>
        <w:t xml:space="preserve">2). Если компонент установлен, на экране появляется панель, представленная на </w:t>
      </w:r>
      <w:r w:rsidR="00596F9C">
        <w:t>рис.</w:t>
      </w:r>
      <w:r w:rsidR="00596F9C">
        <w:rPr>
          <w:lang w:val="en-US"/>
        </w:rPr>
        <w:t> </w:t>
      </w:r>
      <w:r>
        <w:t xml:space="preserve">4, </w:t>
      </w:r>
      <w:r>
        <w:lastRenderedPageBreak/>
        <w:t>которая может располагаться в любом месте рабочего листа. Её форма и местоположение может регулироваться с помощью курсора.</w:t>
      </w:r>
      <w:r>
        <w:rPr>
          <w:noProof/>
          <w:lang w:eastAsia="ru-RU"/>
        </w:rPr>
        <mc:AlternateContent>
          <mc:Choice Requires="wps">
            <w:drawing>
              <wp:anchor distT="0" distB="0" distL="114300" distR="114300" simplePos="0" relativeHeight="251637760" behindDoc="0" locked="0" layoutInCell="1" allowOverlap="1" wp14:anchorId="20DA871E" wp14:editId="7A7E4550">
                <wp:simplePos x="0" y="0"/>
                <wp:positionH relativeFrom="column">
                  <wp:posOffset>9459686</wp:posOffset>
                </wp:positionH>
                <wp:positionV relativeFrom="paragraph">
                  <wp:posOffset>524964</wp:posOffset>
                </wp:positionV>
                <wp:extent cx="228328" cy="1284514"/>
                <wp:effectExtent l="0" t="0" r="57785" b="30480"/>
                <wp:wrapNone/>
                <wp:docPr id="15" name="Соединительная линия уступом 15"/>
                <wp:cNvGraphicFramePr/>
                <a:graphic xmlns:a="http://schemas.openxmlformats.org/drawingml/2006/main">
                  <a:graphicData uri="http://schemas.microsoft.com/office/word/2010/wordprocessingShape">
                    <wps:wsp>
                      <wps:cNvCnPr/>
                      <wps:spPr>
                        <a:xfrm flipH="1">
                          <a:off x="0" y="0"/>
                          <a:ext cx="228328" cy="1284514"/>
                        </a:xfrm>
                        <a:prstGeom prst="bentConnector3">
                          <a:avLst>
                            <a:gd name="adj1" fmla="val -12039"/>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AC10FC" id="Соединительная линия уступом 15" o:spid="_x0000_s1026" type="#_x0000_t34" style="position:absolute;margin-left:744.85pt;margin-top:41.35pt;width:18pt;height:101.15pt;flip:x;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" adj="-2600" strokecolor="#4579b8 [3044]" strokeweight="1.5pt"/>
            </w:pict>
          </mc:Fallback>
        </mc:AlternateContent>
      </w:r>
    </w:p>
    <w:p w:rsidR="001D50F3" w:rsidRDefault="001D50F3" w:rsidP="001D50F3">
      <w:pPr>
        <w:pStyle w:val="15"/>
        <w:rPr>
          <w:lang w:val="en-US"/>
        </w:rPr>
      </w:pPr>
      <w:r>
        <w:rPr>
          <w:noProof/>
          <w:lang w:eastAsia="ru-RU"/>
        </w:rPr>
        <w:drawing>
          <wp:inline distT="0" distB="0" distL="0" distR="0" wp14:anchorId="59360FD6" wp14:editId="0A0A75AA">
            <wp:extent cx="2588289" cy="662305"/>
            <wp:effectExtent l="0" t="0" r="254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1">
                      <a:extLst>
                        <a:ext uri="{28A0092B-C50C-407E-A947-70E740481C1C}">
                          <a14:useLocalDpi xmlns:a14="http://schemas.microsoft.com/office/drawing/2010/main" val="0"/>
                        </a:ext>
                      </a:extLst>
                    </a:blip>
                    <a:srcRect l="1734" t="9096" r="2538" b="5171"/>
                    <a:stretch/>
                  </pic:blipFill>
                  <pic:spPr bwMode="auto">
                    <a:xfrm>
                      <a:off x="0" y="0"/>
                      <a:ext cx="2618932" cy="670146"/>
                    </a:xfrm>
                    <a:prstGeom prst="rect">
                      <a:avLst/>
                    </a:prstGeom>
                    <a:noFill/>
                    <a:ln>
                      <a:noFill/>
                    </a:ln>
                    <a:extLst>
                      <a:ext uri="{53640926-AAD7-44D8-BBD7-CCE9431645EC}">
                        <a14:shadowObscured xmlns:a14="http://schemas.microsoft.com/office/drawing/2010/main"/>
                      </a:ext>
                    </a:extLst>
                  </pic:spPr>
                </pic:pic>
              </a:graphicData>
            </a:graphic>
          </wp:inline>
        </w:drawing>
      </w:r>
    </w:p>
    <w:p w:rsidR="001D50F3" w:rsidRDefault="00596F9C" w:rsidP="00930E57">
      <w:pPr>
        <w:pStyle w:val="aff"/>
      </w:pPr>
      <w:r>
        <w:t>Рис.</w:t>
      </w:r>
      <w:r w:rsidR="001D50F3" w:rsidRPr="00EA7606">
        <w:t xml:space="preserve"> </w:t>
      </w:r>
      <w:r>
        <w:t>4</w:t>
      </w:r>
      <w:r w:rsidRPr="00596F9C">
        <w:t>.</w:t>
      </w:r>
      <w:r w:rsidR="00930E57">
        <w:t> </w:t>
      </w:r>
      <w:r w:rsidR="001D50F3">
        <w:t>Панель математических операций</w:t>
      </w:r>
    </w:p>
    <w:p w:rsidR="001D50F3" w:rsidRPr="00020274" w:rsidRDefault="001D50F3" w:rsidP="001D50F3">
      <w:r>
        <w:t>В состав панели математики входят следующие кнопки (по порядку):</w:t>
      </w:r>
    </w:p>
    <w:p w:rsidR="001D50F3" w:rsidRDefault="001D50F3" w:rsidP="00BC3021">
      <w:pPr>
        <w:pStyle w:val="af"/>
        <w:numPr>
          <w:ilvl w:val="0"/>
          <w:numId w:val="18"/>
        </w:numPr>
      </w:pPr>
      <w:r>
        <w:t>Арифметические операции (калькулятор).</w:t>
      </w:r>
    </w:p>
    <w:p w:rsidR="001D50F3" w:rsidRDefault="001D50F3" w:rsidP="00BC3021">
      <w:pPr>
        <w:pStyle w:val="af"/>
        <w:numPr>
          <w:ilvl w:val="0"/>
          <w:numId w:val="18"/>
        </w:numPr>
      </w:pPr>
      <w:r>
        <w:t>Графики.</w:t>
      </w:r>
    </w:p>
    <w:p w:rsidR="001D50F3" w:rsidRDefault="001D50F3" w:rsidP="00BC3021">
      <w:pPr>
        <w:pStyle w:val="af"/>
        <w:numPr>
          <w:ilvl w:val="0"/>
          <w:numId w:val="18"/>
        </w:numPr>
      </w:pPr>
      <w:r>
        <w:t>Векторные и матричные операции.</w:t>
      </w:r>
    </w:p>
    <w:p w:rsidR="001D50F3" w:rsidRDefault="001D50F3" w:rsidP="00BC3021">
      <w:pPr>
        <w:pStyle w:val="af"/>
        <w:numPr>
          <w:ilvl w:val="0"/>
          <w:numId w:val="18"/>
        </w:numPr>
      </w:pPr>
      <w:r>
        <w:t>Вычисление.</w:t>
      </w:r>
    </w:p>
    <w:p w:rsidR="001D50F3" w:rsidRDefault="001D50F3" w:rsidP="00BC3021">
      <w:pPr>
        <w:pStyle w:val="af"/>
        <w:numPr>
          <w:ilvl w:val="0"/>
          <w:numId w:val="18"/>
        </w:numPr>
      </w:pPr>
      <w:r>
        <w:t>Панель математического анализа.</w:t>
      </w:r>
    </w:p>
    <w:p w:rsidR="001D50F3" w:rsidRDefault="001D50F3" w:rsidP="00BC3021">
      <w:pPr>
        <w:pStyle w:val="af"/>
        <w:numPr>
          <w:ilvl w:val="0"/>
          <w:numId w:val="18"/>
        </w:numPr>
      </w:pPr>
      <w:r>
        <w:t>Логические операции и неравенства.</w:t>
      </w:r>
    </w:p>
    <w:p w:rsidR="001D50F3" w:rsidRDefault="001D50F3" w:rsidP="00BC3021">
      <w:pPr>
        <w:pStyle w:val="af"/>
        <w:numPr>
          <w:ilvl w:val="0"/>
          <w:numId w:val="18"/>
        </w:numPr>
      </w:pPr>
      <w:r>
        <w:t>Операторы программирования.</w:t>
      </w:r>
    </w:p>
    <w:p w:rsidR="001D50F3" w:rsidRDefault="001D50F3" w:rsidP="00BC3021">
      <w:pPr>
        <w:pStyle w:val="af"/>
        <w:numPr>
          <w:ilvl w:val="0"/>
          <w:numId w:val="18"/>
        </w:numPr>
      </w:pPr>
      <w:r>
        <w:t>Символы греческого алфавита.</w:t>
      </w:r>
    </w:p>
    <w:p w:rsidR="001D50F3" w:rsidRDefault="001D50F3" w:rsidP="00BC3021">
      <w:pPr>
        <w:pStyle w:val="af"/>
        <w:numPr>
          <w:ilvl w:val="0"/>
          <w:numId w:val="18"/>
        </w:numPr>
      </w:pPr>
      <w:r>
        <w:t>Символьные вычисления.</w:t>
      </w:r>
    </w:p>
    <w:p w:rsidR="001D50F3" w:rsidRDefault="001D50F3" w:rsidP="001D50F3">
      <w:r>
        <w:t xml:space="preserve">Нажатие любой из перечисленных выше кнопок приводит к открытию дополнительной </w:t>
      </w:r>
      <w:r w:rsidRPr="00A06725">
        <w:t>(</w:t>
      </w:r>
      <w:r>
        <w:t>наборной</w:t>
      </w:r>
      <w:r w:rsidRPr="00A06725">
        <w:t xml:space="preserve">) </w:t>
      </w:r>
      <w:r>
        <w:t>панели (на</w:t>
      </w:r>
      <w:r w:rsidR="00596F9C">
        <w:t>пример, «Калькулятор» на рис.</w:t>
      </w:r>
      <w:r w:rsidR="00596F9C">
        <w:rPr>
          <w:lang w:val="en-US"/>
        </w:rPr>
        <w:t> </w:t>
      </w:r>
      <w:r>
        <w:t>5)</w:t>
      </w:r>
    </w:p>
    <w:p w:rsidR="001D50F3" w:rsidRDefault="001D50F3" w:rsidP="001D50F3">
      <w:pPr>
        <w:pStyle w:val="15"/>
      </w:pPr>
      <w:r>
        <w:rPr>
          <w:noProof/>
          <w:lang w:eastAsia="ru-RU"/>
        </w:rPr>
        <w:drawing>
          <wp:inline distT="0" distB="0" distL="0" distR="0" wp14:anchorId="4E50A3F8" wp14:editId="06AF3731">
            <wp:extent cx="3458135" cy="1811215"/>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2">
                      <a:extLst>
                        <a:ext uri="{28A0092B-C50C-407E-A947-70E740481C1C}">
                          <a14:useLocalDpi xmlns:a14="http://schemas.microsoft.com/office/drawing/2010/main" val="0"/>
                        </a:ext>
                      </a:extLst>
                    </a:blip>
                    <a:srcRect t="2114" b="3006"/>
                    <a:stretch/>
                  </pic:blipFill>
                  <pic:spPr bwMode="auto">
                    <a:xfrm>
                      <a:off x="0" y="0"/>
                      <a:ext cx="3468729" cy="1816764"/>
                    </a:xfrm>
                    <a:prstGeom prst="rect">
                      <a:avLst/>
                    </a:prstGeom>
                    <a:noFill/>
                    <a:ln>
                      <a:noFill/>
                    </a:ln>
                    <a:extLst>
                      <a:ext uri="{53640926-AAD7-44D8-BBD7-CCE9431645EC}">
                        <a14:shadowObscured xmlns:a14="http://schemas.microsoft.com/office/drawing/2010/main"/>
                      </a:ext>
                    </a:extLst>
                  </pic:spPr>
                </pic:pic>
              </a:graphicData>
            </a:graphic>
          </wp:inline>
        </w:drawing>
      </w:r>
    </w:p>
    <w:p w:rsidR="001D50F3" w:rsidRPr="0035466D" w:rsidRDefault="00596F9C" w:rsidP="00930E57">
      <w:pPr>
        <w:pStyle w:val="aff"/>
      </w:pPr>
      <w:r>
        <w:t>Рис. 5. </w:t>
      </w:r>
      <w:r w:rsidR="001D50F3">
        <w:t>Панель «Калькулятор»</w:t>
      </w:r>
    </w:p>
    <w:p w:rsidR="001D50F3" w:rsidRPr="0035466D" w:rsidRDefault="001D50F3" w:rsidP="00930E57">
      <w:r>
        <w:t xml:space="preserve">Открытие/отключение наборных панелей может производиться через меню: </w:t>
      </w:r>
      <w:r w:rsidRPr="0035466D">
        <w:rPr>
          <w:b/>
        </w:rPr>
        <w:t>Вид/Панели инструментов</w:t>
      </w:r>
      <w:r>
        <w:rPr>
          <w:b/>
        </w:rPr>
        <w:t xml:space="preserve"> </w:t>
      </w:r>
      <w:r w:rsidR="00596F9C">
        <w:t>(рис.</w:t>
      </w:r>
      <w:r>
        <w:t xml:space="preserve"> 2).</w:t>
      </w:r>
    </w:p>
    <w:p w:rsidR="001D50F3" w:rsidRPr="00596F9C" w:rsidRDefault="00596F9C" w:rsidP="00596F9C">
      <w:pPr>
        <w:pStyle w:val="2b"/>
        <w:rPr>
          <w:lang w:val="ru-RU"/>
        </w:rPr>
      </w:pPr>
      <w:bookmarkStart w:id="19" w:name="_Toc16624334"/>
      <w:bookmarkStart w:id="20" w:name="_Toc17115243"/>
      <w:bookmarkStart w:id="21" w:name="_Toc17115348"/>
      <w:r w:rsidRPr="00596F9C">
        <w:rPr>
          <w:lang w:val="ru-RU"/>
        </w:rPr>
        <w:t>1.3</w:t>
      </w:r>
      <w:r>
        <w:t>   </w:t>
      </w:r>
      <w:r w:rsidR="001D50F3" w:rsidRPr="00596F9C">
        <w:rPr>
          <w:lang w:val="ru-RU"/>
        </w:rPr>
        <w:t xml:space="preserve">Рабочий лист </w:t>
      </w:r>
      <w:r w:rsidR="001D50F3" w:rsidRPr="0035466D">
        <w:t>Mathcad</w:t>
      </w:r>
      <w:bookmarkEnd w:id="19"/>
      <w:bookmarkEnd w:id="20"/>
      <w:bookmarkEnd w:id="21"/>
    </w:p>
    <w:p w:rsidR="001D50F3" w:rsidRPr="00CE23F0" w:rsidRDefault="001D50F3" w:rsidP="001D50F3">
      <w:pPr>
        <w:rPr>
          <w:lang w:eastAsia="ru-RU"/>
        </w:rPr>
      </w:pPr>
      <w:r w:rsidRPr="00CE23F0">
        <w:rPr>
          <w:lang w:eastAsia="ru-RU"/>
        </w:rPr>
        <w:t xml:space="preserve">Основной документ </w:t>
      </w:r>
      <w:r w:rsidRPr="00CE23F0">
        <w:rPr>
          <w:lang w:val="en-US" w:eastAsia="ru-RU"/>
        </w:rPr>
        <w:t>Mathcad</w:t>
      </w:r>
      <w:r w:rsidRPr="00CE23F0">
        <w:rPr>
          <w:lang w:eastAsia="ru-RU"/>
        </w:rPr>
        <w:t xml:space="preserve"> – </w:t>
      </w:r>
      <w:r w:rsidR="00596F9C">
        <w:rPr>
          <w:lang w:eastAsia="ru-RU"/>
        </w:rPr>
        <w:t xml:space="preserve">это </w:t>
      </w:r>
      <w:r w:rsidRPr="00CE23F0">
        <w:rPr>
          <w:lang w:eastAsia="ru-RU"/>
        </w:rPr>
        <w:t>рабочий лист, который является совокупностью об</w:t>
      </w:r>
      <w:r>
        <w:rPr>
          <w:lang w:eastAsia="ru-RU"/>
        </w:rPr>
        <w:t>ластей:</w:t>
      </w:r>
    </w:p>
    <w:p w:rsidR="001D50F3" w:rsidRPr="00CE23F0" w:rsidRDefault="001D50F3" w:rsidP="00BC3021">
      <w:pPr>
        <w:pStyle w:val="af"/>
        <w:numPr>
          <w:ilvl w:val="0"/>
          <w:numId w:val="17"/>
        </w:numPr>
        <w:rPr>
          <w:lang w:eastAsia="ru-RU"/>
        </w:rPr>
      </w:pPr>
      <w:r w:rsidRPr="00CE23F0">
        <w:rPr>
          <w:lang w:eastAsia="ru-RU"/>
        </w:rPr>
        <w:t>Математическая;</w:t>
      </w:r>
    </w:p>
    <w:p w:rsidR="001D50F3" w:rsidRPr="00CE23F0" w:rsidRDefault="001D50F3" w:rsidP="00BC3021">
      <w:pPr>
        <w:pStyle w:val="af"/>
        <w:numPr>
          <w:ilvl w:val="0"/>
          <w:numId w:val="17"/>
        </w:numPr>
        <w:rPr>
          <w:lang w:eastAsia="ru-RU"/>
        </w:rPr>
      </w:pPr>
      <w:r w:rsidRPr="00CE23F0">
        <w:rPr>
          <w:lang w:eastAsia="ru-RU"/>
        </w:rPr>
        <w:t>Текстовая;</w:t>
      </w:r>
    </w:p>
    <w:p w:rsidR="001D50F3" w:rsidRPr="00CE23F0" w:rsidRDefault="001D50F3" w:rsidP="00BC3021">
      <w:pPr>
        <w:pStyle w:val="af"/>
        <w:numPr>
          <w:ilvl w:val="0"/>
          <w:numId w:val="17"/>
        </w:numPr>
        <w:rPr>
          <w:lang w:eastAsia="ru-RU"/>
        </w:rPr>
      </w:pPr>
      <w:r w:rsidRPr="00CE23F0">
        <w:rPr>
          <w:lang w:eastAsia="ru-RU"/>
        </w:rPr>
        <w:t>Графическая.</w:t>
      </w:r>
    </w:p>
    <w:p w:rsidR="001D50F3" w:rsidRPr="00CE23F0" w:rsidRDefault="001D50F3" w:rsidP="001D50F3">
      <w:pPr>
        <w:spacing w:before="120"/>
      </w:pPr>
      <w:r w:rsidRPr="00CE23F0">
        <w:rPr>
          <w:lang w:eastAsia="ru-RU"/>
        </w:rPr>
        <w:t>Области могут располагаться в любом месте рабочего листа.</w:t>
      </w:r>
      <w:r>
        <w:rPr>
          <w:lang w:eastAsia="ru-RU"/>
        </w:rPr>
        <w:t xml:space="preserve"> Их в</w:t>
      </w:r>
      <w:r w:rsidRPr="00CE23F0">
        <w:t xml:space="preserve">идимость задаётся командой: </w:t>
      </w:r>
      <w:r w:rsidRPr="00CE23F0">
        <w:rPr>
          <w:b/>
        </w:rPr>
        <w:t>Вид/Регионы</w:t>
      </w:r>
      <w:r w:rsidRPr="00CE23F0">
        <w:t>.</w:t>
      </w:r>
    </w:p>
    <w:p w:rsidR="001D50F3" w:rsidRPr="00CE23F0" w:rsidRDefault="001D50F3" w:rsidP="001D50F3">
      <w:r w:rsidRPr="00CE23F0">
        <w:rPr>
          <w:lang w:eastAsia="ru-RU"/>
        </w:rPr>
        <w:lastRenderedPageBreak/>
        <w:t xml:space="preserve">Для большей наглядности объекты </w:t>
      </w:r>
      <w:r w:rsidRPr="00CE23F0">
        <w:rPr>
          <w:b/>
          <w:bCs/>
          <w:lang w:eastAsia="ru-RU"/>
        </w:rPr>
        <w:t xml:space="preserve">Mathcad </w:t>
      </w:r>
      <w:r w:rsidRPr="00CE23F0">
        <w:rPr>
          <w:lang w:eastAsia="ru-RU"/>
        </w:rPr>
        <w:t>– выражения, текст, графики и т.п. выполняются различным стилем шрифта и цвета, настройку которых можно изме</w:t>
      </w:r>
      <w:r>
        <w:rPr>
          <w:lang w:eastAsia="ru-RU"/>
        </w:rPr>
        <w:t xml:space="preserve">нить командой </w:t>
      </w:r>
      <w:r w:rsidRPr="0035466D">
        <w:rPr>
          <w:b/>
          <w:lang w:eastAsia="ru-RU"/>
        </w:rPr>
        <w:t>Формат</w:t>
      </w:r>
      <w:r>
        <w:rPr>
          <w:lang w:eastAsia="ru-RU"/>
        </w:rPr>
        <w:t>.</w:t>
      </w:r>
    </w:p>
    <w:p w:rsidR="001D50F3" w:rsidRPr="00596F9C" w:rsidRDefault="00596F9C" w:rsidP="00596F9C">
      <w:pPr>
        <w:pStyle w:val="2b"/>
        <w:rPr>
          <w:lang w:val="ru-RU"/>
        </w:rPr>
      </w:pPr>
      <w:bookmarkStart w:id="22" w:name="_Toc16624335"/>
      <w:bookmarkStart w:id="23" w:name="_Toc17115244"/>
      <w:bookmarkStart w:id="24" w:name="_Toc17115349"/>
      <w:r>
        <w:rPr>
          <w:lang w:val="ru-RU"/>
        </w:rPr>
        <w:t>1.4   </w:t>
      </w:r>
      <w:r w:rsidR="001D50F3" w:rsidRPr="00596F9C">
        <w:rPr>
          <w:lang w:val="ru-RU"/>
        </w:rPr>
        <w:t xml:space="preserve">Средства ввода и редактирования </w:t>
      </w:r>
      <w:r w:rsidR="001D50F3" w:rsidRPr="002E2477">
        <w:t>Mathcad</w:t>
      </w:r>
      <w:bookmarkEnd w:id="22"/>
      <w:bookmarkEnd w:id="23"/>
      <w:bookmarkEnd w:id="24"/>
    </w:p>
    <w:p w:rsidR="001D50F3" w:rsidRPr="002E2477" w:rsidRDefault="00596F9C" w:rsidP="00596F9C">
      <w:pPr>
        <w:pStyle w:val="31"/>
      </w:pPr>
      <w:bookmarkStart w:id="25" w:name="Панельинструментов"/>
      <w:bookmarkEnd w:id="25"/>
      <w:r>
        <w:t>1.4.</w:t>
      </w:r>
      <w:r w:rsidRPr="00596F9C">
        <w:t>1</w:t>
      </w:r>
      <w:r>
        <w:t>   </w:t>
      </w:r>
      <w:r w:rsidR="001D50F3" w:rsidRPr="00596F9C">
        <w:t>Ввод</w:t>
      </w:r>
      <w:r w:rsidR="001D50F3" w:rsidRPr="002E2477">
        <w:t xml:space="preserve"> </w:t>
      </w:r>
      <w:r w:rsidR="001D50F3">
        <w:t>текста</w:t>
      </w:r>
    </w:p>
    <w:p w:rsidR="001D50F3" w:rsidRDefault="001D50F3" w:rsidP="001D50F3">
      <w:r>
        <w:t xml:space="preserve">Самый простой способ: вставить в выбранное место символ кавычек – </w:t>
      </w:r>
      <w:r w:rsidRPr="00892767">
        <w:t>“</w:t>
      </w:r>
      <w:r>
        <w:t xml:space="preserve">, в этом месте появится текстовая область: </w:t>
      </w:r>
      <w:r w:rsidRPr="00AB0067">
        <w:rPr>
          <w:noProof/>
          <w:position w:val="-24"/>
          <w:lang w:eastAsia="ru-RU"/>
        </w:rPr>
        <w:drawing>
          <wp:inline distT="0" distB="0" distL="0" distR="0" wp14:anchorId="0AE4FAF7" wp14:editId="0D7C96FF">
            <wp:extent cx="212875" cy="372533"/>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3">
                      <a:extLst>
                        <a:ext uri="{BEBA8EAE-BF5A-486C-A8C5-ECC9F3942E4B}">
                          <a14:imgProps xmlns:a14="http://schemas.microsoft.com/office/drawing/2010/main">
                            <a14:imgLayer r:embed="rId84">
                              <a14:imgEffect>
                                <a14:brightnessContrast bright="40000"/>
                              </a14:imgEffect>
                            </a14:imgLayer>
                          </a14:imgProps>
                        </a:ext>
                        <a:ext uri="{28A0092B-C50C-407E-A947-70E740481C1C}">
                          <a14:useLocalDpi xmlns:a14="http://schemas.microsoft.com/office/drawing/2010/main" val="0"/>
                        </a:ext>
                      </a:extLst>
                    </a:blip>
                    <a:srcRect l="38975" t="18518" r="29845" b="29630"/>
                    <a:stretch/>
                  </pic:blipFill>
                  <pic:spPr bwMode="auto">
                    <a:xfrm>
                      <a:off x="0" y="0"/>
                      <a:ext cx="215898" cy="37782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Она будет увеличиват</w:t>
      </w:r>
      <w:r w:rsidR="00596F9C">
        <w:t>ься с введением новых символов.</w:t>
      </w:r>
    </w:p>
    <w:p w:rsidR="001D50F3" w:rsidRPr="00596F9C" w:rsidRDefault="001D50F3" w:rsidP="00596F9C">
      <w:pPr>
        <w:pStyle w:val="afffff9"/>
      </w:pPr>
      <w:r w:rsidRPr="00596F9C">
        <w:t>Пример:</w:t>
      </w:r>
    </w:p>
    <w:p w:rsidR="001D50F3" w:rsidRDefault="001D50F3" w:rsidP="001D50F3">
      <w:pPr>
        <w:pStyle w:val="15"/>
      </w:pPr>
      <w:r>
        <w:rPr>
          <w:noProof/>
          <w:lang w:eastAsia="ru-RU"/>
        </w:rPr>
        <w:drawing>
          <wp:inline distT="0" distB="0" distL="0" distR="0" wp14:anchorId="7FB97020" wp14:editId="080F845F">
            <wp:extent cx="2315443" cy="550333"/>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85">
                      <a:extLst>
                        <a:ext uri="{28A0092B-C50C-407E-A947-70E740481C1C}">
                          <a14:useLocalDpi xmlns:a14="http://schemas.microsoft.com/office/drawing/2010/main" val="0"/>
                        </a:ext>
                      </a:extLst>
                    </a:blip>
                    <a:srcRect t="10959"/>
                    <a:stretch/>
                  </pic:blipFill>
                  <pic:spPr bwMode="auto">
                    <a:xfrm>
                      <a:off x="0" y="0"/>
                      <a:ext cx="2314417" cy="550089"/>
                    </a:xfrm>
                    <a:prstGeom prst="rect">
                      <a:avLst/>
                    </a:prstGeom>
                    <a:noFill/>
                    <a:ln>
                      <a:noFill/>
                    </a:ln>
                    <a:extLst>
                      <a:ext uri="{53640926-AAD7-44D8-BBD7-CCE9431645EC}">
                        <a14:shadowObscured xmlns:a14="http://schemas.microsoft.com/office/drawing/2010/main"/>
                      </a:ext>
                    </a:extLst>
                  </pic:spPr>
                </pic:pic>
              </a:graphicData>
            </a:graphic>
          </wp:inline>
        </w:drawing>
      </w:r>
    </w:p>
    <w:p w:rsidR="001D50F3" w:rsidRPr="00A06725" w:rsidRDefault="001D50F3" w:rsidP="001D50F3">
      <w:r>
        <w:t xml:space="preserve">Текстовую область на рабочий лист можно добавить через меню </w:t>
      </w:r>
      <w:r w:rsidRPr="00CE3B8A">
        <w:rPr>
          <w:b/>
        </w:rPr>
        <w:t>Вставка/Регион текст</w:t>
      </w:r>
      <w:r>
        <w:t xml:space="preserve">а. Тип и размер шрифта можно изменять через панель форматирования (как в </w:t>
      </w:r>
      <w:r>
        <w:rPr>
          <w:lang w:val="en-US"/>
        </w:rPr>
        <w:t>MS</w:t>
      </w:r>
      <w:r w:rsidRPr="00A06725">
        <w:t xml:space="preserve"> </w:t>
      </w:r>
      <w:r>
        <w:rPr>
          <w:lang w:val="en-US"/>
        </w:rPr>
        <w:t>Office</w:t>
      </w:r>
      <w:r>
        <w:t>)</w:t>
      </w:r>
      <w:r w:rsidRPr="00A06725">
        <w:t>.</w:t>
      </w:r>
    </w:p>
    <w:p w:rsidR="001D50F3" w:rsidRPr="002D0B0D" w:rsidRDefault="00930E57" w:rsidP="00930E57">
      <w:pPr>
        <w:pStyle w:val="31"/>
      </w:pPr>
      <w:r>
        <w:t>1.4.2   </w:t>
      </w:r>
      <w:r w:rsidR="001D50F3" w:rsidRPr="002D0B0D">
        <w:t>Определение значения переменной</w:t>
      </w:r>
    </w:p>
    <w:p w:rsidR="001D50F3" w:rsidRDefault="001D50F3" w:rsidP="001D50F3">
      <w:pPr>
        <w:rPr>
          <w:szCs w:val="28"/>
        </w:rPr>
      </w:pPr>
      <w:r>
        <w:rPr>
          <w:szCs w:val="28"/>
        </w:rPr>
        <w:t>Чтобы задать значение переменной необходимо:</w:t>
      </w:r>
    </w:p>
    <w:p w:rsidR="001D50F3" w:rsidRPr="002D0B0D" w:rsidRDefault="001D50F3" w:rsidP="00BC3021">
      <w:pPr>
        <w:pStyle w:val="afffff0"/>
        <w:numPr>
          <w:ilvl w:val="0"/>
          <w:numId w:val="14"/>
        </w:numPr>
        <w:spacing w:after="60"/>
        <w:ind w:left="357" w:hanging="357"/>
        <w:rPr>
          <w:rFonts w:ascii="Times New Roman" w:hAnsi="Times New Roman" w:cs="Times New Roman"/>
          <w:sz w:val="26"/>
          <w:szCs w:val="26"/>
        </w:rPr>
      </w:pPr>
      <w:r w:rsidRPr="002D0B0D">
        <w:rPr>
          <w:rFonts w:ascii="Times New Roman" w:hAnsi="Times New Roman" w:cs="Times New Roman"/>
          <w:sz w:val="26"/>
          <w:szCs w:val="26"/>
        </w:rPr>
        <w:t>Задать имя переменной;</w:t>
      </w:r>
    </w:p>
    <w:p w:rsidR="001D50F3" w:rsidRPr="002D0B0D" w:rsidRDefault="001D50F3" w:rsidP="00BC3021">
      <w:pPr>
        <w:pStyle w:val="afffff0"/>
        <w:numPr>
          <w:ilvl w:val="0"/>
          <w:numId w:val="14"/>
        </w:numPr>
        <w:spacing w:after="60"/>
        <w:ind w:left="357" w:hanging="357"/>
        <w:rPr>
          <w:rFonts w:ascii="Times New Roman" w:hAnsi="Times New Roman" w:cs="Times New Roman"/>
          <w:sz w:val="26"/>
          <w:szCs w:val="26"/>
        </w:rPr>
      </w:pPr>
      <w:r w:rsidRPr="002D0B0D">
        <w:rPr>
          <w:rFonts w:ascii="Times New Roman" w:hAnsi="Times New Roman" w:cs="Times New Roman"/>
          <w:sz w:val="26"/>
          <w:szCs w:val="26"/>
        </w:rPr>
        <w:t xml:space="preserve">Нажать </w:t>
      </w:r>
      <w:r w:rsidRPr="0063750A">
        <w:rPr>
          <w:rFonts w:ascii="Courier New" w:hAnsi="Courier New" w:cs="Courier New"/>
          <w:b/>
          <w:sz w:val="26"/>
          <w:szCs w:val="26"/>
        </w:rPr>
        <w:t>:</w:t>
      </w:r>
      <w:r w:rsidRPr="002D0B0D">
        <w:rPr>
          <w:rFonts w:ascii="Times New Roman" w:hAnsi="Times New Roman" w:cs="Times New Roman"/>
          <w:sz w:val="26"/>
          <w:szCs w:val="26"/>
        </w:rPr>
        <w:t xml:space="preserve"> (двоеточие) на клавиатуре или выбрать оператор присвоения </w:t>
      </w:r>
      <w:r w:rsidRPr="0063750A">
        <w:rPr>
          <w:rFonts w:ascii="Courier New" w:hAnsi="Courier New" w:cs="Courier New"/>
          <w:b/>
          <w:sz w:val="26"/>
          <w:szCs w:val="26"/>
        </w:rPr>
        <w:t>:=</w:t>
      </w:r>
      <w:r w:rsidRPr="002D0B0D">
        <w:rPr>
          <w:rFonts w:ascii="Times New Roman" w:hAnsi="Times New Roman" w:cs="Times New Roman"/>
          <w:sz w:val="26"/>
          <w:szCs w:val="26"/>
        </w:rPr>
        <w:t xml:space="preserve"> из наборной панели арифметических операций:</w:t>
      </w:r>
    </w:p>
    <w:p w:rsidR="001D50F3" w:rsidRDefault="001D50F3" w:rsidP="001D50F3">
      <w:pPr>
        <w:pStyle w:val="15"/>
      </w:pPr>
      <w:r w:rsidRPr="002A4B25">
        <w:rPr>
          <w:noProof/>
          <w:position w:val="-20"/>
          <w:lang w:eastAsia="ru-RU"/>
        </w:rPr>
        <w:drawing>
          <wp:inline distT="0" distB="0" distL="0" distR="0" wp14:anchorId="5655F705" wp14:editId="3AF251BC">
            <wp:extent cx="722055" cy="491066"/>
            <wp:effectExtent l="0" t="0" r="1905" b="444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25238" cy="493231"/>
                    </a:xfrm>
                    <a:prstGeom prst="rect">
                      <a:avLst/>
                    </a:prstGeom>
                    <a:noFill/>
                    <a:ln>
                      <a:noFill/>
                    </a:ln>
                  </pic:spPr>
                </pic:pic>
              </a:graphicData>
            </a:graphic>
          </wp:inline>
        </w:drawing>
      </w:r>
    </w:p>
    <w:p w:rsidR="001D50F3" w:rsidRPr="002A4B25" w:rsidRDefault="001D50F3" w:rsidP="00BC3021">
      <w:pPr>
        <w:pStyle w:val="afffff0"/>
        <w:numPr>
          <w:ilvl w:val="0"/>
          <w:numId w:val="14"/>
        </w:numPr>
        <w:spacing w:after="60"/>
        <w:ind w:left="357" w:hanging="357"/>
        <w:rPr>
          <w:rFonts w:ascii="Times New Roman" w:hAnsi="Times New Roman" w:cs="Times New Roman"/>
          <w:sz w:val="26"/>
          <w:szCs w:val="26"/>
        </w:rPr>
      </w:pPr>
      <w:r w:rsidRPr="002A4B25">
        <w:rPr>
          <w:rFonts w:ascii="Times New Roman" w:hAnsi="Times New Roman" w:cs="Times New Roman"/>
          <w:sz w:val="26"/>
          <w:szCs w:val="26"/>
        </w:rPr>
        <w:t>В поле ввода (чёрный прямоугольник справа от знака равенства) ввести значение:</w:t>
      </w:r>
    </w:p>
    <w:p w:rsidR="001D50F3" w:rsidRPr="00917354" w:rsidRDefault="001D50F3" w:rsidP="001D50F3">
      <w:pPr>
        <w:pStyle w:val="15"/>
      </w:pPr>
      <w:r w:rsidRPr="002A4B25">
        <w:rPr>
          <w:noProof/>
          <w:position w:val="-14"/>
          <w:lang w:eastAsia="ru-RU"/>
        </w:rPr>
        <w:drawing>
          <wp:inline distT="0" distB="0" distL="0" distR="0" wp14:anchorId="7D3667BE" wp14:editId="2B36EB0C">
            <wp:extent cx="626534" cy="278309"/>
            <wp:effectExtent l="0" t="0" r="254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9352" cy="284003"/>
                    </a:xfrm>
                    <a:prstGeom prst="rect">
                      <a:avLst/>
                    </a:prstGeom>
                    <a:noFill/>
                    <a:ln>
                      <a:noFill/>
                    </a:ln>
                  </pic:spPr>
                </pic:pic>
              </a:graphicData>
            </a:graphic>
          </wp:inline>
        </w:drawing>
      </w:r>
    </w:p>
    <w:p w:rsidR="001D50F3" w:rsidRPr="00A06725" w:rsidRDefault="00930E57" w:rsidP="00930E57">
      <w:pPr>
        <w:pStyle w:val="31"/>
      </w:pPr>
      <w:r>
        <w:t>1.4.3   </w:t>
      </w:r>
      <w:r w:rsidR="001D50F3" w:rsidRPr="00A06725">
        <w:t>Определение диапазона значений</w:t>
      </w:r>
      <w:r w:rsidR="001D50F3">
        <w:t xml:space="preserve"> </w:t>
      </w:r>
    </w:p>
    <w:p w:rsidR="001D50F3" w:rsidRPr="0042688C" w:rsidRDefault="001D50F3" w:rsidP="001D50F3">
      <w:pPr>
        <w:rPr>
          <w:szCs w:val="28"/>
        </w:rPr>
      </w:pPr>
      <w:r w:rsidRPr="0042688C">
        <w:rPr>
          <w:szCs w:val="28"/>
        </w:rPr>
        <w:t xml:space="preserve">Чтобы задать </w:t>
      </w:r>
      <w:r>
        <w:rPr>
          <w:szCs w:val="28"/>
        </w:rPr>
        <w:t>диапазон значений</w:t>
      </w:r>
      <w:r w:rsidRPr="0042688C">
        <w:rPr>
          <w:szCs w:val="28"/>
        </w:rPr>
        <w:t xml:space="preserve"> переменной</w:t>
      </w:r>
      <w:r>
        <w:rPr>
          <w:szCs w:val="28"/>
        </w:rPr>
        <w:t xml:space="preserve"> (дискретного аргумента)</w:t>
      </w:r>
      <w:r w:rsidRPr="0042688C">
        <w:rPr>
          <w:szCs w:val="28"/>
        </w:rPr>
        <w:t xml:space="preserve"> необходимо:</w:t>
      </w:r>
    </w:p>
    <w:p w:rsidR="001D50F3" w:rsidRPr="00A06725" w:rsidRDefault="001D50F3" w:rsidP="00BC3021">
      <w:pPr>
        <w:pStyle w:val="afffff0"/>
        <w:numPr>
          <w:ilvl w:val="0"/>
          <w:numId w:val="14"/>
        </w:numPr>
        <w:spacing w:after="60"/>
        <w:ind w:left="357" w:hanging="357"/>
        <w:rPr>
          <w:rFonts w:ascii="Times New Roman" w:hAnsi="Times New Roman" w:cs="Times New Roman"/>
          <w:sz w:val="26"/>
          <w:szCs w:val="26"/>
        </w:rPr>
      </w:pPr>
      <w:r w:rsidRPr="00A06725">
        <w:rPr>
          <w:rFonts w:ascii="Times New Roman" w:hAnsi="Times New Roman" w:cs="Times New Roman"/>
          <w:sz w:val="26"/>
          <w:szCs w:val="26"/>
        </w:rPr>
        <w:t>Задать имя переменной;</w:t>
      </w:r>
    </w:p>
    <w:p w:rsidR="001D50F3" w:rsidRPr="00A06725" w:rsidRDefault="001D50F3" w:rsidP="00BC3021">
      <w:pPr>
        <w:pStyle w:val="afffff0"/>
        <w:numPr>
          <w:ilvl w:val="0"/>
          <w:numId w:val="14"/>
        </w:numPr>
        <w:spacing w:after="60"/>
        <w:ind w:left="357" w:hanging="357"/>
        <w:rPr>
          <w:rFonts w:ascii="Times New Roman" w:hAnsi="Times New Roman" w:cs="Times New Roman"/>
          <w:sz w:val="26"/>
          <w:szCs w:val="26"/>
        </w:rPr>
      </w:pPr>
      <w:r w:rsidRPr="00A06725">
        <w:rPr>
          <w:rFonts w:ascii="Times New Roman" w:hAnsi="Times New Roman" w:cs="Times New Roman"/>
          <w:sz w:val="26"/>
          <w:szCs w:val="26"/>
        </w:rPr>
        <w:t xml:space="preserve">Нажать </w:t>
      </w:r>
      <w:r w:rsidRPr="0063750A">
        <w:rPr>
          <w:rFonts w:ascii="Courier New" w:hAnsi="Courier New" w:cs="Courier New"/>
          <w:b/>
          <w:sz w:val="26"/>
          <w:szCs w:val="26"/>
        </w:rPr>
        <w:t>:</w:t>
      </w:r>
      <w:r w:rsidRPr="00A06725">
        <w:rPr>
          <w:rFonts w:ascii="Times New Roman" w:hAnsi="Times New Roman" w:cs="Times New Roman"/>
          <w:sz w:val="26"/>
          <w:szCs w:val="26"/>
        </w:rPr>
        <w:t xml:space="preserve"> (двоеточие) на клавиатуре или выбрать оператор присвоения </w:t>
      </w:r>
      <w:r w:rsidRPr="0063750A">
        <w:rPr>
          <w:rFonts w:ascii="Courier New" w:hAnsi="Courier New" w:cs="Courier New"/>
          <w:sz w:val="26"/>
          <w:szCs w:val="26"/>
        </w:rPr>
        <w:t>:=</w:t>
      </w:r>
      <w:r w:rsidRPr="00A06725">
        <w:rPr>
          <w:rFonts w:ascii="Times New Roman" w:hAnsi="Times New Roman" w:cs="Times New Roman"/>
          <w:sz w:val="26"/>
          <w:szCs w:val="26"/>
        </w:rPr>
        <w:t xml:space="preserve"> из наборной панели арифметических операций;</w:t>
      </w:r>
    </w:p>
    <w:p w:rsidR="001D50F3" w:rsidRPr="00A06725" w:rsidRDefault="001D50F3" w:rsidP="00BC3021">
      <w:pPr>
        <w:pStyle w:val="afffff0"/>
        <w:numPr>
          <w:ilvl w:val="0"/>
          <w:numId w:val="14"/>
        </w:numPr>
        <w:spacing w:after="60"/>
        <w:ind w:left="357" w:hanging="357"/>
        <w:rPr>
          <w:rFonts w:ascii="Times New Roman" w:hAnsi="Times New Roman" w:cs="Times New Roman"/>
          <w:sz w:val="26"/>
          <w:szCs w:val="26"/>
        </w:rPr>
      </w:pPr>
      <w:r w:rsidRPr="00A06725">
        <w:rPr>
          <w:rFonts w:ascii="Times New Roman" w:hAnsi="Times New Roman" w:cs="Times New Roman"/>
          <w:sz w:val="26"/>
          <w:szCs w:val="26"/>
        </w:rPr>
        <w:t>В поле ввода (чёрный прямоугольник справа от знака равенства) ввести начальное значение диапазона:</w:t>
      </w:r>
    </w:p>
    <w:p w:rsidR="001D50F3" w:rsidRPr="0063750A" w:rsidRDefault="001D50F3" w:rsidP="001D50F3">
      <w:pPr>
        <w:pStyle w:val="15"/>
      </w:pPr>
      <w:r w:rsidRPr="00A06725">
        <w:rPr>
          <w:noProof/>
          <w:position w:val="-14"/>
          <w:lang w:eastAsia="ru-RU"/>
        </w:rPr>
        <w:drawing>
          <wp:inline distT="0" distB="0" distL="0" distR="0" wp14:anchorId="74E3EB1F" wp14:editId="66BFF434">
            <wp:extent cx="575734" cy="343421"/>
            <wp:effectExtent l="0" t="0" r="0" b="0"/>
            <wp:docPr id="674" name="Рисунок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568" cy="343918"/>
                    </a:xfrm>
                    <a:prstGeom prst="rect">
                      <a:avLst/>
                    </a:prstGeom>
                    <a:noFill/>
                    <a:ln>
                      <a:noFill/>
                    </a:ln>
                  </pic:spPr>
                </pic:pic>
              </a:graphicData>
            </a:graphic>
          </wp:inline>
        </w:drawing>
      </w:r>
    </w:p>
    <w:p w:rsidR="001D50F3" w:rsidRPr="00A06725" w:rsidRDefault="001D50F3" w:rsidP="00BC3021">
      <w:pPr>
        <w:pStyle w:val="afffff0"/>
        <w:numPr>
          <w:ilvl w:val="0"/>
          <w:numId w:val="14"/>
        </w:numPr>
        <w:spacing w:after="60"/>
        <w:ind w:left="357" w:hanging="357"/>
        <w:rPr>
          <w:rFonts w:ascii="Times New Roman" w:hAnsi="Times New Roman" w:cs="Times New Roman"/>
          <w:sz w:val="26"/>
          <w:szCs w:val="26"/>
        </w:rPr>
      </w:pPr>
      <w:r w:rsidRPr="00A06725">
        <w:rPr>
          <w:rFonts w:ascii="Times New Roman" w:hAnsi="Times New Roman" w:cs="Times New Roman"/>
          <w:sz w:val="26"/>
          <w:szCs w:val="26"/>
        </w:rPr>
        <w:lastRenderedPageBreak/>
        <w:t xml:space="preserve">Нажать </w:t>
      </w:r>
      <w:r w:rsidRPr="001D31F1">
        <w:rPr>
          <w:b/>
          <w:sz w:val="26"/>
          <w:szCs w:val="26"/>
        </w:rPr>
        <w:t>;</w:t>
      </w:r>
      <w:r w:rsidRPr="00A06725">
        <w:rPr>
          <w:rFonts w:ascii="Times New Roman" w:hAnsi="Times New Roman" w:cs="Times New Roman"/>
          <w:sz w:val="26"/>
          <w:szCs w:val="26"/>
        </w:rPr>
        <w:t xml:space="preserve"> (точку с запятой на клавиатуре) или выбрать оператор диапазон </w:t>
      </w:r>
      <w:r w:rsidRPr="0063750A">
        <w:rPr>
          <w:rFonts w:ascii="Courier New" w:hAnsi="Courier New" w:cs="Courier New"/>
          <w:sz w:val="26"/>
          <w:szCs w:val="26"/>
        </w:rPr>
        <w:t>m..n</w:t>
      </w:r>
      <w:r w:rsidRPr="00A06725">
        <w:rPr>
          <w:rFonts w:ascii="Times New Roman" w:hAnsi="Times New Roman" w:cs="Times New Roman"/>
          <w:sz w:val="26"/>
          <w:szCs w:val="26"/>
        </w:rPr>
        <w:t xml:space="preserve"> из наборной панели матричных операций:</w:t>
      </w:r>
    </w:p>
    <w:p w:rsidR="001D50F3" w:rsidRPr="00A06725" w:rsidRDefault="001D50F3" w:rsidP="001D50F3">
      <w:pPr>
        <w:pStyle w:val="15"/>
      </w:pPr>
      <w:r w:rsidRPr="00A06725">
        <w:rPr>
          <w:noProof/>
          <w:position w:val="-14"/>
          <w:lang w:eastAsia="ru-RU"/>
        </w:rPr>
        <w:drawing>
          <wp:inline distT="0" distB="0" distL="0" distR="0" wp14:anchorId="6D08571D" wp14:editId="7402E6C6">
            <wp:extent cx="804334" cy="375356"/>
            <wp:effectExtent l="0" t="0" r="0" b="5715"/>
            <wp:docPr id="673" name="Рисунок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17909" cy="381691"/>
                    </a:xfrm>
                    <a:prstGeom prst="rect">
                      <a:avLst/>
                    </a:prstGeom>
                    <a:noFill/>
                    <a:ln>
                      <a:noFill/>
                    </a:ln>
                  </pic:spPr>
                </pic:pic>
              </a:graphicData>
            </a:graphic>
          </wp:inline>
        </w:drawing>
      </w:r>
    </w:p>
    <w:p w:rsidR="001D50F3" w:rsidRPr="00A06725" w:rsidRDefault="001D50F3" w:rsidP="00BC3021">
      <w:pPr>
        <w:pStyle w:val="afffff0"/>
        <w:numPr>
          <w:ilvl w:val="0"/>
          <w:numId w:val="14"/>
        </w:numPr>
        <w:spacing w:after="60"/>
        <w:ind w:left="357" w:hanging="357"/>
        <w:rPr>
          <w:rFonts w:ascii="Times New Roman" w:hAnsi="Times New Roman" w:cs="Times New Roman"/>
          <w:sz w:val="26"/>
          <w:szCs w:val="26"/>
        </w:rPr>
      </w:pPr>
      <w:r w:rsidRPr="00A06725">
        <w:rPr>
          <w:rFonts w:ascii="Times New Roman" w:hAnsi="Times New Roman" w:cs="Times New Roman"/>
          <w:sz w:val="26"/>
          <w:szCs w:val="26"/>
        </w:rPr>
        <w:t>В поле ввода ввести конечное значение:</w:t>
      </w:r>
    </w:p>
    <w:p w:rsidR="001D50F3" w:rsidRPr="0063750A" w:rsidRDefault="001D50F3" w:rsidP="001D50F3">
      <w:pPr>
        <w:pStyle w:val="15"/>
      </w:pPr>
      <w:r w:rsidRPr="0063750A">
        <w:rPr>
          <w:noProof/>
          <w:lang w:eastAsia="ru-RU"/>
        </w:rPr>
        <w:drawing>
          <wp:inline distT="0" distB="0" distL="0" distR="0" wp14:anchorId="2E5C21DB" wp14:editId="1F8BA601">
            <wp:extent cx="855134" cy="180030"/>
            <wp:effectExtent l="0" t="0" r="2540" b="0"/>
            <wp:docPr id="675" name="Рисунок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84546" cy="186222"/>
                    </a:xfrm>
                    <a:prstGeom prst="rect">
                      <a:avLst/>
                    </a:prstGeom>
                    <a:noFill/>
                    <a:ln>
                      <a:noFill/>
                    </a:ln>
                  </pic:spPr>
                </pic:pic>
              </a:graphicData>
            </a:graphic>
          </wp:inline>
        </w:drawing>
      </w:r>
    </w:p>
    <w:p w:rsidR="001D50F3" w:rsidRPr="0042688C" w:rsidRDefault="001D50F3" w:rsidP="00BC3021">
      <w:pPr>
        <w:pStyle w:val="afffff0"/>
        <w:numPr>
          <w:ilvl w:val="0"/>
          <w:numId w:val="14"/>
        </w:numPr>
        <w:spacing w:after="60"/>
        <w:ind w:left="357" w:hanging="357"/>
        <w:rPr>
          <w:rFonts w:ascii="Times New Roman" w:hAnsi="Times New Roman" w:cs="Times New Roman"/>
          <w:sz w:val="28"/>
          <w:szCs w:val="28"/>
        </w:rPr>
      </w:pPr>
      <w:r w:rsidRPr="0042688C">
        <w:rPr>
          <w:rFonts w:ascii="Times New Roman" w:hAnsi="Times New Roman" w:cs="Times New Roman"/>
          <w:sz w:val="28"/>
          <w:szCs w:val="28"/>
        </w:rPr>
        <w:t xml:space="preserve">Для того чтобы задать шаг диапазона, отличный от единицы, после начального значения необходимо вставить </w:t>
      </w:r>
      <w:r w:rsidRPr="001D31F1">
        <w:rPr>
          <w:b/>
          <w:sz w:val="26"/>
          <w:szCs w:val="26"/>
        </w:rPr>
        <w:t>,</w:t>
      </w:r>
      <w:r w:rsidRPr="0063750A">
        <w:rPr>
          <w:rFonts w:ascii="Times New Roman" w:hAnsi="Times New Roman" w:cs="Times New Roman"/>
          <w:b/>
          <w:sz w:val="28"/>
          <w:szCs w:val="28"/>
        </w:rPr>
        <w:t xml:space="preserve"> </w:t>
      </w:r>
      <w:r w:rsidRPr="0042688C">
        <w:rPr>
          <w:rFonts w:ascii="Times New Roman" w:hAnsi="Times New Roman" w:cs="Times New Roman"/>
          <w:sz w:val="28"/>
          <w:szCs w:val="28"/>
        </w:rPr>
        <w:t>(запятую):</w:t>
      </w:r>
    </w:p>
    <w:p w:rsidR="001D50F3" w:rsidRPr="0063750A" w:rsidRDefault="001D50F3" w:rsidP="001D50F3">
      <w:pPr>
        <w:pStyle w:val="15"/>
      </w:pPr>
      <w:r w:rsidRPr="0042688C">
        <w:rPr>
          <w:noProof/>
          <w:lang w:eastAsia="ru-RU"/>
        </w:rPr>
        <w:drawing>
          <wp:inline distT="0" distB="0" distL="0" distR="0" wp14:anchorId="4B6C26DD" wp14:editId="0F1BD676">
            <wp:extent cx="1024466" cy="358563"/>
            <wp:effectExtent l="0" t="0" r="4445" b="3810"/>
            <wp:docPr id="676" name="Рисунок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26579" cy="359302"/>
                    </a:xfrm>
                    <a:prstGeom prst="rect">
                      <a:avLst/>
                    </a:prstGeom>
                    <a:noFill/>
                    <a:ln>
                      <a:noFill/>
                    </a:ln>
                  </pic:spPr>
                </pic:pic>
              </a:graphicData>
            </a:graphic>
          </wp:inline>
        </w:drawing>
      </w:r>
    </w:p>
    <w:p w:rsidR="001D50F3" w:rsidRPr="0042688C" w:rsidRDefault="001D50F3" w:rsidP="00BC3021">
      <w:pPr>
        <w:pStyle w:val="afffff0"/>
        <w:numPr>
          <w:ilvl w:val="0"/>
          <w:numId w:val="14"/>
        </w:numPr>
        <w:spacing w:after="60"/>
        <w:ind w:left="357" w:hanging="357"/>
        <w:rPr>
          <w:rFonts w:ascii="Times New Roman" w:hAnsi="Times New Roman" w:cs="Times New Roman"/>
          <w:sz w:val="28"/>
          <w:szCs w:val="28"/>
        </w:rPr>
      </w:pPr>
      <w:r w:rsidRPr="0042688C">
        <w:rPr>
          <w:rFonts w:ascii="Times New Roman" w:hAnsi="Times New Roman" w:cs="Times New Roman"/>
          <w:sz w:val="28"/>
          <w:szCs w:val="28"/>
        </w:rPr>
        <w:t xml:space="preserve"> В поле ввода поместить следующее значение диапазона:</w:t>
      </w:r>
    </w:p>
    <w:p w:rsidR="001D50F3" w:rsidRPr="0063750A" w:rsidRDefault="001D50F3" w:rsidP="001D50F3">
      <w:pPr>
        <w:pStyle w:val="afffff0"/>
        <w:ind w:left="708" w:firstLine="0"/>
        <w:jc w:val="center"/>
        <w:rPr>
          <w:rFonts w:ascii="Times New Roman" w:hAnsi="Times New Roman" w:cs="Times New Roman"/>
          <w:sz w:val="28"/>
          <w:szCs w:val="28"/>
        </w:rPr>
      </w:pPr>
      <w:r w:rsidRPr="0042688C">
        <w:rPr>
          <w:rFonts w:ascii="Times New Roman" w:hAnsi="Times New Roman" w:cs="Times New Roman"/>
          <w:noProof/>
          <w:position w:val="-20"/>
          <w:sz w:val="28"/>
          <w:szCs w:val="28"/>
          <w:lang w:eastAsia="ru-RU"/>
        </w:rPr>
        <w:drawing>
          <wp:inline distT="0" distB="0" distL="0" distR="0" wp14:anchorId="39FF2F1B" wp14:editId="0DBEE82B">
            <wp:extent cx="1278466" cy="245859"/>
            <wp:effectExtent l="0" t="0" r="0" b="1905"/>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284465" cy="247013"/>
                    </a:xfrm>
                    <a:prstGeom prst="rect">
                      <a:avLst/>
                    </a:prstGeom>
                    <a:noFill/>
                    <a:ln>
                      <a:noFill/>
                    </a:ln>
                  </pic:spPr>
                </pic:pic>
              </a:graphicData>
            </a:graphic>
          </wp:inline>
        </w:drawing>
      </w:r>
    </w:p>
    <w:p w:rsidR="001D50F3" w:rsidRPr="002E2477" w:rsidRDefault="00930E57" w:rsidP="00930E57">
      <w:pPr>
        <w:pStyle w:val="31"/>
      </w:pPr>
      <w:r>
        <w:t>1.4.4   </w:t>
      </w:r>
      <w:r w:rsidR="001D50F3">
        <w:t>Ввод формулы</w:t>
      </w:r>
    </w:p>
    <w:p w:rsidR="001D50F3" w:rsidRPr="002E2477" w:rsidRDefault="001D50F3" w:rsidP="001D50F3">
      <w:pPr>
        <w:rPr>
          <w:szCs w:val="26"/>
        </w:rPr>
      </w:pPr>
      <w:r>
        <w:t xml:space="preserve">Формулу можно вводить в любом месте рабочего листа. Место ввода отмечено красным крестиком – визиром. Особенность </w:t>
      </w:r>
      <w:r>
        <w:rPr>
          <w:lang w:val="en-US"/>
        </w:rPr>
        <w:t>Mathcad</w:t>
      </w:r>
      <w:r w:rsidRPr="00DA4BFC">
        <w:t xml:space="preserve"> – </w:t>
      </w:r>
      <w:r>
        <w:t xml:space="preserve">в том, что формула выглядит так, как если бы была </w:t>
      </w:r>
      <w:r w:rsidRPr="002E2477">
        <w:rPr>
          <w:szCs w:val="26"/>
        </w:rPr>
        <w:t>написана на бумаге.</w:t>
      </w:r>
    </w:p>
    <w:p w:rsidR="001D50F3" w:rsidRPr="002E2477" w:rsidRDefault="001D50F3" w:rsidP="001D50F3">
      <w:pPr>
        <w:rPr>
          <w:szCs w:val="26"/>
        </w:rPr>
      </w:pPr>
      <w:r w:rsidRPr="00596F9C">
        <w:rPr>
          <w:rStyle w:val="afffffa"/>
        </w:rPr>
        <w:t>Пример</w:t>
      </w:r>
      <w:r w:rsidRPr="002E2477">
        <w:rPr>
          <w:szCs w:val="26"/>
        </w:rPr>
        <w:t>:</w:t>
      </w:r>
    </w:p>
    <w:p w:rsidR="001D50F3" w:rsidRPr="002E2477" w:rsidRDefault="001D50F3" w:rsidP="001D50F3">
      <w:pPr>
        <w:pStyle w:val="15"/>
        <w:rPr>
          <w:rFonts w:ascii="Arial" w:hAnsi="Arial" w:cs="Arial"/>
          <w:szCs w:val="26"/>
        </w:rPr>
      </w:pPr>
      <w:r w:rsidRPr="002E2477">
        <w:rPr>
          <w:szCs w:val="26"/>
        </w:rPr>
        <w:object w:dxaOrig="1692" w:dyaOrig="636">
          <v:shape id="_x0000_i1028" type="#_x0000_t75" style="width:132.75pt;height:49.5pt" o:ole="">
            <v:imagedata r:id="rId93" o:title=""/>
          </v:shape>
          <o:OLEObject Type="Embed" ProgID="Mathcad" ShapeID="_x0000_i1028" DrawAspect="Content" ObjectID="_1627730640" r:id="rId94"/>
        </w:object>
      </w:r>
    </w:p>
    <w:p w:rsidR="001D50F3" w:rsidRPr="00917354" w:rsidRDefault="001D50F3" w:rsidP="001D50F3">
      <w:pPr>
        <w:pStyle w:val="afffff0"/>
        <w:ind w:firstLine="0"/>
        <w:rPr>
          <w:rFonts w:ascii="Times New Roman" w:hAnsi="Times New Roman" w:cs="Times New Roman"/>
          <w:sz w:val="28"/>
          <w:szCs w:val="28"/>
        </w:rPr>
      </w:pPr>
      <w:r w:rsidRPr="00917354">
        <w:rPr>
          <w:rFonts w:ascii="Times New Roman" w:hAnsi="Times New Roman" w:cs="Times New Roman"/>
          <w:sz w:val="28"/>
          <w:szCs w:val="28"/>
        </w:rPr>
        <w:t>При наборе выражений можно использовать наборные панели математики, символы на клавиатуре и выделение (синий угол).</w:t>
      </w:r>
    </w:p>
    <w:p w:rsidR="001D50F3" w:rsidRPr="00917354" w:rsidRDefault="001D50F3" w:rsidP="00930E57">
      <w:pPr>
        <w:spacing w:after="120"/>
        <w:rPr>
          <w:szCs w:val="28"/>
        </w:rPr>
      </w:pPr>
      <w:r w:rsidRPr="00917354">
        <w:rPr>
          <w:szCs w:val="28"/>
        </w:rPr>
        <w:t xml:space="preserve">Например, для ввода следующего выражения </w:t>
      </w:r>
      <w:r w:rsidRPr="002D0B0D">
        <w:rPr>
          <w:position w:val="-30"/>
          <w:szCs w:val="26"/>
        </w:rPr>
        <w:object w:dxaOrig="1300" w:dyaOrig="760">
          <v:shape id="_x0000_i1029" type="#_x0000_t75" style="width:69.4pt;height:41.25pt" o:ole="" fillcolor="window">
            <v:imagedata r:id="rId95" o:title=""/>
          </v:shape>
          <o:OLEObject Type="Embed" ProgID="Equation.3" ShapeID="_x0000_i1029" DrawAspect="Content" ObjectID="_1627730641" r:id="rId96"/>
        </w:object>
      </w:r>
      <w:r w:rsidRPr="00917354">
        <w:rPr>
          <w:szCs w:val="28"/>
        </w:rPr>
        <w:t xml:space="preserve"> необходимо выполнить последовательность действий:</w:t>
      </w:r>
    </w:p>
    <w:p w:rsidR="001D50F3" w:rsidRPr="00720474" w:rsidRDefault="001D50F3" w:rsidP="00BC3021">
      <w:pPr>
        <w:pStyle w:val="afffff0"/>
        <w:numPr>
          <w:ilvl w:val="0"/>
          <w:numId w:val="14"/>
        </w:numPr>
        <w:spacing w:after="60"/>
        <w:ind w:left="357" w:hanging="357"/>
        <w:rPr>
          <w:rFonts w:ascii="Times New Roman" w:hAnsi="Times New Roman" w:cs="Times New Roman"/>
          <w:sz w:val="26"/>
          <w:szCs w:val="26"/>
        </w:rPr>
      </w:pPr>
      <w:r w:rsidRPr="00720474">
        <w:rPr>
          <w:rFonts w:ascii="Times New Roman" w:hAnsi="Times New Roman" w:cs="Times New Roman"/>
          <w:sz w:val="26"/>
          <w:szCs w:val="26"/>
        </w:rPr>
        <w:t>Ввести y := x</w:t>
      </w:r>
      <w:r w:rsidRPr="00720474">
        <w:rPr>
          <w:rFonts w:ascii="Times New Roman" w:hAnsi="Times New Roman" w:cs="Times New Roman"/>
          <w:sz w:val="26"/>
          <w:szCs w:val="26"/>
          <w:lang w:val="en-US"/>
        </w:rPr>
        <w:t>^</w:t>
      </w:r>
      <w:r w:rsidRPr="00720474">
        <w:rPr>
          <w:rFonts w:ascii="Times New Roman" w:hAnsi="Times New Roman" w:cs="Times New Roman"/>
          <w:sz w:val="26"/>
          <w:szCs w:val="26"/>
        </w:rPr>
        <w:t>2:</w:t>
      </w:r>
    </w:p>
    <w:p w:rsidR="001D50F3" w:rsidRPr="00917354" w:rsidRDefault="001D50F3" w:rsidP="001D50F3">
      <w:pPr>
        <w:pStyle w:val="15"/>
      </w:pPr>
      <w:r>
        <w:rPr>
          <w:noProof/>
          <w:lang w:eastAsia="ru-RU"/>
        </w:rPr>
        <w:drawing>
          <wp:inline distT="0" distB="0" distL="0" distR="0" wp14:anchorId="6FDD666D" wp14:editId="1BAF5544">
            <wp:extent cx="670852" cy="457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71209" cy="457444"/>
                    </a:xfrm>
                    <a:prstGeom prst="rect">
                      <a:avLst/>
                    </a:prstGeom>
                    <a:noFill/>
                    <a:ln>
                      <a:noFill/>
                    </a:ln>
                  </pic:spPr>
                </pic:pic>
              </a:graphicData>
            </a:graphic>
          </wp:inline>
        </w:drawing>
      </w:r>
    </w:p>
    <w:p w:rsidR="001D50F3" w:rsidRPr="00720474" w:rsidRDefault="001D50F3" w:rsidP="00BC3021">
      <w:pPr>
        <w:pStyle w:val="afffff0"/>
        <w:numPr>
          <w:ilvl w:val="0"/>
          <w:numId w:val="14"/>
        </w:numPr>
        <w:spacing w:after="60"/>
        <w:ind w:left="357" w:hanging="357"/>
        <w:rPr>
          <w:rFonts w:ascii="Times New Roman" w:hAnsi="Times New Roman" w:cs="Times New Roman"/>
          <w:sz w:val="26"/>
          <w:szCs w:val="26"/>
        </w:rPr>
      </w:pPr>
      <w:r w:rsidRPr="00720474">
        <w:rPr>
          <w:rFonts w:ascii="Times New Roman" w:hAnsi="Times New Roman" w:cs="Times New Roman"/>
          <w:sz w:val="26"/>
          <w:szCs w:val="26"/>
        </w:rPr>
        <w:t>Нажать пробел, чтобы выделить x^2:</w:t>
      </w:r>
    </w:p>
    <w:p w:rsidR="001D50F3" w:rsidRPr="00917354" w:rsidRDefault="001D50F3" w:rsidP="001D50F3">
      <w:pPr>
        <w:pStyle w:val="15"/>
      </w:pPr>
      <w:r>
        <w:rPr>
          <w:noProof/>
          <w:lang w:eastAsia="ru-RU"/>
        </w:rPr>
        <w:drawing>
          <wp:inline distT="0" distB="0" distL="0" distR="0" wp14:anchorId="3066DA4F" wp14:editId="74D1E2E9">
            <wp:extent cx="731711" cy="491066"/>
            <wp:effectExtent l="0" t="0" r="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31460" cy="490898"/>
                    </a:xfrm>
                    <a:prstGeom prst="rect">
                      <a:avLst/>
                    </a:prstGeom>
                    <a:noFill/>
                    <a:ln>
                      <a:noFill/>
                    </a:ln>
                  </pic:spPr>
                </pic:pic>
              </a:graphicData>
            </a:graphic>
          </wp:inline>
        </w:drawing>
      </w:r>
    </w:p>
    <w:p w:rsidR="001D50F3" w:rsidRPr="00720474" w:rsidRDefault="001D50F3" w:rsidP="00BC3021">
      <w:pPr>
        <w:pStyle w:val="afffff0"/>
        <w:numPr>
          <w:ilvl w:val="0"/>
          <w:numId w:val="14"/>
        </w:numPr>
        <w:spacing w:after="60"/>
        <w:ind w:left="357" w:hanging="357"/>
        <w:rPr>
          <w:rFonts w:ascii="Times New Roman" w:hAnsi="Times New Roman" w:cs="Times New Roman"/>
          <w:sz w:val="26"/>
          <w:szCs w:val="26"/>
        </w:rPr>
      </w:pPr>
      <w:r w:rsidRPr="00720474">
        <w:rPr>
          <w:rFonts w:ascii="Times New Roman" w:hAnsi="Times New Roman" w:cs="Times New Roman"/>
          <w:sz w:val="26"/>
          <w:szCs w:val="26"/>
        </w:rPr>
        <w:t>Ввести + 5:</w:t>
      </w:r>
    </w:p>
    <w:p w:rsidR="001D50F3" w:rsidRPr="00917354" w:rsidRDefault="001D50F3" w:rsidP="001D50F3">
      <w:pPr>
        <w:pStyle w:val="15"/>
      </w:pPr>
      <w:r>
        <w:rPr>
          <w:noProof/>
          <w:lang w:eastAsia="ru-RU"/>
        </w:rPr>
        <w:lastRenderedPageBreak/>
        <w:drawing>
          <wp:inline distT="0" distB="0" distL="0" distR="0" wp14:anchorId="32FAF929" wp14:editId="61355EC0">
            <wp:extent cx="911817" cy="431800"/>
            <wp:effectExtent l="0" t="0" r="3175"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12057" cy="431914"/>
                    </a:xfrm>
                    <a:prstGeom prst="rect">
                      <a:avLst/>
                    </a:prstGeom>
                    <a:noFill/>
                    <a:ln>
                      <a:noFill/>
                    </a:ln>
                  </pic:spPr>
                </pic:pic>
              </a:graphicData>
            </a:graphic>
          </wp:inline>
        </w:drawing>
      </w:r>
    </w:p>
    <w:p w:rsidR="001D50F3" w:rsidRPr="00720474" w:rsidRDefault="001D50F3" w:rsidP="00BC3021">
      <w:pPr>
        <w:pStyle w:val="afffff0"/>
        <w:numPr>
          <w:ilvl w:val="0"/>
          <w:numId w:val="14"/>
        </w:numPr>
        <w:spacing w:after="60"/>
        <w:ind w:left="357" w:hanging="357"/>
        <w:rPr>
          <w:rFonts w:ascii="Times New Roman" w:hAnsi="Times New Roman" w:cs="Times New Roman"/>
          <w:sz w:val="26"/>
          <w:szCs w:val="26"/>
        </w:rPr>
      </w:pPr>
      <w:r w:rsidRPr="00720474">
        <w:rPr>
          <w:rFonts w:ascii="Times New Roman" w:hAnsi="Times New Roman" w:cs="Times New Roman"/>
          <w:sz w:val="26"/>
          <w:szCs w:val="26"/>
        </w:rPr>
        <w:t>Снова нажать пробел, чтобы выделить выражение в числителе:</w:t>
      </w:r>
    </w:p>
    <w:p w:rsidR="001D50F3" w:rsidRPr="00917354" w:rsidRDefault="001D50F3" w:rsidP="001D50F3">
      <w:pPr>
        <w:pStyle w:val="15"/>
      </w:pPr>
      <w:r>
        <w:rPr>
          <w:noProof/>
          <w:lang w:eastAsia="ru-RU"/>
        </w:rPr>
        <w:drawing>
          <wp:inline distT="0" distB="0" distL="0" distR="0" wp14:anchorId="5780E92E" wp14:editId="077E661A">
            <wp:extent cx="961435" cy="4318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61982" cy="432046"/>
                    </a:xfrm>
                    <a:prstGeom prst="rect">
                      <a:avLst/>
                    </a:prstGeom>
                    <a:noFill/>
                    <a:ln>
                      <a:noFill/>
                    </a:ln>
                  </pic:spPr>
                </pic:pic>
              </a:graphicData>
            </a:graphic>
          </wp:inline>
        </w:drawing>
      </w:r>
    </w:p>
    <w:p w:rsidR="001D50F3" w:rsidRPr="00720474" w:rsidRDefault="001D50F3" w:rsidP="00BC3021">
      <w:pPr>
        <w:pStyle w:val="afffff0"/>
        <w:numPr>
          <w:ilvl w:val="0"/>
          <w:numId w:val="14"/>
        </w:numPr>
        <w:spacing w:after="60"/>
        <w:ind w:left="357" w:hanging="357"/>
        <w:rPr>
          <w:rFonts w:ascii="Times New Roman" w:hAnsi="Times New Roman" w:cs="Times New Roman"/>
          <w:sz w:val="26"/>
          <w:szCs w:val="26"/>
        </w:rPr>
      </w:pPr>
      <w:r w:rsidRPr="00720474">
        <w:rPr>
          <w:rFonts w:ascii="Times New Roman" w:hAnsi="Times New Roman" w:cs="Times New Roman"/>
          <w:sz w:val="26"/>
          <w:szCs w:val="26"/>
        </w:rPr>
        <w:t>Нажать знак деления (на клавиатуре или на панели математических операто</w:t>
      </w:r>
      <w:r>
        <w:rPr>
          <w:rFonts w:ascii="Times New Roman" w:hAnsi="Times New Roman" w:cs="Times New Roman"/>
          <w:sz w:val="26"/>
          <w:szCs w:val="26"/>
        </w:rPr>
        <w:t>ров из наборной панели):</w:t>
      </w:r>
    </w:p>
    <w:p w:rsidR="001D50F3" w:rsidRPr="00720474" w:rsidRDefault="001D50F3" w:rsidP="001D50F3">
      <w:pPr>
        <w:pStyle w:val="15"/>
      </w:pPr>
      <w:r>
        <w:rPr>
          <w:noProof/>
          <w:lang w:eastAsia="ru-RU"/>
        </w:rPr>
        <w:drawing>
          <wp:inline distT="0" distB="0" distL="0" distR="0" wp14:anchorId="171FA580" wp14:editId="341CDFDD">
            <wp:extent cx="1001338" cy="677334"/>
            <wp:effectExtent l="0" t="0" r="889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01689" cy="677572"/>
                    </a:xfrm>
                    <a:prstGeom prst="rect">
                      <a:avLst/>
                    </a:prstGeom>
                    <a:noFill/>
                    <a:ln>
                      <a:noFill/>
                    </a:ln>
                  </pic:spPr>
                </pic:pic>
              </a:graphicData>
            </a:graphic>
          </wp:inline>
        </w:drawing>
      </w:r>
    </w:p>
    <w:p w:rsidR="001D50F3" w:rsidRDefault="001D50F3" w:rsidP="00BC3021">
      <w:pPr>
        <w:pStyle w:val="afffff0"/>
        <w:numPr>
          <w:ilvl w:val="0"/>
          <w:numId w:val="14"/>
        </w:numPr>
        <w:spacing w:after="60"/>
        <w:ind w:left="357" w:hanging="357"/>
        <w:rPr>
          <w:rFonts w:ascii="Times New Roman" w:hAnsi="Times New Roman" w:cs="Times New Roman"/>
          <w:sz w:val="26"/>
          <w:szCs w:val="26"/>
        </w:rPr>
      </w:pPr>
      <w:r w:rsidRPr="00720474">
        <w:rPr>
          <w:rFonts w:ascii="Times New Roman" w:hAnsi="Times New Roman" w:cs="Times New Roman"/>
          <w:sz w:val="26"/>
          <w:szCs w:val="26"/>
        </w:rPr>
        <w:t>Ввести в пустое по</w:t>
      </w:r>
      <w:r>
        <w:rPr>
          <w:rFonts w:ascii="Times New Roman" w:hAnsi="Times New Roman" w:cs="Times New Roman"/>
          <w:sz w:val="26"/>
          <w:szCs w:val="26"/>
        </w:rPr>
        <w:t>ле, появившееся в знаменателе x:</w:t>
      </w:r>
    </w:p>
    <w:p w:rsidR="001D50F3" w:rsidRPr="00720474" w:rsidRDefault="001D50F3" w:rsidP="001D50F3">
      <w:pPr>
        <w:pStyle w:val="15"/>
      </w:pPr>
      <w:r>
        <w:rPr>
          <w:noProof/>
          <w:lang w:eastAsia="ru-RU"/>
        </w:rPr>
        <w:drawing>
          <wp:inline distT="0" distB="0" distL="0" distR="0" wp14:anchorId="52C4FC3F" wp14:editId="6A0DEA5B">
            <wp:extent cx="984887" cy="685800"/>
            <wp:effectExtent l="0" t="0" r="571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985233" cy="686041"/>
                    </a:xfrm>
                    <a:prstGeom prst="rect">
                      <a:avLst/>
                    </a:prstGeom>
                    <a:noFill/>
                    <a:ln>
                      <a:noFill/>
                    </a:ln>
                  </pic:spPr>
                </pic:pic>
              </a:graphicData>
            </a:graphic>
          </wp:inline>
        </w:drawing>
      </w:r>
    </w:p>
    <w:p w:rsidR="001D50F3" w:rsidRPr="00930E57" w:rsidRDefault="00930E57" w:rsidP="00930E57">
      <w:pPr>
        <w:pStyle w:val="2b"/>
        <w:rPr>
          <w:lang w:val="ru-RU"/>
        </w:rPr>
      </w:pPr>
      <w:bookmarkStart w:id="26" w:name="_Toc16624336"/>
      <w:bookmarkStart w:id="27" w:name="_Toc17115245"/>
      <w:bookmarkStart w:id="28" w:name="_Toc17115350"/>
      <w:r>
        <w:rPr>
          <w:lang w:val="ru-RU"/>
        </w:rPr>
        <w:t>1.5   </w:t>
      </w:r>
      <w:r w:rsidR="001D50F3" w:rsidRPr="00930E57">
        <w:rPr>
          <w:lang w:val="ru-RU"/>
        </w:rPr>
        <w:t xml:space="preserve">Вычисления в </w:t>
      </w:r>
      <w:r w:rsidR="001D50F3" w:rsidRPr="00720474">
        <w:t>Mathcad</w:t>
      </w:r>
      <w:bookmarkEnd w:id="26"/>
      <w:bookmarkEnd w:id="27"/>
      <w:bookmarkEnd w:id="28"/>
    </w:p>
    <w:p w:rsidR="001D50F3" w:rsidRPr="00720474" w:rsidRDefault="00930E57" w:rsidP="00930E57">
      <w:pPr>
        <w:pStyle w:val="31"/>
      </w:pPr>
      <w:r>
        <w:t>1.5.1   </w:t>
      </w:r>
      <w:r w:rsidR="001D50F3" w:rsidRPr="00720474">
        <w:t>Встроенные функции</w:t>
      </w:r>
    </w:p>
    <w:p w:rsidR="001D50F3" w:rsidRPr="00720474" w:rsidRDefault="001D50F3" w:rsidP="001D50F3">
      <w:pPr>
        <w:pStyle w:val="afffff0"/>
        <w:spacing w:after="0"/>
        <w:rPr>
          <w:rFonts w:ascii="Times New Roman" w:hAnsi="Times New Roman" w:cs="Times New Roman"/>
          <w:sz w:val="26"/>
          <w:szCs w:val="26"/>
        </w:rPr>
      </w:pPr>
      <w:r w:rsidRPr="00720474">
        <w:rPr>
          <w:rFonts w:ascii="Times New Roman" w:hAnsi="Times New Roman" w:cs="Times New Roman"/>
          <w:sz w:val="26"/>
          <w:szCs w:val="26"/>
          <w:lang w:val="en-US"/>
        </w:rPr>
        <w:t>Mathcad</w:t>
      </w:r>
      <w:r w:rsidRPr="00720474">
        <w:rPr>
          <w:rFonts w:ascii="Times New Roman" w:hAnsi="Times New Roman" w:cs="Times New Roman"/>
          <w:sz w:val="26"/>
          <w:szCs w:val="26"/>
        </w:rPr>
        <w:t xml:space="preserve"> использует более 400 встроенных функций.</w:t>
      </w:r>
    </w:p>
    <w:p w:rsidR="001D50F3" w:rsidRPr="00720474" w:rsidRDefault="001D50F3" w:rsidP="001D50F3">
      <w:pPr>
        <w:pStyle w:val="afffff0"/>
        <w:spacing w:after="0"/>
        <w:rPr>
          <w:rFonts w:ascii="Times New Roman" w:hAnsi="Times New Roman" w:cs="Times New Roman"/>
          <w:sz w:val="26"/>
          <w:szCs w:val="26"/>
        </w:rPr>
      </w:pPr>
      <w:r w:rsidRPr="00720474">
        <w:rPr>
          <w:rFonts w:ascii="Times New Roman" w:hAnsi="Times New Roman" w:cs="Times New Roman"/>
          <w:sz w:val="26"/>
          <w:szCs w:val="26"/>
        </w:rPr>
        <w:t xml:space="preserve">Добавить функцию на рабочий лист можно кнопкой </w:t>
      </w:r>
      <w:r w:rsidRPr="00720474">
        <w:rPr>
          <w:rFonts w:ascii="Times New Roman" w:hAnsi="Times New Roman" w:cs="Times New Roman"/>
          <w:noProof/>
          <w:position w:val="-20"/>
          <w:sz w:val="26"/>
          <w:szCs w:val="26"/>
          <w:lang w:eastAsia="ru-RU"/>
        </w:rPr>
        <w:drawing>
          <wp:inline distT="0" distB="0" distL="0" distR="0" wp14:anchorId="32E48D5C" wp14:editId="050FD645">
            <wp:extent cx="431800" cy="396572"/>
            <wp:effectExtent l="0" t="0" r="635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35577" cy="400041"/>
                    </a:xfrm>
                    <a:prstGeom prst="rect">
                      <a:avLst/>
                    </a:prstGeom>
                    <a:noFill/>
                    <a:ln>
                      <a:noFill/>
                    </a:ln>
                  </pic:spPr>
                </pic:pic>
              </a:graphicData>
            </a:graphic>
          </wp:inline>
        </w:drawing>
      </w:r>
      <w:r w:rsidR="00930E57">
        <w:rPr>
          <w:rFonts w:ascii="Times New Roman" w:hAnsi="Times New Roman" w:cs="Times New Roman"/>
          <w:sz w:val="26"/>
          <w:szCs w:val="26"/>
        </w:rPr>
        <w:t xml:space="preserve"> (рис. </w:t>
      </w:r>
      <w:r>
        <w:rPr>
          <w:rFonts w:ascii="Times New Roman" w:hAnsi="Times New Roman" w:cs="Times New Roman"/>
          <w:sz w:val="26"/>
          <w:szCs w:val="26"/>
        </w:rPr>
        <w:t>6</w:t>
      </w:r>
      <w:r w:rsidRPr="00720474">
        <w:rPr>
          <w:rFonts w:ascii="Times New Roman" w:hAnsi="Times New Roman" w:cs="Times New Roman"/>
          <w:sz w:val="26"/>
          <w:szCs w:val="26"/>
        </w:rPr>
        <w:t xml:space="preserve">), или через меню: </w:t>
      </w:r>
      <w:r w:rsidRPr="00720474">
        <w:rPr>
          <w:rFonts w:ascii="Times New Roman" w:hAnsi="Times New Roman" w:cs="Times New Roman"/>
          <w:b/>
          <w:sz w:val="26"/>
          <w:szCs w:val="26"/>
        </w:rPr>
        <w:t>Вставка/Функция</w:t>
      </w:r>
      <w:r w:rsidRPr="00720474">
        <w:rPr>
          <w:rFonts w:ascii="Times New Roman" w:hAnsi="Times New Roman" w:cs="Times New Roman"/>
          <w:sz w:val="26"/>
          <w:szCs w:val="26"/>
        </w:rPr>
        <w:t>, или просто набором имени функции и её параметров на клавиатуре.</w:t>
      </w:r>
      <w:r>
        <w:rPr>
          <w:rFonts w:ascii="Times New Roman" w:hAnsi="Times New Roman" w:cs="Times New Roman"/>
          <w:sz w:val="26"/>
          <w:szCs w:val="26"/>
        </w:rPr>
        <w:t xml:space="preserve"> Аргументы функции отделяются друг от друга запятыми.</w:t>
      </w:r>
    </w:p>
    <w:p w:rsidR="001D50F3" w:rsidRDefault="001D50F3" w:rsidP="00930E57">
      <w:pPr>
        <w:pStyle w:val="15"/>
        <w:rPr>
          <w:szCs w:val="26"/>
        </w:rPr>
      </w:pPr>
      <w:r w:rsidRPr="00930E57">
        <w:rPr>
          <w:noProof/>
          <w:lang w:eastAsia="ru-RU"/>
        </w:rPr>
        <w:drawing>
          <wp:inline distT="0" distB="0" distL="0" distR="0" wp14:anchorId="4B9BD25B" wp14:editId="33E1DD3A">
            <wp:extent cx="4454134" cy="2854569"/>
            <wp:effectExtent l="0" t="0" r="381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04">
                      <a:extLst>
                        <a:ext uri="{28A0092B-C50C-407E-A947-70E740481C1C}">
                          <a14:useLocalDpi xmlns:a14="http://schemas.microsoft.com/office/drawing/2010/main" val="0"/>
                        </a:ext>
                      </a:extLst>
                    </a:blip>
                    <a:srcRect l="1282" t="1128" r="1524" b="2052"/>
                    <a:stretch/>
                  </pic:blipFill>
                  <pic:spPr bwMode="auto">
                    <a:xfrm>
                      <a:off x="0" y="0"/>
                      <a:ext cx="4493202" cy="2879607"/>
                    </a:xfrm>
                    <a:prstGeom prst="rect">
                      <a:avLst/>
                    </a:prstGeom>
                    <a:noFill/>
                    <a:ln>
                      <a:noFill/>
                    </a:ln>
                    <a:extLst>
                      <a:ext uri="{53640926-AAD7-44D8-BBD7-CCE9431645EC}">
                        <a14:shadowObscured xmlns:a14="http://schemas.microsoft.com/office/drawing/2010/main"/>
                      </a:ext>
                    </a:extLst>
                  </pic:spPr>
                </pic:pic>
              </a:graphicData>
            </a:graphic>
          </wp:inline>
        </w:drawing>
      </w:r>
    </w:p>
    <w:p w:rsidR="001D50F3" w:rsidRPr="008148C4" w:rsidRDefault="00930E57" w:rsidP="00930E57">
      <w:pPr>
        <w:pStyle w:val="aff"/>
      </w:pPr>
      <w:r>
        <w:rPr>
          <w:szCs w:val="26"/>
        </w:rPr>
        <w:t>Рис. 6. </w:t>
      </w:r>
      <w:r w:rsidR="001D50F3" w:rsidRPr="008148C4">
        <w:t>Вставка встроенной функции</w:t>
      </w:r>
    </w:p>
    <w:p w:rsidR="001D50F3" w:rsidRPr="0042688C" w:rsidRDefault="001D50F3" w:rsidP="001D50F3">
      <w:pPr>
        <w:pStyle w:val="afffff0"/>
        <w:spacing w:after="0"/>
        <w:rPr>
          <w:rFonts w:ascii="Times New Roman" w:hAnsi="Times New Roman" w:cs="Times New Roman"/>
          <w:sz w:val="28"/>
          <w:szCs w:val="28"/>
        </w:rPr>
      </w:pPr>
      <w:r w:rsidRPr="00006EFC">
        <w:rPr>
          <w:rFonts w:ascii="Times New Roman" w:hAnsi="Times New Roman" w:cs="Times New Roman"/>
          <w:sz w:val="28"/>
          <w:szCs w:val="28"/>
        </w:rPr>
        <w:lastRenderedPageBreak/>
        <w:t>Пример</w:t>
      </w:r>
      <w:r>
        <w:rPr>
          <w:rFonts w:ascii="Times New Roman" w:hAnsi="Times New Roman" w:cs="Times New Roman"/>
          <w:sz w:val="28"/>
          <w:szCs w:val="28"/>
        </w:rPr>
        <w:t xml:space="preserve"> использования</w:t>
      </w:r>
      <w:r w:rsidR="00930E57">
        <w:rPr>
          <w:rFonts w:ascii="Times New Roman" w:hAnsi="Times New Roman" w:cs="Times New Roman"/>
          <w:sz w:val="28"/>
          <w:szCs w:val="28"/>
        </w:rPr>
        <w:t xml:space="preserve"> встроенной функции (см. рис.</w:t>
      </w:r>
      <w:r>
        <w:rPr>
          <w:rFonts w:ascii="Times New Roman" w:hAnsi="Times New Roman" w:cs="Times New Roman"/>
          <w:sz w:val="28"/>
          <w:szCs w:val="28"/>
        </w:rPr>
        <w:t xml:space="preserve"> 7)</w:t>
      </w:r>
      <w:r w:rsidRPr="0042688C">
        <w:rPr>
          <w:rFonts w:ascii="Times New Roman" w:hAnsi="Times New Roman" w:cs="Times New Roman"/>
          <w:sz w:val="28"/>
          <w:szCs w:val="28"/>
        </w:rPr>
        <w:t>:</w:t>
      </w:r>
    </w:p>
    <w:p w:rsidR="001D50F3" w:rsidRDefault="001D50F3" w:rsidP="001D50F3">
      <w:pPr>
        <w:pStyle w:val="15"/>
      </w:pPr>
      <w:r w:rsidRPr="00720474">
        <w:rPr>
          <w:noProof/>
          <w:lang w:eastAsia="ru-RU"/>
        </w:rPr>
        <w:drawing>
          <wp:inline distT="0" distB="0" distL="0" distR="0" wp14:anchorId="7AF0D0AF" wp14:editId="0382C8E2">
            <wp:extent cx="2463800" cy="36068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67656" cy="3612445"/>
                    </a:xfrm>
                    <a:prstGeom prst="rect">
                      <a:avLst/>
                    </a:prstGeom>
                    <a:noFill/>
                    <a:ln>
                      <a:noFill/>
                    </a:ln>
                  </pic:spPr>
                </pic:pic>
              </a:graphicData>
            </a:graphic>
          </wp:inline>
        </w:drawing>
      </w:r>
    </w:p>
    <w:p w:rsidR="001D50F3" w:rsidRPr="00720474" w:rsidRDefault="00930E57" w:rsidP="00930E57">
      <w:pPr>
        <w:pStyle w:val="aff"/>
      </w:pPr>
      <w:r>
        <w:t>Рис.</w:t>
      </w:r>
      <w:r w:rsidR="001D50F3">
        <w:t xml:space="preserve"> 7</w:t>
      </w:r>
      <w:r>
        <w:t>.</w:t>
      </w:r>
      <w:r w:rsidR="001D50F3" w:rsidRPr="00720474">
        <w:t xml:space="preserve"> Использование встроенной функции</w:t>
      </w:r>
    </w:p>
    <w:p w:rsidR="001D50F3" w:rsidRPr="0045682A" w:rsidRDefault="00930E57" w:rsidP="00930E57">
      <w:pPr>
        <w:pStyle w:val="31"/>
      </w:pPr>
      <w:r>
        <w:t>1.5.2   </w:t>
      </w:r>
      <w:r w:rsidR="001D50F3" w:rsidRPr="0045682A">
        <w:t>Функции, определяемые пользователем</w:t>
      </w:r>
    </w:p>
    <w:p w:rsidR="001D50F3" w:rsidRPr="0042688C" w:rsidRDefault="001D50F3" w:rsidP="001D50F3">
      <w:pPr>
        <w:pStyle w:val="afffff0"/>
        <w:spacing w:after="0"/>
        <w:rPr>
          <w:rFonts w:ascii="Times New Roman" w:hAnsi="Times New Roman" w:cs="Times New Roman"/>
          <w:sz w:val="28"/>
          <w:szCs w:val="28"/>
        </w:rPr>
      </w:pPr>
      <w:r>
        <w:rPr>
          <w:rFonts w:ascii="Times New Roman" w:hAnsi="Times New Roman" w:cs="Times New Roman"/>
          <w:sz w:val="28"/>
          <w:szCs w:val="28"/>
        </w:rPr>
        <w:t>Для того чтобы описать функцию необходимо:</w:t>
      </w:r>
    </w:p>
    <w:p w:rsidR="001D50F3" w:rsidRPr="0045682A" w:rsidRDefault="001D50F3" w:rsidP="00BC3021">
      <w:pPr>
        <w:pStyle w:val="afffff0"/>
        <w:numPr>
          <w:ilvl w:val="0"/>
          <w:numId w:val="14"/>
        </w:numPr>
        <w:ind w:left="360"/>
        <w:rPr>
          <w:rFonts w:ascii="Times New Roman" w:hAnsi="Times New Roman" w:cs="Times New Roman"/>
          <w:sz w:val="26"/>
          <w:szCs w:val="26"/>
        </w:rPr>
      </w:pPr>
      <w:r w:rsidRPr="0045682A">
        <w:rPr>
          <w:rFonts w:ascii="Times New Roman" w:hAnsi="Times New Roman" w:cs="Times New Roman"/>
          <w:sz w:val="26"/>
          <w:szCs w:val="26"/>
        </w:rPr>
        <w:t>Набрать имя функции с формальными параметрами в круглых скобках:</w:t>
      </w:r>
    </w:p>
    <w:p w:rsidR="001D50F3" w:rsidRPr="007675C4" w:rsidRDefault="001D50F3" w:rsidP="001D50F3">
      <w:pPr>
        <w:pStyle w:val="15"/>
      </w:pPr>
      <w:r w:rsidRPr="007675C4">
        <w:rPr>
          <w:noProof/>
          <w:lang w:eastAsia="ru-RU"/>
        </w:rPr>
        <w:drawing>
          <wp:inline distT="0" distB="0" distL="0" distR="0" wp14:anchorId="4B612A97" wp14:editId="69ABCE4D">
            <wp:extent cx="1402640" cy="414866"/>
            <wp:effectExtent l="0" t="0" r="7620" b="4445"/>
            <wp:docPr id="679" name="Рисунок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23761" cy="421113"/>
                    </a:xfrm>
                    <a:prstGeom prst="rect">
                      <a:avLst/>
                    </a:prstGeom>
                    <a:noFill/>
                    <a:ln>
                      <a:noFill/>
                    </a:ln>
                  </pic:spPr>
                </pic:pic>
              </a:graphicData>
            </a:graphic>
          </wp:inline>
        </w:drawing>
      </w:r>
    </w:p>
    <w:p w:rsidR="001D50F3" w:rsidRPr="0045682A" w:rsidRDefault="001D50F3" w:rsidP="00BC3021">
      <w:pPr>
        <w:pStyle w:val="afffff0"/>
        <w:numPr>
          <w:ilvl w:val="0"/>
          <w:numId w:val="14"/>
        </w:numPr>
        <w:ind w:left="360"/>
        <w:rPr>
          <w:rFonts w:ascii="Times New Roman" w:hAnsi="Times New Roman" w:cs="Times New Roman"/>
          <w:sz w:val="26"/>
          <w:szCs w:val="26"/>
        </w:rPr>
      </w:pPr>
      <w:r w:rsidRPr="0045682A">
        <w:rPr>
          <w:rFonts w:ascii="Times New Roman" w:hAnsi="Times New Roman" w:cs="Times New Roman"/>
          <w:sz w:val="26"/>
          <w:szCs w:val="26"/>
        </w:rPr>
        <w:t>Нажать точку с запятой:</w:t>
      </w:r>
    </w:p>
    <w:p w:rsidR="001D50F3" w:rsidRPr="007675C4" w:rsidRDefault="001D50F3" w:rsidP="001D50F3">
      <w:pPr>
        <w:pStyle w:val="15"/>
      </w:pPr>
      <w:r w:rsidRPr="007675C4">
        <w:rPr>
          <w:noProof/>
          <w:lang w:eastAsia="ru-RU"/>
        </w:rPr>
        <w:drawing>
          <wp:inline distT="0" distB="0" distL="0" distR="0" wp14:anchorId="7F164BF1" wp14:editId="156C52F1">
            <wp:extent cx="1617134" cy="378789"/>
            <wp:effectExtent l="0" t="0" r="2540" b="2540"/>
            <wp:docPr id="680" name="Рисунок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628276" cy="381399"/>
                    </a:xfrm>
                    <a:prstGeom prst="rect">
                      <a:avLst/>
                    </a:prstGeom>
                    <a:noFill/>
                    <a:ln>
                      <a:noFill/>
                    </a:ln>
                  </pic:spPr>
                </pic:pic>
              </a:graphicData>
            </a:graphic>
          </wp:inline>
        </w:drawing>
      </w:r>
    </w:p>
    <w:p w:rsidR="001D50F3" w:rsidRPr="0045682A" w:rsidRDefault="001D50F3" w:rsidP="00BC3021">
      <w:pPr>
        <w:pStyle w:val="afffff0"/>
        <w:numPr>
          <w:ilvl w:val="0"/>
          <w:numId w:val="14"/>
        </w:numPr>
        <w:ind w:left="360"/>
        <w:rPr>
          <w:rFonts w:ascii="Times New Roman" w:hAnsi="Times New Roman" w:cs="Times New Roman"/>
          <w:sz w:val="26"/>
          <w:szCs w:val="26"/>
        </w:rPr>
      </w:pPr>
      <w:r w:rsidRPr="0045682A">
        <w:rPr>
          <w:rFonts w:ascii="Times New Roman" w:hAnsi="Times New Roman" w:cs="Times New Roman"/>
          <w:sz w:val="26"/>
          <w:szCs w:val="26"/>
        </w:rPr>
        <w:t>Ввести правую часть функции:</w:t>
      </w:r>
    </w:p>
    <w:p w:rsidR="001D50F3" w:rsidRDefault="001D50F3" w:rsidP="001D50F3">
      <w:pPr>
        <w:pStyle w:val="15"/>
        <w:rPr>
          <w:szCs w:val="26"/>
        </w:rPr>
      </w:pPr>
      <w:r w:rsidRPr="0045682A">
        <w:rPr>
          <w:noProof/>
          <w:lang w:eastAsia="ru-RU"/>
        </w:rPr>
        <w:drawing>
          <wp:inline distT="0" distB="0" distL="0" distR="0" wp14:anchorId="77B69AB9" wp14:editId="335AADBC">
            <wp:extent cx="2980267" cy="531690"/>
            <wp:effectExtent l="0" t="0" r="0" b="1905"/>
            <wp:docPr id="681" name="Рисунок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24103" cy="539511"/>
                    </a:xfrm>
                    <a:prstGeom prst="rect">
                      <a:avLst/>
                    </a:prstGeom>
                    <a:noFill/>
                    <a:ln>
                      <a:noFill/>
                    </a:ln>
                  </pic:spPr>
                </pic:pic>
              </a:graphicData>
            </a:graphic>
          </wp:inline>
        </w:drawing>
      </w:r>
    </w:p>
    <w:p w:rsidR="001D50F3" w:rsidRPr="0045682A" w:rsidRDefault="00930E57" w:rsidP="00930E57">
      <w:pPr>
        <w:pStyle w:val="31"/>
      </w:pPr>
      <w:r>
        <w:t>1.5.3   </w:t>
      </w:r>
      <w:r w:rsidR="001D50F3" w:rsidRPr="0045682A">
        <w:t>Вычисление значения функции</w:t>
      </w:r>
    </w:p>
    <w:p w:rsidR="001D50F3" w:rsidRPr="0045682A" w:rsidRDefault="001D50F3" w:rsidP="00BC3021">
      <w:pPr>
        <w:pStyle w:val="afffff0"/>
        <w:numPr>
          <w:ilvl w:val="0"/>
          <w:numId w:val="14"/>
        </w:numPr>
        <w:ind w:left="360"/>
        <w:rPr>
          <w:rFonts w:ascii="Times New Roman" w:hAnsi="Times New Roman" w:cs="Times New Roman"/>
          <w:sz w:val="26"/>
          <w:szCs w:val="26"/>
        </w:rPr>
      </w:pPr>
      <w:r w:rsidRPr="0045682A">
        <w:rPr>
          <w:rFonts w:ascii="Times New Roman" w:hAnsi="Times New Roman" w:cs="Times New Roman"/>
          <w:sz w:val="26"/>
          <w:szCs w:val="26"/>
        </w:rPr>
        <w:t>Определить значения всех переменных –</w:t>
      </w:r>
      <w:r>
        <w:rPr>
          <w:rFonts w:ascii="Times New Roman" w:hAnsi="Times New Roman" w:cs="Times New Roman"/>
          <w:sz w:val="26"/>
          <w:szCs w:val="26"/>
        </w:rPr>
        <w:t xml:space="preserve"> параметров функции;</w:t>
      </w:r>
    </w:p>
    <w:p w:rsidR="001D50F3" w:rsidRPr="0045682A" w:rsidRDefault="001D50F3" w:rsidP="00BC3021">
      <w:pPr>
        <w:pStyle w:val="afffff0"/>
        <w:numPr>
          <w:ilvl w:val="0"/>
          <w:numId w:val="14"/>
        </w:numPr>
        <w:ind w:left="360"/>
        <w:rPr>
          <w:rFonts w:ascii="Times New Roman" w:hAnsi="Times New Roman" w:cs="Times New Roman"/>
          <w:sz w:val="26"/>
          <w:szCs w:val="26"/>
        </w:rPr>
      </w:pPr>
      <w:r w:rsidRPr="0045682A">
        <w:rPr>
          <w:rFonts w:ascii="Times New Roman" w:hAnsi="Times New Roman" w:cs="Times New Roman"/>
          <w:sz w:val="26"/>
          <w:szCs w:val="26"/>
        </w:rPr>
        <w:t>Осуществить вызов функции:</w:t>
      </w:r>
    </w:p>
    <w:p w:rsidR="001D50F3" w:rsidRDefault="001D50F3" w:rsidP="001D50F3">
      <w:pPr>
        <w:pStyle w:val="15"/>
        <w:rPr>
          <w:szCs w:val="26"/>
        </w:rPr>
      </w:pPr>
      <w:r w:rsidRPr="00DD767A">
        <w:rPr>
          <w:rFonts w:cs="Times New Roman"/>
          <w:noProof/>
          <w:lang w:eastAsia="ru-RU"/>
        </w:rPr>
        <w:lastRenderedPageBreak/>
        <w:drawing>
          <wp:inline distT="0" distB="0" distL="0" distR="0" wp14:anchorId="38C7C8F5" wp14:editId="637539AA">
            <wp:extent cx="3352800" cy="1982525"/>
            <wp:effectExtent l="0" t="0" r="0" b="0"/>
            <wp:docPr id="682" name="Рисунок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363072" cy="1988599"/>
                    </a:xfrm>
                    <a:prstGeom prst="rect">
                      <a:avLst/>
                    </a:prstGeom>
                    <a:noFill/>
                    <a:ln>
                      <a:noFill/>
                    </a:ln>
                  </pic:spPr>
                </pic:pic>
              </a:graphicData>
            </a:graphic>
          </wp:inline>
        </w:drawing>
      </w:r>
    </w:p>
    <w:p w:rsidR="001D50F3" w:rsidRPr="006F330A" w:rsidRDefault="001D50F3" w:rsidP="00BC3021">
      <w:pPr>
        <w:pStyle w:val="afffff0"/>
        <w:numPr>
          <w:ilvl w:val="0"/>
          <w:numId w:val="14"/>
        </w:numPr>
        <w:ind w:left="360"/>
        <w:rPr>
          <w:rFonts w:ascii="Times New Roman" w:hAnsi="Times New Roman" w:cs="Times New Roman"/>
          <w:sz w:val="26"/>
          <w:szCs w:val="26"/>
        </w:rPr>
      </w:pPr>
      <w:r w:rsidRPr="006F330A">
        <w:rPr>
          <w:rFonts w:ascii="Times New Roman" w:hAnsi="Times New Roman" w:cs="Times New Roman"/>
          <w:sz w:val="26"/>
          <w:szCs w:val="26"/>
        </w:rPr>
        <w:t xml:space="preserve">Вызов функции можно осуществить </w:t>
      </w:r>
      <w:r>
        <w:rPr>
          <w:rFonts w:ascii="Times New Roman" w:hAnsi="Times New Roman" w:cs="Times New Roman"/>
          <w:sz w:val="26"/>
          <w:szCs w:val="26"/>
        </w:rPr>
        <w:t>и так</w:t>
      </w:r>
      <w:r w:rsidRPr="006F330A">
        <w:rPr>
          <w:rFonts w:ascii="Times New Roman" w:hAnsi="Times New Roman" w:cs="Times New Roman"/>
          <w:sz w:val="26"/>
          <w:szCs w:val="26"/>
        </w:rPr>
        <w:t>:</w:t>
      </w:r>
    </w:p>
    <w:p w:rsidR="001D50F3" w:rsidRDefault="001D50F3" w:rsidP="001D50F3">
      <w:pPr>
        <w:pStyle w:val="afffff0"/>
        <w:spacing w:after="0"/>
        <w:ind w:firstLine="0"/>
        <w:jc w:val="center"/>
        <w:rPr>
          <w:rFonts w:ascii="Times New Roman" w:hAnsi="Times New Roman" w:cs="Times New Roman"/>
          <w:sz w:val="28"/>
          <w:szCs w:val="28"/>
        </w:rPr>
      </w:pPr>
      <w:r w:rsidRPr="004B7F2C">
        <w:rPr>
          <w:rFonts w:ascii="Times New Roman" w:hAnsi="Times New Roman" w:cs="Times New Roman"/>
          <w:noProof/>
          <w:position w:val="-16"/>
          <w:sz w:val="28"/>
          <w:szCs w:val="28"/>
          <w:lang w:eastAsia="ru-RU"/>
        </w:rPr>
        <w:drawing>
          <wp:inline distT="0" distB="0" distL="0" distR="0" wp14:anchorId="233226B8" wp14:editId="56043344">
            <wp:extent cx="2540000" cy="250658"/>
            <wp:effectExtent l="0" t="0" r="0" b="0"/>
            <wp:docPr id="683" name="Рисунок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84344" cy="255034"/>
                    </a:xfrm>
                    <a:prstGeom prst="rect">
                      <a:avLst/>
                    </a:prstGeom>
                    <a:noFill/>
                    <a:ln>
                      <a:noFill/>
                    </a:ln>
                  </pic:spPr>
                </pic:pic>
              </a:graphicData>
            </a:graphic>
          </wp:inline>
        </w:drawing>
      </w:r>
      <w:r>
        <w:rPr>
          <w:rFonts w:ascii="Times New Roman" w:hAnsi="Times New Roman" w:cs="Times New Roman"/>
          <w:sz w:val="28"/>
          <w:szCs w:val="28"/>
        </w:rPr>
        <w:t>.</w:t>
      </w:r>
    </w:p>
    <w:p w:rsidR="001D50F3" w:rsidRPr="006D100D" w:rsidRDefault="007B7443" w:rsidP="007B7443">
      <w:pPr>
        <w:pStyle w:val="2b"/>
        <w:rPr>
          <w:lang w:val="ru-RU"/>
        </w:rPr>
      </w:pPr>
      <w:bookmarkStart w:id="29" w:name="_Toc16624337"/>
      <w:bookmarkStart w:id="30" w:name="_Toc17115246"/>
      <w:bookmarkStart w:id="31" w:name="_Toc17115351"/>
      <w:r>
        <w:rPr>
          <w:lang w:val="ru-RU"/>
        </w:rPr>
        <w:t>1.6   </w:t>
      </w:r>
      <w:r w:rsidR="001D50F3" w:rsidRPr="006D100D">
        <w:rPr>
          <w:lang w:val="ru-RU"/>
        </w:rPr>
        <w:t>Векторы и матрицы</w:t>
      </w:r>
      <w:bookmarkEnd w:id="29"/>
      <w:bookmarkEnd w:id="30"/>
      <w:bookmarkEnd w:id="31"/>
    </w:p>
    <w:p w:rsidR="001D50F3" w:rsidRPr="004E7057" w:rsidRDefault="001D50F3" w:rsidP="001D50F3">
      <w:r w:rsidRPr="004E7057">
        <w:t xml:space="preserve">Одиночное число в </w:t>
      </w:r>
      <w:r w:rsidRPr="004E7057">
        <w:rPr>
          <w:lang w:val="en-US"/>
        </w:rPr>
        <w:t>Mathcad</w:t>
      </w:r>
      <w:r w:rsidRPr="004E7057">
        <w:t xml:space="preserve"> называется </w:t>
      </w:r>
      <w:r w:rsidRPr="004E7057">
        <w:rPr>
          <w:b/>
        </w:rPr>
        <w:t>скаляром</w:t>
      </w:r>
      <w:r w:rsidRPr="004E7057">
        <w:t>. Столбец чисел</w:t>
      </w:r>
      <w:r>
        <w:t xml:space="preserve">, обозначенных одной переменной, </w:t>
      </w:r>
      <w:r w:rsidRPr="004E7057">
        <w:t xml:space="preserve">называется </w:t>
      </w:r>
      <w:r w:rsidRPr="004E7057">
        <w:rPr>
          <w:b/>
        </w:rPr>
        <w:t>вектором</w:t>
      </w:r>
      <w:r w:rsidRPr="004E7057">
        <w:t xml:space="preserve">, а прямоугольная таблица чисел </w:t>
      </w:r>
      <w:r>
        <w:t xml:space="preserve">– </w:t>
      </w:r>
      <w:r w:rsidRPr="004E7057">
        <w:rPr>
          <w:b/>
        </w:rPr>
        <w:t>матрицей</w:t>
      </w:r>
      <w:r w:rsidRPr="004E7057">
        <w:t xml:space="preserve">. Общий термин для вектора или матрицы – </w:t>
      </w:r>
      <w:r w:rsidRPr="004E7057">
        <w:rPr>
          <w:b/>
        </w:rPr>
        <w:t>массив</w:t>
      </w:r>
      <w:r w:rsidRPr="004E7057">
        <w:t xml:space="preserve">. Строка чисел – это </w:t>
      </w:r>
      <w:r w:rsidRPr="004E7057">
        <w:rPr>
          <w:b/>
        </w:rPr>
        <w:t>транспонированный вектор</w:t>
      </w:r>
      <w:r>
        <w:rPr>
          <w:b/>
        </w:rPr>
        <w:t xml:space="preserve"> </w:t>
      </w:r>
      <w:r>
        <w:t>или</w:t>
      </w:r>
      <w:r w:rsidRPr="004E7057">
        <w:t xml:space="preserve"> </w:t>
      </w:r>
      <w:r w:rsidRPr="004E7057">
        <w:rPr>
          <w:b/>
        </w:rPr>
        <w:t>вектор-строка</w:t>
      </w:r>
      <w:r w:rsidRPr="004E7057">
        <w:t>.</w:t>
      </w:r>
    </w:p>
    <w:p w:rsidR="001D50F3" w:rsidRPr="004E7057" w:rsidRDefault="001D50F3" w:rsidP="001D50F3">
      <w:pPr>
        <w:rPr>
          <w:szCs w:val="26"/>
        </w:rPr>
      </w:pPr>
      <w:r w:rsidRPr="004E7057">
        <w:t>При</w:t>
      </w:r>
      <w:r w:rsidRPr="004E7057">
        <w:rPr>
          <w:szCs w:val="26"/>
        </w:rPr>
        <w:t xml:space="preserve"> работе с матрицами надо помнить, что первый индекс – номер строки, второй – номер столбца. Два индекса матрицы </w:t>
      </w:r>
      <w:r>
        <w:rPr>
          <w:szCs w:val="26"/>
        </w:rPr>
        <w:t xml:space="preserve">в </w:t>
      </w:r>
      <w:r>
        <w:rPr>
          <w:szCs w:val="26"/>
          <w:lang w:val="en-US"/>
        </w:rPr>
        <w:t>Mathcad</w:t>
      </w:r>
      <w:r w:rsidRPr="00727D17">
        <w:rPr>
          <w:szCs w:val="26"/>
        </w:rPr>
        <w:t xml:space="preserve"> </w:t>
      </w:r>
      <w:r w:rsidRPr="004E7057">
        <w:rPr>
          <w:szCs w:val="26"/>
        </w:rPr>
        <w:t>отделяются друг от друга запятой.</w:t>
      </w:r>
    </w:p>
    <w:p w:rsidR="001D50F3" w:rsidRPr="004E7057" w:rsidRDefault="001D50F3" w:rsidP="001D50F3">
      <w:pPr>
        <w:rPr>
          <w:szCs w:val="26"/>
        </w:rPr>
      </w:pPr>
      <w:r w:rsidRPr="004E7057">
        <w:t>Имеются</w:t>
      </w:r>
      <w:r w:rsidRPr="004E7057">
        <w:rPr>
          <w:szCs w:val="26"/>
        </w:rPr>
        <w:t xml:space="preserve"> </w:t>
      </w:r>
      <w:r>
        <w:rPr>
          <w:szCs w:val="26"/>
        </w:rPr>
        <w:t>несколько способов</w:t>
      </w:r>
      <w:r w:rsidRPr="004E7057">
        <w:rPr>
          <w:szCs w:val="26"/>
        </w:rPr>
        <w:t xml:space="preserve"> создать массив:</w:t>
      </w:r>
    </w:p>
    <w:p w:rsidR="001D50F3" w:rsidRPr="004E7057" w:rsidRDefault="001D50F3" w:rsidP="00BC3021">
      <w:pPr>
        <w:numPr>
          <w:ilvl w:val="0"/>
          <w:numId w:val="23"/>
        </w:numPr>
        <w:spacing w:before="80"/>
        <w:rPr>
          <w:szCs w:val="26"/>
        </w:rPr>
      </w:pPr>
      <w:r w:rsidRPr="004E7057">
        <w:rPr>
          <w:szCs w:val="26"/>
        </w:rPr>
        <w:t>Заполняя массив пустых полей или вводя значение каждого элемента (подходит для небольших масси</w:t>
      </w:r>
      <w:r>
        <w:rPr>
          <w:szCs w:val="26"/>
        </w:rPr>
        <w:t>вов).</w:t>
      </w:r>
    </w:p>
    <w:p w:rsidR="001D50F3" w:rsidRPr="004E7057" w:rsidRDefault="001D50F3" w:rsidP="00BC3021">
      <w:pPr>
        <w:numPr>
          <w:ilvl w:val="0"/>
          <w:numId w:val="23"/>
        </w:numPr>
        <w:spacing w:before="80"/>
        <w:rPr>
          <w:szCs w:val="26"/>
        </w:rPr>
      </w:pPr>
      <w:r w:rsidRPr="004E7057">
        <w:rPr>
          <w:szCs w:val="26"/>
        </w:rPr>
        <w:t>Используя дискретный аргумент, чтобы определить элементы с его помо</w:t>
      </w:r>
      <w:r>
        <w:rPr>
          <w:szCs w:val="26"/>
        </w:rPr>
        <w:t>щью.</w:t>
      </w:r>
    </w:p>
    <w:p w:rsidR="001D50F3" w:rsidRPr="004E7057" w:rsidRDefault="001D50F3" w:rsidP="00BC3021">
      <w:pPr>
        <w:numPr>
          <w:ilvl w:val="0"/>
          <w:numId w:val="23"/>
        </w:numPr>
        <w:spacing w:before="80"/>
        <w:rPr>
          <w:szCs w:val="26"/>
        </w:rPr>
      </w:pPr>
      <w:r w:rsidRPr="004E7057">
        <w:rPr>
          <w:szCs w:val="26"/>
        </w:rPr>
        <w:t xml:space="preserve">Считывая </w:t>
      </w:r>
      <w:r>
        <w:rPr>
          <w:szCs w:val="26"/>
        </w:rPr>
        <w:t>их из файлов данных.</w:t>
      </w:r>
    </w:p>
    <w:p w:rsidR="001D50F3" w:rsidRPr="00D50497" w:rsidRDefault="001D50F3" w:rsidP="001D50F3">
      <w:pPr>
        <w:spacing w:before="120" w:after="120"/>
        <w:rPr>
          <w:b/>
          <w:szCs w:val="26"/>
        </w:rPr>
      </w:pPr>
      <w:r w:rsidRPr="00D50497">
        <w:rPr>
          <w:b/>
          <w:szCs w:val="26"/>
        </w:rPr>
        <w:t>Создан</w:t>
      </w:r>
      <w:r w:rsidR="00930E57">
        <w:rPr>
          <w:b/>
          <w:szCs w:val="26"/>
        </w:rPr>
        <w:t>ие вектора или матрицы:</w:t>
      </w:r>
    </w:p>
    <w:p w:rsidR="001D50F3" w:rsidRPr="00D50497" w:rsidRDefault="001D50F3" w:rsidP="001D50F3">
      <w:pPr>
        <w:spacing w:before="80"/>
        <w:ind w:firstLine="709"/>
        <w:rPr>
          <w:szCs w:val="26"/>
        </w:rPr>
      </w:pPr>
      <w:r w:rsidRPr="00D50497">
        <w:rPr>
          <w:szCs w:val="26"/>
        </w:rPr>
        <w:t>Первый способ</w:t>
      </w:r>
      <w:r>
        <w:rPr>
          <w:szCs w:val="26"/>
        </w:rPr>
        <w:t>:</w:t>
      </w:r>
    </w:p>
    <w:p w:rsidR="001D50F3" w:rsidRPr="004E7057" w:rsidRDefault="001D50F3" w:rsidP="00BC3021">
      <w:pPr>
        <w:numPr>
          <w:ilvl w:val="0"/>
          <w:numId w:val="22"/>
        </w:numPr>
        <w:spacing w:before="80"/>
        <w:rPr>
          <w:b/>
          <w:szCs w:val="26"/>
        </w:rPr>
      </w:pPr>
      <w:r w:rsidRPr="004E7057">
        <w:rPr>
          <w:szCs w:val="26"/>
        </w:rPr>
        <w:t xml:space="preserve">Выбрать команды меню </w:t>
      </w:r>
      <w:r w:rsidRPr="004E7057">
        <w:rPr>
          <w:b/>
          <w:szCs w:val="26"/>
          <w:lang w:val="en-US"/>
        </w:rPr>
        <w:t>Insert</w:t>
      </w:r>
      <w:r>
        <w:rPr>
          <w:b/>
          <w:szCs w:val="26"/>
        </w:rPr>
        <w:t>/</w:t>
      </w:r>
      <w:r w:rsidRPr="004E7057">
        <w:rPr>
          <w:b/>
          <w:szCs w:val="26"/>
          <w:lang w:val="en-US"/>
        </w:rPr>
        <w:t>Matrix</w:t>
      </w:r>
      <w:r w:rsidRPr="004B7F2C">
        <w:rPr>
          <w:szCs w:val="26"/>
        </w:rPr>
        <w:t xml:space="preserve"> (</w:t>
      </w:r>
      <w:r w:rsidRPr="004E7057">
        <w:rPr>
          <w:b/>
          <w:szCs w:val="26"/>
        </w:rPr>
        <w:t>Вставить</w:t>
      </w:r>
      <w:r>
        <w:rPr>
          <w:b/>
          <w:szCs w:val="26"/>
        </w:rPr>
        <w:t>/</w:t>
      </w:r>
      <w:r w:rsidRPr="004E7057">
        <w:rPr>
          <w:b/>
          <w:szCs w:val="26"/>
        </w:rPr>
        <w:t>Мат</w:t>
      </w:r>
      <w:r>
        <w:rPr>
          <w:b/>
          <w:szCs w:val="26"/>
        </w:rPr>
        <w:t>рица</w:t>
      </w:r>
      <w:r w:rsidRPr="004B7F2C">
        <w:rPr>
          <w:szCs w:val="26"/>
        </w:rPr>
        <w:t>).</w:t>
      </w:r>
    </w:p>
    <w:p w:rsidR="001D50F3" w:rsidRDefault="001D50F3" w:rsidP="00BC3021">
      <w:pPr>
        <w:numPr>
          <w:ilvl w:val="0"/>
          <w:numId w:val="22"/>
        </w:numPr>
        <w:spacing w:before="80"/>
        <w:rPr>
          <w:szCs w:val="26"/>
        </w:rPr>
      </w:pPr>
      <w:r w:rsidRPr="004E7057">
        <w:rPr>
          <w:szCs w:val="26"/>
        </w:rPr>
        <w:t>В появившемся диалоговом окне задать количество строк (</w:t>
      </w:r>
      <w:r w:rsidRPr="007B7443">
        <w:rPr>
          <w:rFonts w:asciiTheme="minorHAnsi" w:hAnsiTheme="minorHAnsi" w:cstheme="minorHAnsi"/>
          <w:szCs w:val="26"/>
          <w:lang w:val="en-US"/>
        </w:rPr>
        <w:t>rows</w:t>
      </w:r>
      <w:r w:rsidRPr="004E7057">
        <w:rPr>
          <w:szCs w:val="26"/>
        </w:rPr>
        <w:t>) и столбцов (</w:t>
      </w:r>
      <w:r w:rsidRPr="007B7443">
        <w:rPr>
          <w:rFonts w:asciiTheme="minorHAnsi" w:hAnsiTheme="minorHAnsi" w:cstheme="minorHAnsi"/>
          <w:szCs w:val="26"/>
          <w:lang w:val="en-US"/>
        </w:rPr>
        <w:t>columns</w:t>
      </w:r>
      <w:r w:rsidRPr="004E7057">
        <w:rPr>
          <w:szCs w:val="26"/>
        </w:rPr>
        <w:t>)</w:t>
      </w:r>
      <w:r w:rsidR="007B7443">
        <w:rPr>
          <w:szCs w:val="26"/>
        </w:rPr>
        <w:t xml:space="preserve">, </w:t>
      </w:r>
      <w:r w:rsidRPr="004E7057">
        <w:rPr>
          <w:szCs w:val="26"/>
        </w:rPr>
        <w:t>для вектора коли</w:t>
      </w:r>
      <w:r w:rsidR="007B7443">
        <w:rPr>
          <w:szCs w:val="26"/>
        </w:rPr>
        <w:t>чество столбцов</w:t>
      </w:r>
      <w:r>
        <w:rPr>
          <w:szCs w:val="26"/>
        </w:rPr>
        <w:t xml:space="preserve"> р</w:t>
      </w:r>
      <w:r w:rsidR="007B7443">
        <w:rPr>
          <w:szCs w:val="26"/>
        </w:rPr>
        <w:t>авно единице. Нажать ОК (рис.</w:t>
      </w:r>
      <w:r w:rsidR="007B7443">
        <w:t> </w:t>
      </w:r>
      <w:r w:rsidR="007B7443">
        <w:rPr>
          <w:szCs w:val="26"/>
        </w:rPr>
        <w:t>8).</w:t>
      </w:r>
    </w:p>
    <w:p w:rsidR="001D50F3" w:rsidRDefault="001D50F3" w:rsidP="001D50F3">
      <w:pPr>
        <w:pStyle w:val="15"/>
      </w:pPr>
      <w:r>
        <w:rPr>
          <w:noProof/>
          <w:lang w:eastAsia="ru-RU"/>
        </w:rPr>
        <w:lastRenderedPageBreak/>
        <w:drawing>
          <wp:inline distT="0" distB="0" distL="0" distR="0" wp14:anchorId="7A2F8A0C" wp14:editId="0CCFE01B">
            <wp:extent cx="2480945" cy="18878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80945" cy="1887855"/>
                    </a:xfrm>
                    <a:prstGeom prst="rect">
                      <a:avLst/>
                    </a:prstGeom>
                    <a:noFill/>
                    <a:ln>
                      <a:noFill/>
                    </a:ln>
                  </pic:spPr>
                </pic:pic>
              </a:graphicData>
            </a:graphic>
          </wp:inline>
        </w:drawing>
      </w:r>
    </w:p>
    <w:p w:rsidR="001D50F3" w:rsidRPr="00727D17" w:rsidRDefault="007B7443" w:rsidP="00930E57">
      <w:pPr>
        <w:pStyle w:val="aff"/>
      </w:pPr>
      <w:r>
        <w:t>Рис. 8.</w:t>
      </w:r>
      <w:r w:rsidR="001D50F3">
        <w:t xml:space="preserve"> Вставка матрицы</w:t>
      </w:r>
    </w:p>
    <w:p w:rsidR="001D50F3" w:rsidRDefault="001D50F3" w:rsidP="001D50F3">
      <w:r w:rsidRPr="004E7057">
        <w:t>Заполнить числами пустые поля, появившей</w:t>
      </w:r>
      <w:r>
        <w:t>ся на экране матрицы:</w:t>
      </w:r>
    </w:p>
    <w:p w:rsidR="001D50F3" w:rsidRDefault="001D50F3" w:rsidP="001D50F3">
      <w:pPr>
        <w:pStyle w:val="15"/>
      </w:pPr>
      <w:r>
        <w:rPr>
          <w:noProof/>
          <w:lang w:eastAsia="ru-RU"/>
        </w:rPr>
        <w:drawing>
          <wp:inline distT="0" distB="0" distL="0" distR="0" wp14:anchorId="1DD51519" wp14:editId="129716C8">
            <wp:extent cx="1201522" cy="702734"/>
            <wp:effectExtent l="0" t="0" r="0" b="254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01522" cy="702734"/>
                    </a:xfrm>
                    <a:prstGeom prst="rect">
                      <a:avLst/>
                    </a:prstGeom>
                    <a:noFill/>
                    <a:ln>
                      <a:noFill/>
                    </a:ln>
                  </pic:spPr>
                </pic:pic>
              </a:graphicData>
            </a:graphic>
          </wp:inline>
        </w:drawing>
      </w:r>
    </w:p>
    <w:p w:rsidR="001D50F3" w:rsidRDefault="007B7443" w:rsidP="00BC3021">
      <w:pPr>
        <w:numPr>
          <w:ilvl w:val="0"/>
          <w:numId w:val="22"/>
        </w:numPr>
        <w:spacing w:before="80"/>
        <w:rPr>
          <w:szCs w:val="26"/>
        </w:rPr>
      </w:pPr>
      <w:r>
        <w:rPr>
          <w:szCs w:val="26"/>
        </w:rPr>
        <w:t xml:space="preserve">Можно </w:t>
      </w:r>
      <w:r w:rsidR="001D50F3" w:rsidRPr="004E7057">
        <w:rPr>
          <w:szCs w:val="26"/>
        </w:rPr>
        <w:t>воспользоваться панелью матриц из перемещаемой наборной пане</w:t>
      </w:r>
      <w:r w:rsidR="001D50F3">
        <w:rPr>
          <w:szCs w:val="26"/>
        </w:rPr>
        <w:t>ли инструментов:</w:t>
      </w:r>
    </w:p>
    <w:p w:rsidR="001D50F3" w:rsidRPr="004E7057" w:rsidRDefault="001D50F3" w:rsidP="00BC3021">
      <w:pPr>
        <w:numPr>
          <w:ilvl w:val="0"/>
          <w:numId w:val="22"/>
        </w:numPr>
        <w:spacing w:before="80"/>
        <w:rPr>
          <w:szCs w:val="26"/>
        </w:rPr>
      </w:pPr>
      <w:r w:rsidRPr="004E7057">
        <w:rPr>
          <w:szCs w:val="26"/>
        </w:rPr>
        <w:t>Можно также присвоить значение каждому элементу массива.</w:t>
      </w:r>
    </w:p>
    <w:p w:rsidR="001D50F3" w:rsidRDefault="001D50F3" w:rsidP="001D50F3">
      <w:pPr>
        <w:spacing w:before="80"/>
        <w:ind w:firstLine="709"/>
        <w:rPr>
          <w:szCs w:val="26"/>
        </w:rPr>
      </w:pPr>
      <w:r w:rsidRPr="00596F9C">
        <w:rPr>
          <w:rStyle w:val="afffffa"/>
        </w:rPr>
        <w:t>Пример</w:t>
      </w:r>
      <w:r>
        <w:rPr>
          <w:szCs w:val="26"/>
        </w:rPr>
        <w:t>:</w:t>
      </w:r>
      <w:r w:rsidRPr="004E7057">
        <w:rPr>
          <w:szCs w:val="26"/>
        </w:rPr>
        <w:t xml:space="preserve"> </w:t>
      </w:r>
    </w:p>
    <w:p w:rsidR="001D50F3" w:rsidRPr="004E7057" w:rsidRDefault="001D50F3" w:rsidP="001D50F3">
      <w:pPr>
        <w:pStyle w:val="15"/>
        <w:rPr>
          <w:szCs w:val="26"/>
          <w:lang w:val="en-US"/>
        </w:rPr>
      </w:pPr>
      <w:r>
        <w:rPr>
          <w:noProof/>
          <w:lang w:eastAsia="ru-RU"/>
        </w:rPr>
        <w:drawing>
          <wp:inline distT="0" distB="0" distL="0" distR="0" wp14:anchorId="4951C10F" wp14:editId="60684473">
            <wp:extent cx="752462" cy="262466"/>
            <wp:effectExtent l="0" t="0" r="0" b="444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52462" cy="262466"/>
                    </a:xfrm>
                    <a:prstGeom prst="rect">
                      <a:avLst/>
                    </a:prstGeom>
                    <a:noFill/>
                    <a:ln>
                      <a:noFill/>
                    </a:ln>
                  </pic:spPr>
                </pic:pic>
              </a:graphicData>
            </a:graphic>
          </wp:inline>
        </w:drawing>
      </w:r>
    </w:p>
    <w:p w:rsidR="001D50F3" w:rsidRDefault="001D50F3" w:rsidP="001D50F3">
      <w:pPr>
        <w:pStyle w:val="15"/>
        <w:rPr>
          <w:szCs w:val="26"/>
        </w:rPr>
      </w:pPr>
      <w:r>
        <w:rPr>
          <w:noProof/>
          <w:lang w:eastAsia="ru-RU"/>
        </w:rPr>
        <w:drawing>
          <wp:inline distT="0" distB="0" distL="0" distR="0" wp14:anchorId="1B16CE1D" wp14:editId="54EDFC4F">
            <wp:extent cx="745066" cy="259886"/>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63414" cy="266286"/>
                    </a:xfrm>
                    <a:prstGeom prst="rect">
                      <a:avLst/>
                    </a:prstGeom>
                    <a:noFill/>
                    <a:ln>
                      <a:noFill/>
                    </a:ln>
                  </pic:spPr>
                </pic:pic>
              </a:graphicData>
            </a:graphic>
          </wp:inline>
        </w:drawing>
      </w:r>
    </w:p>
    <w:p w:rsidR="001D50F3" w:rsidRDefault="001D50F3" w:rsidP="001D50F3">
      <w:pPr>
        <w:pStyle w:val="15"/>
        <w:rPr>
          <w:szCs w:val="26"/>
        </w:rPr>
      </w:pPr>
      <w:r>
        <w:rPr>
          <w:noProof/>
          <w:lang w:eastAsia="ru-RU"/>
        </w:rPr>
        <w:drawing>
          <wp:inline distT="0" distB="0" distL="0" distR="0" wp14:anchorId="48F5515E" wp14:editId="063F67DB">
            <wp:extent cx="753534" cy="262841"/>
            <wp:effectExtent l="0" t="0" r="0"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82330" cy="272885"/>
                    </a:xfrm>
                    <a:prstGeom prst="rect">
                      <a:avLst/>
                    </a:prstGeom>
                    <a:noFill/>
                    <a:ln>
                      <a:noFill/>
                    </a:ln>
                  </pic:spPr>
                </pic:pic>
              </a:graphicData>
            </a:graphic>
          </wp:inline>
        </w:drawing>
      </w:r>
    </w:p>
    <w:p w:rsidR="001D50F3" w:rsidRPr="00E773FC" w:rsidRDefault="001D50F3" w:rsidP="001D50F3">
      <w:pPr>
        <w:pStyle w:val="15"/>
        <w:rPr>
          <w:szCs w:val="26"/>
        </w:rPr>
      </w:pPr>
      <w:r>
        <w:rPr>
          <w:noProof/>
          <w:lang w:eastAsia="ru-RU"/>
        </w:rPr>
        <w:drawing>
          <wp:inline distT="0" distB="0" distL="0" distR="0" wp14:anchorId="497FF4D4" wp14:editId="4CE052AA">
            <wp:extent cx="762000" cy="265794"/>
            <wp:effectExtent l="0" t="0" r="0" b="127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00056" cy="279068"/>
                    </a:xfrm>
                    <a:prstGeom prst="rect">
                      <a:avLst/>
                    </a:prstGeom>
                    <a:noFill/>
                    <a:ln>
                      <a:noFill/>
                    </a:ln>
                  </pic:spPr>
                </pic:pic>
              </a:graphicData>
            </a:graphic>
          </wp:inline>
        </w:drawing>
      </w:r>
    </w:p>
    <w:p w:rsidR="001D50F3" w:rsidRPr="004E7057" w:rsidRDefault="001D50F3" w:rsidP="001D50F3">
      <w:pPr>
        <w:spacing w:before="80"/>
        <w:ind w:firstLine="709"/>
        <w:rPr>
          <w:szCs w:val="26"/>
        </w:rPr>
      </w:pPr>
      <w:r w:rsidRPr="004E7057">
        <w:rPr>
          <w:szCs w:val="26"/>
        </w:rPr>
        <w:t>Второй способ</w:t>
      </w:r>
      <w:r>
        <w:rPr>
          <w:szCs w:val="26"/>
        </w:rPr>
        <w:t>:</w:t>
      </w:r>
    </w:p>
    <w:p w:rsidR="001D50F3" w:rsidRPr="004E7057" w:rsidRDefault="001D50F3" w:rsidP="00BC3021">
      <w:pPr>
        <w:numPr>
          <w:ilvl w:val="0"/>
          <w:numId w:val="22"/>
        </w:numPr>
        <w:spacing w:before="80"/>
        <w:rPr>
          <w:szCs w:val="26"/>
        </w:rPr>
      </w:pPr>
      <w:r w:rsidRPr="004E7057">
        <w:rPr>
          <w:szCs w:val="26"/>
        </w:rPr>
        <w:t>Сна</w:t>
      </w:r>
      <w:r>
        <w:rPr>
          <w:szCs w:val="26"/>
        </w:rPr>
        <w:t xml:space="preserve">чала задать дискретный аргумент (диапазон значений). </w:t>
      </w:r>
      <w:r w:rsidRPr="004E7057">
        <w:rPr>
          <w:szCs w:val="26"/>
        </w:rPr>
        <w:t>Эта переменная будет использоваться в качестве индекса массива. Для матрицы необходимо определить два дискретных аргумента.</w:t>
      </w:r>
    </w:p>
    <w:p w:rsidR="001D50F3" w:rsidRPr="004E7057" w:rsidRDefault="001D50F3" w:rsidP="00BC3021">
      <w:pPr>
        <w:numPr>
          <w:ilvl w:val="0"/>
          <w:numId w:val="22"/>
        </w:numPr>
        <w:spacing w:before="80"/>
        <w:rPr>
          <w:szCs w:val="26"/>
        </w:rPr>
      </w:pPr>
      <w:r w:rsidRPr="004E7057">
        <w:rPr>
          <w:szCs w:val="26"/>
        </w:rPr>
        <w:t>Элементам массива присвоить выражение с использованием дискретного аргумента.</w:t>
      </w:r>
    </w:p>
    <w:p w:rsidR="001D50F3" w:rsidRPr="00D50497" w:rsidRDefault="001D50F3" w:rsidP="007B7443">
      <w:pPr>
        <w:pStyle w:val="afffff9"/>
      </w:pPr>
      <w:r>
        <w:t>Пример:</w:t>
      </w:r>
    </w:p>
    <w:p w:rsidR="001D50F3" w:rsidRPr="00D50497" w:rsidRDefault="001D50F3" w:rsidP="001D50F3">
      <w:pPr>
        <w:pStyle w:val="15"/>
      </w:pPr>
      <w:r w:rsidRPr="004E7057">
        <w:object w:dxaOrig="1245" w:dyaOrig="780">
          <v:shape id="_x0000_i1030" type="#_x0000_t75" style="width:77.25pt;height:45.75pt" o:ole="" fillcolor="window">
            <v:imagedata r:id="rId117" o:title=""/>
          </v:shape>
          <o:OLEObject Type="Embed" ProgID="Mathcad" ShapeID="_x0000_i1030" DrawAspect="Content" ObjectID="_1627730642" r:id="rId118"/>
        </w:object>
      </w:r>
    </w:p>
    <w:p w:rsidR="001D50F3" w:rsidRPr="004E7057" w:rsidRDefault="001D50F3" w:rsidP="001D50F3">
      <w:pPr>
        <w:spacing w:before="80"/>
        <w:ind w:firstLine="709"/>
        <w:rPr>
          <w:szCs w:val="26"/>
        </w:rPr>
      </w:pPr>
      <w:r w:rsidRPr="004E7057">
        <w:rPr>
          <w:szCs w:val="26"/>
        </w:rPr>
        <w:t xml:space="preserve">Третий способ </w:t>
      </w:r>
      <w:r>
        <w:rPr>
          <w:szCs w:val="26"/>
        </w:rPr>
        <w:t>здесь</w:t>
      </w:r>
      <w:r w:rsidRPr="004E7057">
        <w:rPr>
          <w:szCs w:val="26"/>
        </w:rPr>
        <w:t xml:space="preserve"> не рассматривается.</w:t>
      </w:r>
    </w:p>
    <w:p w:rsidR="001D50F3" w:rsidRPr="007B7443" w:rsidRDefault="007B7443" w:rsidP="007B7443">
      <w:pPr>
        <w:pStyle w:val="2b"/>
        <w:rPr>
          <w:lang w:val="ru-RU"/>
        </w:rPr>
      </w:pPr>
      <w:bookmarkStart w:id="32" w:name="_Toc16624338"/>
      <w:bookmarkStart w:id="33" w:name="_Toc17115247"/>
      <w:bookmarkStart w:id="34" w:name="_Toc17115352"/>
      <w:r>
        <w:rPr>
          <w:lang w:val="ru-RU"/>
        </w:rPr>
        <w:lastRenderedPageBreak/>
        <w:t>1.7   </w:t>
      </w:r>
      <w:r w:rsidR="001D50F3" w:rsidRPr="007B7443">
        <w:rPr>
          <w:lang w:val="ru-RU"/>
        </w:rPr>
        <w:t>Построение графиков</w:t>
      </w:r>
      <w:bookmarkEnd w:id="32"/>
      <w:bookmarkEnd w:id="33"/>
      <w:bookmarkEnd w:id="34"/>
    </w:p>
    <w:p w:rsidR="001D50F3" w:rsidRDefault="007B7443" w:rsidP="007B7443">
      <w:pPr>
        <w:pStyle w:val="31"/>
      </w:pPr>
      <w:r>
        <w:t>1.7.1   </w:t>
      </w:r>
      <w:r w:rsidR="001D50F3" w:rsidRPr="001D1E36">
        <w:t>Построение</w:t>
      </w:r>
      <w:r w:rsidR="001D50F3" w:rsidRPr="006F330A">
        <w:t xml:space="preserve"> графика в декартовой системе координат</w:t>
      </w:r>
    </w:p>
    <w:p w:rsidR="001D50F3" w:rsidRPr="00C40658" w:rsidRDefault="001D50F3" w:rsidP="001D50F3">
      <w:pPr>
        <w:spacing w:before="120" w:after="120"/>
        <w:rPr>
          <w:szCs w:val="26"/>
        </w:rPr>
      </w:pPr>
      <w:r>
        <w:rPr>
          <w:szCs w:val="26"/>
        </w:rPr>
        <w:t>Для построения графика функции одной переменной необходимо осуществить последовательность действий:</w:t>
      </w:r>
    </w:p>
    <w:p w:rsidR="001D50F3" w:rsidRPr="006F330A" w:rsidRDefault="001D50F3" w:rsidP="00BC3021">
      <w:pPr>
        <w:pStyle w:val="afffff0"/>
        <w:numPr>
          <w:ilvl w:val="0"/>
          <w:numId w:val="14"/>
        </w:numPr>
        <w:ind w:left="360"/>
        <w:rPr>
          <w:rFonts w:ascii="Times New Roman" w:hAnsi="Times New Roman" w:cs="Times New Roman"/>
          <w:sz w:val="26"/>
          <w:szCs w:val="26"/>
        </w:rPr>
      </w:pPr>
      <w:r>
        <w:rPr>
          <w:rFonts w:ascii="Times New Roman" w:hAnsi="Times New Roman" w:cs="Times New Roman"/>
          <w:sz w:val="26"/>
          <w:szCs w:val="26"/>
        </w:rPr>
        <w:t xml:space="preserve">Выбрать в меню команды </w:t>
      </w:r>
      <w:r w:rsidRPr="006F330A">
        <w:rPr>
          <w:rFonts w:ascii="Times New Roman" w:hAnsi="Times New Roman" w:cs="Times New Roman"/>
          <w:b/>
          <w:sz w:val="26"/>
          <w:szCs w:val="26"/>
        </w:rPr>
        <w:t>Вставка/График</w:t>
      </w:r>
      <w:r w:rsidRPr="006F330A">
        <w:rPr>
          <w:rFonts w:ascii="Times New Roman" w:hAnsi="Times New Roman" w:cs="Times New Roman"/>
          <w:sz w:val="26"/>
          <w:szCs w:val="26"/>
        </w:rPr>
        <w:t xml:space="preserve">/&lt;Выбранный тип графика&gt; (например, </w:t>
      </w:r>
      <w:r>
        <w:rPr>
          <w:rFonts w:ascii="Times New Roman" w:hAnsi="Times New Roman" w:cs="Times New Roman"/>
          <w:sz w:val="26"/>
          <w:szCs w:val="26"/>
        </w:rPr>
        <w:t>График X-Y @);</w:t>
      </w:r>
    </w:p>
    <w:p w:rsidR="001D50F3" w:rsidRDefault="001D50F3" w:rsidP="00BC3021">
      <w:pPr>
        <w:pStyle w:val="afffff0"/>
        <w:numPr>
          <w:ilvl w:val="0"/>
          <w:numId w:val="14"/>
        </w:numPr>
        <w:ind w:left="360"/>
        <w:rPr>
          <w:rFonts w:ascii="Times New Roman" w:hAnsi="Times New Roman" w:cs="Times New Roman"/>
          <w:sz w:val="26"/>
          <w:szCs w:val="26"/>
        </w:rPr>
      </w:pPr>
      <w:r>
        <w:rPr>
          <w:rFonts w:ascii="Times New Roman" w:hAnsi="Times New Roman" w:cs="Times New Roman"/>
          <w:sz w:val="26"/>
          <w:szCs w:val="26"/>
        </w:rPr>
        <w:t>Можно также проделать это</w:t>
      </w:r>
      <w:r w:rsidRPr="006F330A">
        <w:rPr>
          <w:rFonts w:ascii="Times New Roman" w:hAnsi="Times New Roman" w:cs="Times New Roman"/>
          <w:sz w:val="26"/>
          <w:szCs w:val="26"/>
        </w:rPr>
        <w:t xml:space="preserve"> через наборную панель графики</w:t>
      </w:r>
      <w:r w:rsidR="007B7443">
        <w:rPr>
          <w:rFonts w:ascii="Times New Roman" w:hAnsi="Times New Roman" w:cs="Times New Roman"/>
          <w:sz w:val="26"/>
          <w:szCs w:val="26"/>
        </w:rPr>
        <w:t xml:space="preserve"> (рис. </w:t>
      </w:r>
      <w:r>
        <w:rPr>
          <w:rFonts w:ascii="Times New Roman" w:hAnsi="Times New Roman" w:cs="Times New Roman"/>
          <w:sz w:val="26"/>
          <w:szCs w:val="26"/>
        </w:rPr>
        <w:t>9)</w:t>
      </w:r>
      <w:r w:rsidRPr="006F330A">
        <w:rPr>
          <w:rFonts w:ascii="Times New Roman" w:hAnsi="Times New Roman" w:cs="Times New Roman"/>
          <w:sz w:val="26"/>
          <w:szCs w:val="26"/>
        </w:rPr>
        <w:t>:</w:t>
      </w:r>
    </w:p>
    <w:p w:rsidR="001D50F3" w:rsidRDefault="001D50F3" w:rsidP="001D50F3">
      <w:pPr>
        <w:pStyle w:val="15"/>
        <w:rPr>
          <w:szCs w:val="26"/>
        </w:rPr>
      </w:pPr>
      <w:r w:rsidRPr="00DD767A">
        <w:rPr>
          <w:noProof/>
          <w:lang w:eastAsia="ru-RU"/>
        </w:rPr>
        <w:drawing>
          <wp:inline distT="0" distB="0" distL="0" distR="0" wp14:anchorId="54D021F1" wp14:editId="4FB300C1">
            <wp:extent cx="1363915" cy="948267"/>
            <wp:effectExtent l="0" t="0" r="8255" b="4445"/>
            <wp:docPr id="68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368644" cy="951555"/>
                    </a:xfrm>
                    <a:prstGeom prst="rect">
                      <a:avLst/>
                    </a:prstGeom>
                    <a:noFill/>
                    <a:ln>
                      <a:noFill/>
                    </a:ln>
                  </pic:spPr>
                </pic:pic>
              </a:graphicData>
            </a:graphic>
          </wp:inline>
        </w:drawing>
      </w:r>
    </w:p>
    <w:p w:rsidR="001D50F3" w:rsidRDefault="007B7443" w:rsidP="00930E57">
      <w:pPr>
        <w:pStyle w:val="aff"/>
      </w:pPr>
      <w:r>
        <w:t>Рис. 9. </w:t>
      </w:r>
      <w:r w:rsidR="001D50F3">
        <w:t xml:space="preserve">Наборная панель </w:t>
      </w:r>
      <w:r w:rsidR="001D50F3" w:rsidRPr="000F2C5D">
        <w:t>графики</w:t>
      </w:r>
    </w:p>
    <w:p w:rsidR="001D50F3" w:rsidRDefault="001D50F3" w:rsidP="00BC3021">
      <w:pPr>
        <w:pStyle w:val="afffff0"/>
        <w:numPr>
          <w:ilvl w:val="0"/>
          <w:numId w:val="14"/>
        </w:numPr>
        <w:ind w:left="360"/>
        <w:rPr>
          <w:rFonts w:ascii="Times New Roman" w:hAnsi="Times New Roman" w:cs="Times New Roman"/>
          <w:sz w:val="26"/>
          <w:szCs w:val="26"/>
        </w:rPr>
      </w:pPr>
      <w:r w:rsidRPr="00DB4A8E">
        <w:rPr>
          <w:rFonts w:ascii="Times New Roman" w:hAnsi="Times New Roman" w:cs="Times New Roman"/>
          <w:sz w:val="26"/>
          <w:szCs w:val="26"/>
        </w:rPr>
        <w:t>В пустые поля графического региона ввести значение функции и аргумент</w:t>
      </w:r>
      <w:r w:rsidRPr="00DD767A">
        <w:rPr>
          <w:rFonts w:ascii="Times New Roman" w:hAnsi="Times New Roman" w:cs="Times New Roman"/>
          <w:sz w:val="28"/>
          <w:szCs w:val="28"/>
        </w:rPr>
        <w:t xml:space="preserve"> </w:t>
      </w:r>
      <w:r w:rsidRPr="00DB4A8E">
        <w:rPr>
          <w:rFonts w:ascii="Times New Roman" w:hAnsi="Times New Roman" w:cs="Times New Roman"/>
          <w:sz w:val="26"/>
          <w:szCs w:val="26"/>
        </w:rPr>
        <w:t>функции</w:t>
      </w:r>
      <w:r w:rsidR="007B7443">
        <w:rPr>
          <w:rFonts w:ascii="Times New Roman" w:hAnsi="Times New Roman" w:cs="Times New Roman"/>
          <w:sz w:val="26"/>
          <w:szCs w:val="26"/>
        </w:rPr>
        <w:t xml:space="preserve"> (рис.</w:t>
      </w:r>
      <w:r w:rsidR="007B7443">
        <w:rPr>
          <w:rFonts w:ascii="Times New Roman" w:hAnsi="Times New Roman" w:cs="Times New Roman"/>
          <w:sz w:val="26"/>
          <w:szCs w:val="26"/>
          <w:lang w:val="en-US"/>
        </w:rPr>
        <w:t> </w:t>
      </w:r>
      <w:r>
        <w:rPr>
          <w:rFonts w:ascii="Times New Roman" w:hAnsi="Times New Roman" w:cs="Times New Roman"/>
          <w:sz w:val="26"/>
          <w:szCs w:val="26"/>
        </w:rPr>
        <w:t>10)</w:t>
      </w:r>
      <w:r w:rsidRPr="00DB4A8E">
        <w:rPr>
          <w:rFonts w:ascii="Times New Roman" w:hAnsi="Times New Roman" w:cs="Times New Roman"/>
          <w:sz w:val="26"/>
          <w:szCs w:val="26"/>
        </w:rPr>
        <w:t>:</w:t>
      </w:r>
    </w:p>
    <w:p w:rsidR="001D50F3" w:rsidRPr="000F2C5D" w:rsidRDefault="001D50F3" w:rsidP="00BC3021">
      <w:pPr>
        <w:pStyle w:val="afffff0"/>
        <w:numPr>
          <w:ilvl w:val="0"/>
          <w:numId w:val="14"/>
        </w:numPr>
        <w:ind w:left="360"/>
        <w:rPr>
          <w:rFonts w:ascii="Times New Roman" w:hAnsi="Times New Roman" w:cs="Times New Roman"/>
          <w:sz w:val="26"/>
          <w:szCs w:val="26"/>
        </w:rPr>
      </w:pPr>
      <w:r w:rsidRPr="000F2C5D">
        <w:rPr>
          <w:rFonts w:ascii="Times New Roman" w:hAnsi="Times New Roman" w:cs="Times New Roman"/>
          <w:sz w:val="26"/>
          <w:szCs w:val="26"/>
        </w:rPr>
        <w:t>Можно вручную ввести верхнюю и нижнюю границы изменения аргумента и значения функции в отведенные для этого поля, в противном случае Mathcad сам определит эти границы.</w:t>
      </w:r>
    </w:p>
    <w:p w:rsidR="001D50F3" w:rsidRDefault="001D50F3" w:rsidP="001D50F3">
      <w:pPr>
        <w:pStyle w:val="15"/>
      </w:pPr>
      <w:r w:rsidRPr="008148C4">
        <w:object w:dxaOrig="10718" w:dyaOrig="6431">
          <v:shape id="_x0000_i1031" type="#_x0000_t75" style="width:363.35pt;height:218pt" o:ole="">
            <v:imagedata r:id="rId120" o:title=""/>
          </v:shape>
          <o:OLEObject Type="Embed" ProgID="Visio.Drawing.11" ShapeID="_x0000_i1031" DrawAspect="Content" ObjectID="_1627730643" r:id="rId121"/>
        </w:object>
      </w:r>
    </w:p>
    <w:p w:rsidR="001D50F3" w:rsidRPr="000F2C5D" w:rsidRDefault="001D50F3" w:rsidP="00930E57">
      <w:pPr>
        <w:pStyle w:val="aff"/>
      </w:pPr>
      <w:r w:rsidRPr="000F2C5D">
        <w:t>Р</w:t>
      </w:r>
      <w:r w:rsidR="007B7443">
        <w:t>ис. 10.</w:t>
      </w:r>
      <w:r w:rsidR="007B7443">
        <w:rPr>
          <w:lang w:val="en-US"/>
        </w:rPr>
        <w:t> </w:t>
      </w:r>
      <w:r>
        <w:t>Графическая область</w:t>
      </w:r>
    </w:p>
    <w:p w:rsidR="001D50F3" w:rsidRPr="000F2C5D" w:rsidRDefault="001D50F3" w:rsidP="001D50F3">
      <w:pPr>
        <w:spacing w:before="120" w:after="120"/>
        <w:rPr>
          <w:szCs w:val="26"/>
        </w:rPr>
      </w:pPr>
      <w:r w:rsidRPr="000F2C5D">
        <w:rPr>
          <w:szCs w:val="26"/>
        </w:rPr>
        <w:t>Для размещения нескольких графиков в одних и тех же осях координат после введенного в поле значения функции (ось ординат) выражения необходимо нажать запятую на клавиатуре. Появится пустое поле для следующего выражения. Проделать это столько раз, сколько графиков необходимо разместить на чертеже. Аналогично вводятся несколько аргументов по оси абсцисс.</w:t>
      </w:r>
    </w:p>
    <w:p w:rsidR="001D50F3" w:rsidRPr="000F2C5D" w:rsidRDefault="001D50F3" w:rsidP="001D50F3">
      <w:pPr>
        <w:spacing w:before="120" w:after="120"/>
        <w:rPr>
          <w:szCs w:val="26"/>
        </w:rPr>
      </w:pPr>
      <w:r w:rsidRPr="000F2C5D">
        <w:rPr>
          <w:szCs w:val="26"/>
        </w:rPr>
        <w:lastRenderedPageBreak/>
        <w:t>Пример вычисления значений функции и постро</w:t>
      </w:r>
      <w:r w:rsidR="00357032">
        <w:rPr>
          <w:szCs w:val="26"/>
        </w:rPr>
        <w:t>ения графика приведён на рис.</w:t>
      </w:r>
      <w:r w:rsidRPr="000F2C5D">
        <w:rPr>
          <w:szCs w:val="26"/>
        </w:rPr>
        <w:t xml:space="preserve"> </w:t>
      </w:r>
      <w:r>
        <w:rPr>
          <w:szCs w:val="26"/>
        </w:rPr>
        <w:t>11</w:t>
      </w:r>
      <w:r w:rsidRPr="000F2C5D">
        <w:rPr>
          <w:szCs w:val="26"/>
        </w:rPr>
        <w:t>.</w:t>
      </w:r>
    </w:p>
    <w:p w:rsidR="001D50F3" w:rsidRDefault="001D50F3" w:rsidP="001D50F3">
      <w:pPr>
        <w:pStyle w:val="15"/>
      </w:pPr>
      <w:r w:rsidRPr="00DD767A">
        <w:rPr>
          <w:noProof/>
          <w:lang w:eastAsia="ru-RU"/>
        </w:rPr>
        <w:drawing>
          <wp:inline distT="0" distB="0" distL="0" distR="0" wp14:anchorId="2130BCAA" wp14:editId="65C28359">
            <wp:extent cx="4762500" cy="3505200"/>
            <wp:effectExtent l="0" t="0" r="0" b="0"/>
            <wp:docPr id="685" name="Рисунок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65314" cy="3507271"/>
                    </a:xfrm>
                    <a:prstGeom prst="rect">
                      <a:avLst/>
                    </a:prstGeom>
                    <a:noFill/>
                    <a:ln>
                      <a:noFill/>
                    </a:ln>
                  </pic:spPr>
                </pic:pic>
              </a:graphicData>
            </a:graphic>
          </wp:inline>
        </w:drawing>
      </w:r>
    </w:p>
    <w:p w:rsidR="001D50F3" w:rsidRPr="000F2C5D" w:rsidRDefault="00357032" w:rsidP="00930E57">
      <w:pPr>
        <w:pStyle w:val="aff"/>
      </w:pPr>
      <w:r>
        <w:t>Рис.</w:t>
      </w:r>
      <w:r w:rsidR="001D50F3">
        <w:t xml:space="preserve"> 11</w:t>
      </w:r>
      <w:r>
        <w:t>.</w:t>
      </w:r>
      <w:r w:rsidR="001D50F3" w:rsidRPr="000F2C5D">
        <w:t xml:space="preserve"> Пример вычисления значений функции и построения графика функции, определённой пользователем</w:t>
      </w:r>
    </w:p>
    <w:p w:rsidR="001D50F3" w:rsidRPr="00E31273" w:rsidRDefault="00357032" w:rsidP="00357032">
      <w:pPr>
        <w:pStyle w:val="31"/>
      </w:pPr>
      <w:r w:rsidRPr="00357032">
        <w:t>1.7.2</w:t>
      </w:r>
      <w:r>
        <w:rPr>
          <w:lang w:val="en-US"/>
        </w:rPr>
        <w:t>  </w:t>
      </w:r>
      <w:r w:rsidR="001D50F3" w:rsidRPr="00357032">
        <w:t>Построение</w:t>
      </w:r>
      <w:r w:rsidR="001D50F3" w:rsidRPr="00E31273">
        <w:t xml:space="preserve"> графиков</w:t>
      </w:r>
      <w:r w:rsidR="001D50F3">
        <w:t xml:space="preserve"> в трехмерной системе координат</w:t>
      </w:r>
    </w:p>
    <w:p w:rsidR="001D50F3" w:rsidRPr="00E31273" w:rsidRDefault="001D50F3" w:rsidP="001D50F3">
      <w:pPr>
        <w:pStyle w:val="afffff0"/>
        <w:ind w:firstLine="0"/>
        <w:rPr>
          <w:rFonts w:ascii="Times New Roman" w:hAnsi="Times New Roman" w:cs="Times New Roman"/>
          <w:sz w:val="26"/>
          <w:szCs w:val="26"/>
        </w:rPr>
      </w:pPr>
      <w:r w:rsidRPr="00E31273">
        <w:rPr>
          <w:rFonts w:ascii="Times New Roman" w:hAnsi="Times New Roman" w:cs="Times New Roman"/>
          <w:sz w:val="26"/>
          <w:szCs w:val="26"/>
        </w:rPr>
        <w:t xml:space="preserve">Шаблон графика поверхности обозначается </w:t>
      </w:r>
      <w:r w:rsidRPr="00E31273">
        <w:rPr>
          <w:rFonts w:ascii="Times New Roman" w:hAnsi="Times New Roman" w:cs="Times New Roman"/>
          <w:b/>
          <w:sz w:val="26"/>
          <w:szCs w:val="26"/>
          <w:lang w:val="en-US"/>
        </w:rPr>
        <w:t>Surface</w:t>
      </w:r>
      <w:r w:rsidRPr="00E31273">
        <w:rPr>
          <w:rFonts w:ascii="Times New Roman" w:hAnsi="Times New Roman" w:cs="Times New Roman"/>
          <w:b/>
          <w:sz w:val="26"/>
          <w:szCs w:val="26"/>
        </w:rPr>
        <w:t> </w:t>
      </w:r>
      <w:r w:rsidRPr="00E31273">
        <w:rPr>
          <w:rFonts w:ascii="Times New Roman" w:hAnsi="Times New Roman" w:cs="Times New Roman"/>
          <w:b/>
          <w:sz w:val="26"/>
          <w:szCs w:val="26"/>
          <w:lang w:val="en-US"/>
        </w:rPr>
        <w:t>Plot</w:t>
      </w:r>
      <w:r w:rsidRPr="00E31273">
        <w:rPr>
          <w:rFonts w:ascii="Times New Roman" w:hAnsi="Times New Roman" w:cs="Times New Roman"/>
          <w:b/>
          <w:sz w:val="26"/>
          <w:szCs w:val="26"/>
        </w:rPr>
        <w:t xml:space="preserve"> </w:t>
      </w:r>
      <w:r w:rsidRPr="00E31273">
        <w:rPr>
          <w:rFonts w:ascii="Times New Roman" w:hAnsi="Times New Roman" w:cs="Times New Roman"/>
          <w:b/>
          <w:sz w:val="26"/>
          <w:szCs w:val="26"/>
          <w:lang w:val="en-US"/>
        </w:rPr>
        <w:t>CTRL</w:t>
      </w:r>
      <w:r w:rsidRPr="00E31273">
        <w:rPr>
          <w:rFonts w:ascii="Times New Roman" w:hAnsi="Times New Roman" w:cs="Times New Roman"/>
          <w:b/>
          <w:sz w:val="26"/>
          <w:szCs w:val="26"/>
        </w:rPr>
        <w:t>+2</w:t>
      </w:r>
      <w:r w:rsidRPr="00E31273">
        <w:rPr>
          <w:rFonts w:ascii="Times New Roman" w:hAnsi="Times New Roman" w:cs="Times New Roman"/>
          <w:sz w:val="26"/>
          <w:szCs w:val="26"/>
        </w:rPr>
        <w:t>.</w:t>
      </w:r>
    </w:p>
    <w:p w:rsidR="001D50F3" w:rsidRPr="00E31273" w:rsidRDefault="001D50F3" w:rsidP="001D50F3">
      <w:pPr>
        <w:pStyle w:val="afffff0"/>
        <w:rPr>
          <w:rFonts w:ascii="Times New Roman" w:hAnsi="Times New Roman" w:cs="Times New Roman"/>
          <w:sz w:val="26"/>
          <w:szCs w:val="26"/>
        </w:rPr>
      </w:pPr>
      <w:r w:rsidRPr="00E31273">
        <w:rPr>
          <w:rFonts w:ascii="Times New Roman" w:hAnsi="Times New Roman" w:cs="Times New Roman"/>
          <w:sz w:val="26"/>
          <w:szCs w:val="26"/>
        </w:rPr>
        <w:t xml:space="preserve">Для того чтобы построить график функции от двух переменных </w:t>
      </w:r>
      <w:r w:rsidR="00357032" w:rsidRPr="007356D3">
        <w:rPr>
          <w:position w:val="-12"/>
        </w:rPr>
        <w:object w:dxaOrig="880" w:dyaOrig="360">
          <v:shape id="_x0000_i1032" type="#_x0000_t75" style="width:44.25pt;height:18pt" o:ole="">
            <v:imagedata r:id="rId123" o:title=""/>
          </v:shape>
          <o:OLEObject Type="Embed" ProgID="Equation.DSMT4" ShapeID="_x0000_i1032" DrawAspect="Content" ObjectID="_1627730644" r:id="rId124"/>
        </w:object>
      </w:r>
      <w:r w:rsidRPr="00E31273">
        <w:rPr>
          <w:rFonts w:ascii="Times New Roman" w:hAnsi="Times New Roman" w:cs="Times New Roman"/>
          <w:sz w:val="26"/>
          <w:szCs w:val="26"/>
        </w:rPr>
        <w:t>, необходимо вычислить значения функции в узлах сетки системы координат указанных выше переменных. Эти значения функции представляются в виде матрицы, размерность которой определяется числом узлов сетки, определенных по соответствующим переменным.</w:t>
      </w:r>
    </w:p>
    <w:p w:rsidR="001D50F3" w:rsidRPr="00E31273" w:rsidRDefault="001D50F3" w:rsidP="00357032">
      <w:pPr>
        <w:pStyle w:val="afffff9"/>
      </w:pPr>
      <w:r w:rsidRPr="00E31273">
        <w:t>Пример:</w:t>
      </w:r>
    </w:p>
    <w:p w:rsidR="001D50F3" w:rsidRPr="00DD767A" w:rsidRDefault="001D50F3" w:rsidP="001D50F3">
      <w:pPr>
        <w:pStyle w:val="afffff0"/>
        <w:spacing w:after="0"/>
        <w:ind w:firstLine="0"/>
        <w:jc w:val="center"/>
        <w:rPr>
          <w:rFonts w:ascii="Times New Roman" w:hAnsi="Times New Roman" w:cs="Times New Roman"/>
          <w:sz w:val="28"/>
          <w:szCs w:val="28"/>
        </w:rPr>
      </w:pPr>
      <w:r w:rsidRPr="00DD767A">
        <w:rPr>
          <w:rFonts w:ascii="Times New Roman" w:hAnsi="Times New Roman" w:cs="Times New Roman"/>
          <w:noProof/>
          <w:sz w:val="28"/>
          <w:szCs w:val="28"/>
          <w:lang w:eastAsia="ru-RU"/>
        </w:rPr>
        <w:drawing>
          <wp:inline distT="0" distB="0" distL="0" distR="0" wp14:anchorId="7235D302" wp14:editId="15ECE03A">
            <wp:extent cx="1930400" cy="1630269"/>
            <wp:effectExtent l="0" t="0" r="0" b="8255"/>
            <wp:docPr id="69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34452" cy="1633691"/>
                    </a:xfrm>
                    <a:prstGeom prst="rect">
                      <a:avLst/>
                    </a:prstGeom>
                    <a:noFill/>
                    <a:ln>
                      <a:noFill/>
                    </a:ln>
                  </pic:spPr>
                </pic:pic>
              </a:graphicData>
            </a:graphic>
          </wp:inline>
        </w:drawing>
      </w:r>
      <w:r>
        <w:rPr>
          <w:rFonts w:ascii="Times New Roman" w:hAnsi="Times New Roman" w:cs="Times New Roman"/>
          <w:sz w:val="28"/>
          <w:szCs w:val="28"/>
        </w:rPr>
        <w:t>+</w:t>
      </w:r>
    </w:p>
    <w:p w:rsidR="001D50F3" w:rsidRDefault="001D50F3" w:rsidP="001D50F3">
      <w:pPr>
        <w:spacing w:after="200" w:line="276" w:lineRule="auto"/>
        <w:ind w:firstLine="0"/>
      </w:pPr>
      <w:r>
        <w:t>Результат выполнения примера пред</w:t>
      </w:r>
      <w:r w:rsidR="00357032">
        <w:t>ставлен на рис.</w:t>
      </w:r>
      <w:r w:rsidR="00357032">
        <w:rPr>
          <w:lang w:val="en-US"/>
        </w:rPr>
        <w:t> </w:t>
      </w:r>
      <w:r w:rsidR="00357032">
        <w:t>12.</w:t>
      </w:r>
    </w:p>
    <w:p w:rsidR="001D50F3" w:rsidRDefault="001D50F3" w:rsidP="001D50F3">
      <w:pPr>
        <w:pStyle w:val="15"/>
      </w:pPr>
      <w:r>
        <w:rPr>
          <w:noProof/>
          <w:lang w:eastAsia="ru-RU"/>
        </w:rPr>
        <w:lastRenderedPageBreak/>
        <w:drawing>
          <wp:inline distT="0" distB="0" distL="0" distR="0" wp14:anchorId="3B62C525" wp14:editId="5731FF7F">
            <wp:extent cx="2743134" cy="3112477"/>
            <wp:effectExtent l="0" t="0" r="63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26">
                      <a:extLst>
                        <a:ext uri="{28A0092B-C50C-407E-A947-70E740481C1C}">
                          <a14:useLocalDpi xmlns:a14="http://schemas.microsoft.com/office/drawing/2010/main" val="0"/>
                        </a:ext>
                      </a:extLst>
                    </a:blip>
                    <a:srcRect b="3170"/>
                    <a:stretch/>
                  </pic:blipFill>
                  <pic:spPr bwMode="auto">
                    <a:xfrm>
                      <a:off x="0" y="0"/>
                      <a:ext cx="2745373" cy="3115018"/>
                    </a:xfrm>
                    <a:prstGeom prst="rect">
                      <a:avLst/>
                    </a:prstGeom>
                    <a:noFill/>
                    <a:ln>
                      <a:noFill/>
                    </a:ln>
                    <a:extLst>
                      <a:ext uri="{53640926-AAD7-44D8-BBD7-CCE9431645EC}">
                        <a14:shadowObscured xmlns:a14="http://schemas.microsoft.com/office/drawing/2010/main"/>
                      </a:ext>
                    </a:extLst>
                  </pic:spPr>
                </pic:pic>
              </a:graphicData>
            </a:graphic>
          </wp:inline>
        </w:drawing>
      </w:r>
    </w:p>
    <w:p w:rsidR="001D50F3" w:rsidRDefault="00357032" w:rsidP="00930E57">
      <w:pPr>
        <w:pStyle w:val="aff"/>
      </w:pPr>
      <w:r>
        <w:t>Рис. 12.</w:t>
      </w:r>
      <w:r w:rsidR="001D50F3">
        <w:t xml:space="preserve"> График функции двух переменных</w:t>
      </w:r>
    </w:p>
    <w:p w:rsidR="001D50F3" w:rsidRPr="006D100D" w:rsidRDefault="00357032" w:rsidP="00357032">
      <w:pPr>
        <w:pStyle w:val="2b"/>
        <w:rPr>
          <w:lang w:val="ru-RU"/>
        </w:rPr>
      </w:pPr>
      <w:bookmarkStart w:id="35" w:name="_Toc16624339"/>
      <w:bookmarkStart w:id="36" w:name="_Toc17115248"/>
      <w:bookmarkStart w:id="37" w:name="_Toc17115353"/>
      <w:r w:rsidRPr="006D100D">
        <w:rPr>
          <w:lang w:val="ru-RU"/>
        </w:rPr>
        <w:t>1.8</w:t>
      </w:r>
      <w:r>
        <w:t>   </w:t>
      </w:r>
      <w:r w:rsidR="001D50F3" w:rsidRPr="006D100D">
        <w:rPr>
          <w:lang w:val="ru-RU"/>
        </w:rPr>
        <w:t>Вычисления в символьном виде</w:t>
      </w:r>
      <w:bookmarkEnd w:id="35"/>
      <w:bookmarkEnd w:id="36"/>
      <w:bookmarkEnd w:id="37"/>
    </w:p>
    <w:p w:rsidR="001D50F3" w:rsidRPr="00C206B2" w:rsidRDefault="001D50F3" w:rsidP="001D50F3">
      <w:pPr>
        <w:spacing w:before="120" w:after="120"/>
        <w:rPr>
          <w:color w:val="000000"/>
          <w:szCs w:val="26"/>
        </w:rPr>
      </w:pPr>
      <w:r w:rsidRPr="00C206B2">
        <w:rPr>
          <w:color w:val="000000"/>
          <w:szCs w:val="26"/>
        </w:rPr>
        <w:t>Mathcad имеет встроенный символьный процессор. Он позволяет решить многие задачи математики аналитически, без применения численных методов и, соответственно, без погрешностей вычислений. Mathcad позволяет проводить широкий спектр аналитических преобразований, таких как алгебраические (упрощение, разложение на множители, разложение на простые дроби и т.п.) и матричные операции</w:t>
      </w:r>
      <w:r w:rsidRPr="00C206B2">
        <w:rPr>
          <w:rStyle w:val="apple-converted-space"/>
          <w:color w:val="000000"/>
          <w:szCs w:val="26"/>
        </w:rPr>
        <w:t xml:space="preserve">, </w:t>
      </w:r>
      <w:r w:rsidRPr="00C206B2">
        <w:rPr>
          <w:color w:val="000000"/>
          <w:szCs w:val="26"/>
        </w:rPr>
        <w:t xml:space="preserve">основные действия математического анализа </w:t>
      </w:r>
      <w:r w:rsidRPr="00C206B2">
        <w:rPr>
          <w:iCs/>
          <w:color w:val="000000"/>
          <w:szCs w:val="26"/>
        </w:rPr>
        <w:t>(интегрирование, дифференцирование и т.п.),</w:t>
      </w:r>
      <w:r w:rsidRPr="00C206B2">
        <w:rPr>
          <w:rStyle w:val="apple-converted-space"/>
          <w:i/>
          <w:iCs/>
          <w:color w:val="000000"/>
          <w:szCs w:val="26"/>
        </w:rPr>
        <w:t xml:space="preserve"> </w:t>
      </w:r>
      <w:r w:rsidRPr="00C206B2">
        <w:rPr>
          <w:color w:val="000000"/>
          <w:szCs w:val="26"/>
        </w:rPr>
        <w:t>и расчеты интегральных преобразований функций и пр.</w:t>
      </w:r>
    </w:p>
    <w:p w:rsidR="001D50F3" w:rsidRPr="00C206B2" w:rsidRDefault="001D50F3" w:rsidP="001D50F3">
      <w:pPr>
        <w:spacing w:before="120" w:after="120"/>
        <w:rPr>
          <w:szCs w:val="26"/>
        </w:rPr>
      </w:pPr>
      <w:r w:rsidRPr="00C206B2">
        <w:rPr>
          <w:color w:val="000000"/>
          <w:szCs w:val="26"/>
        </w:rPr>
        <w:t xml:space="preserve">Выполнение символьных вычислений можно осуществлять через меню </w:t>
      </w:r>
      <w:r w:rsidRPr="00C206B2">
        <w:rPr>
          <w:b/>
          <w:color w:val="000000"/>
          <w:szCs w:val="26"/>
        </w:rPr>
        <w:t>Символьные операции</w:t>
      </w:r>
      <w:r w:rsidRPr="00C206B2">
        <w:rPr>
          <w:color w:val="000000"/>
          <w:szCs w:val="26"/>
        </w:rPr>
        <w:t>.</w:t>
      </w:r>
    </w:p>
    <w:p w:rsidR="001D50F3" w:rsidRPr="00C206B2" w:rsidRDefault="001D50F3" w:rsidP="001D50F3">
      <w:pPr>
        <w:spacing w:before="120" w:after="120"/>
        <w:rPr>
          <w:szCs w:val="26"/>
        </w:rPr>
      </w:pPr>
      <w:r w:rsidRPr="00C206B2">
        <w:rPr>
          <w:szCs w:val="26"/>
        </w:rPr>
        <w:t xml:space="preserve">Наиболее простая символьная операция – </w:t>
      </w:r>
      <w:r w:rsidRPr="00C206B2">
        <w:rPr>
          <w:i/>
          <w:szCs w:val="26"/>
        </w:rPr>
        <w:t>упрощение выражения</w:t>
      </w:r>
      <w:r w:rsidRPr="00C206B2">
        <w:rPr>
          <w:szCs w:val="26"/>
        </w:rPr>
        <w:t>. Рассмотрим её подробнее. Для упрощения необходимо:</w:t>
      </w:r>
    </w:p>
    <w:p w:rsidR="001D50F3" w:rsidRPr="00FC024A" w:rsidRDefault="001D50F3" w:rsidP="00BC3021">
      <w:pPr>
        <w:pStyle w:val="afffff0"/>
        <w:numPr>
          <w:ilvl w:val="0"/>
          <w:numId w:val="14"/>
        </w:numPr>
        <w:spacing w:after="0"/>
        <w:ind w:left="357" w:hanging="357"/>
        <w:rPr>
          <w:rFonts w:ascii="Times New Roman" w:hAnsi="Times New Roman" w:cs="Times New Roman"/>
          <w:sz w:val="26"/>
          <w:szCs w:val="26"/>
        </w:rPr>
      </w:pPr>
      <w:r w:rsidRPr="00FC024A">
        <w:rPr>
          <w:rFonts w:ascii="Times New Roman" w:hAnsi="Times New Roman" w:cs="Times New Roman"/>
          <w:sz w:val="26"/>
          <w:szCs w:val="26"/>
        </w:rPr>
        <w:t>Выделить выражение</w:t>
      </w:r>
      <w:r>
        <w:rPr>
          <w:rFonts w:ascii="Times New Roman" w:hAnsi="Times New Roman" w:cs="Times New Roman"/>
          <w:sz w:val="26"/>
          <w:szCs w:val="26"/>
        </w:rPr>
        <w:t>, используя пробел</w:t>
      </w:r>
      <w:r w:rsidRPr="00FC024A">
        <w:rPr>
          <w:rFonts w:ascii="Times New Roman" w:hAnsi="Times New Roman" w:cs="Times New Roman"/>
          <w:sz w:val="26"/>
          <w:szCs w:val="26"/>
        </w:rPr>
        <w:t>;</w:t>
      </w:r>
    </w:p>
    <w:p w:rsidR="001D50F3" w:rsidRPr="00FC024A" w:rsidRDefault="001D50F3" w:rsidP="00BC3021">
      <w:pPr>
        <w:pStyle w:val="afffff0"/>
        <w:numPr>
          <w:ilvl w:val="0"/>
          <w:numId w:val="14"/>
        </w:numPr>
        <w:spacing w:after="0"/>
        <w:ind w:left="357" w:hanging="357"/>
        <w:rPr>
          <w:rFonts w:ascii="Times New Roman" w:hAnsi="Times New Roman" w:cs="Times New Roman"/>
          <w:sz w:val="26"/>
          <w:szCs w:val="26"/>
        </w:rPr>
      </w:pPr>
      <w:r w:rsidRPr="00FC024A">
        <w:rPr>
          <w:rFonts w:ascii="Times New Roman" w:hAnsi="Times New Roman" w:cs="Times New Roman"/>
          <w:sz w:val="26"/>
          <w:szCs w:val="26"/>
        </w:rPr>
        <w:t xml:space="preserve">Выбрать в меню </w:t>
      </w:r>
      <w:r w:rsidRPr="00FC024A">
        <w:rPr>
          <w:rFonts w:ascii="Times New Roman" w:hAnsi="Times New Roman" w:cs="Times New Roman"/>
          <w:b/>
          <w:sz w:val="26"/>
          <w:szCs w:val="26"/>
        </w:rPr>
        <w:t>Символьные операции/Упростить</w:t>
      </w:r>
      <w:r>
        <w:rPr>
          <w:rFonts w:ascii="Times New Roman" w:hAnsi="Times New Roman" w:cs="Times New Roman"/>
          <w:b/>
          <w:sz w:val="26"/>
          <w:szCs w:val="26"/>
        </w:rPr>
        <w:t xml:space="preserve"> </w:t>
      </w:r>
      <w:r w:rsidR="00357032">
        <w:rPr>
          <w:rFonts w:ascii="Times New Roman" w:hAnsi="Times New Roman" w:cs="Times New Roman"/>
          <w:sz w:val="26"/>
          <w:szCs w:val="26"/>
        </w:rPr>
        <w:t>(рис.</w:t>
      </w:r>
      <w:r>
        <w:rPr>
          <w:rFonts w:ascii="Times New Roman" w:hAnsi="Times New Roman" w:cs="Times New Roman"/>
          <w:sz w:val="26"/>
          <w:szCs w:val="26"/>
        </w:rPr>
        <w:t xml:space="preserve"> 13)</w:t>
      </w:r>
      <w:r w:rsidR="00357032">
        <w:rPr>
          <w:rFonts w:ascii="Times New Roman" w:hAnsi="Times New Roman" w:cs="Times New Roman"/>
          <w:sz w:val="26"/>
          <w:szCs w:val="26"/>
        </w:rPr>
        <w:t>.</w:t>
      </w:r>
    </w:p>
    <w:p w:rsidR="001D50F3" w:rsidRDefault="001D50F3" w:rsidP="001D50F3">
      <w:pPr>
        <w:pStyle w:val="15"/>
      </w:pPr>
      <w:r w:rsidRPr="00FC024A">
        <w:rPr>
          <w:noProof/>
          <w:lang w:eastAsia="ru-RU"/>
        </w:rPr>
        <w:lastRenderedPageBreak/>
        <w:drawing>
          <wp:inline distT="0" distB="0" distL="0" distR="0" wp14:anchorId="342389EC" wp14:editId="526EF3F5">
            <wp:extent cx="4209313" cy="2243666"/>
            <wp:effectExtent l="0" t="0" r="1270" b="4445"/>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199971" cy="2238687"/>
                    </a:xfrm>
                    <a:prstGeom prst="rect">
                      <a:avLst/>
                    </a:prstGeom>
                    <a:noFill/>
                    <a:ln>
                      <a:noFill/>
                    </a:ln>
                  </pic:spPr>
                </pic:pic>
              </a:graphicData>
            </a:graphic>
          </wp:inline>
        </w:drawing>
      </w:r>
    </w:p>
    <w:p w:rsidR="001D50F3" w:rsidRPr="00C206B2" w:rsidRDefault="00357032" w:rsidP="00357032">
      <w:pPr>
        <w:pStyle w:val="aff"/>
      </w:pPr>
      <w:r>
        <w:t>Рис.</w:t>
      </w:r>
      <w:r w:rsidR="001D50F3" w:rsidRPr="00C206B2">
        <w:t xml:space="preserve"> </w:t>
      </w:r>
      <w:r w:rsidR="001D50F3">
        <w:t>13</w:t>
      </w:r>
      <w:r w:rsidRPr="00357032">
        <w:t>.</w:t>
      </w:r>
      <w:r w:rsidR="001D50F3" w:rsidRPr="00C206B2">
        <w:t xml:space="preserve"> Пример выполнения символьной операции</w:t>
      </w:r>
    </w:p>
    <w:p w:rsidR="001D50F3" w:rsidRPr="006D100D" w:rsidRDefault="001D50F3" w:rsidP="001D50F3">
      <w:pPr>
        <w:pStyle w:val="afffff0"/>
        <w:spacing w:before="120"/>
        <w:ind w:firstLine="0"/>
        <w:rPr>
          <w:rFonts w:ascii="Times New Roman" w:hAnsi="Times New Roman" w:cs="Times New Roman"/>
          <w:sz w:val="26"/>
          <w:szCs w:val="26"/>
        </w:rPr>
      </w:pPr>
      <w:r w:rsidRPr="00C206B2">
        <w:rPr>
          <w:rFonts w:ascii="Times New Roman" w:hAnsi="Times New Roman" w:cs="Times New Roman"/>
          <w:sz w:val="26"/>
          <w:szCs w:val="26"/>
        </w:rPr>
        <w:t>Результат предста</w:t>
      </w:r>
      <w:r w:rsidR="00C23960">
        <w:rPr>
          <w:rFonts w:ascii="Times New Roman" w:hAnsi="Times New Roman" w:cs="Times New Roman"/>
          <w:sz w:val="26"/>
          <w:szCs w:val="26"/>
        </w:rPr>
        <w:t>влен на рис</w:t>
      </w:r>
      <w:r w:rsidR="00C23960" w:rsidRPr="006D100D">
        <w:rPr>
          <w:rFonts w:ascii="Times New Roman" w:hAnsi="Times New Roman" w:cs="Times New Roman"/>
          <w:sz w:val="26"/>
          <w:szCs w:val="26"/>
        </w:rPr>
        <w:t>.</w:t>
      </w:r>
      <w:r>
        <w:rPr>
          <w:rFonts w:ascii="Times New Roman" w:hAnsi="Times New Roman" w:cs="Times New Roman"/>
          <w:sz w:val="26"/>
          <w:szCs w:val="26"/>
        </w:rPr>
        <w:t xml:space="preserve"> 14</w:t>
      </w:r>
      <w:r w:rsidR="00C23960" w:rsidRPr="006D100D">
        <w:rPr>
          <w:rFonts w:ascii="Times New Roman" w:hAnsi="Times New Roman" w:cs="Times New Roman"/>
          <w:sz w:val="26"/>
          <w:szCs w:val="26"/>
        </w:rPr>
        <w:t>.</w:t>
      </w:r>
    </w:p>
    <w:p w:rsidR="001D50F3" w:rsidRDefault="001D50F3" w:rsidP="001D50F3">
      <w:pPr>
        <w:pStyle w:val="15"/>
      </w:pPr>
      <w:r w:rsidRPr="00DD767A">
        <w:rPr>
          <w:noProof/>
          <w:lang w:eastAsia="ru-RU"/>
        </w:rPr>
        <w:drawing>
          <wp:inline distT="0" distB="0" distL="0" distR="0" wp14:anchorId="0591D3F3" wp14:editId="467CD1DE">
            <wp:extent cx="2472266" cy="1484273"/>
            <wp:effectExtent l="0" t="0" r="4445" b="1905"/>
            <wp:docPr id="69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81875" cy="1490042"/>
                    </a:xfrm>
                    <a:prstGeom prst="rect">
                      <a:avLst/>
                    </a:prstGeom>
                    <a:noFill/>
                    <a:ln>
                      <a:noFill/>
                    </a:ln>
                  </pic:spPr>
                </pic:pic>
              </a:graphicData>
            </a:graphic>
          </wp:inline>
        </w:drawing>
      </w:r>
    </w:p>
    <w:p w:rsidR="001D50F3" w:rsidRPr="00C206B2" w:rsidRDefault="00C23960" w:rsidP="00930E57">
      <w:pPr>
        <w:pStyle w:val="aff"/>
      </w:pPr>
      <w:r>
        <w:t>Рис.</w:t>
      </w:r>
      <w:r w:rsidR="001D50F3">
        <w:t xml:space="preserve"> 14</w:t>
      </w:r>
      <w:r w:rsidRPr="00C23960">
        <w:t>.</w:t>
      </w:r>
      <w:r w:rsidR="001D50F3" w:rsidRPr="00C206B2">
        <w:t xml:space="preserve"> Результат упрощения выражения</w:t>
      </w:r>
    </w:p>
    <w:p w:rsidR="001D50F3" w:rsidRPr="00C23960" w:rsidRDefault="00C23960" w:rsidP="00C23960">
      <w:pPr>
        <w:pStyle w:val="2b"/>
        <w:rPr>
          <w:lang w:val="ru-RU"/>
        </w:rPr>
      </w:pPr>
      <w:bookmarkStart w:id="38" w:name="_Toc16624340"/>
      <w:bookmarkStart w:id="39" w:name="_Toc17115249"/>
      <w:bookmarkStart w:id="40" w:name="_Toc17115354"/>
      <w:r w:rsidRPr="00C23960">
        <w:rPr>
          <w:lang w:val="ru-RU"/>
        </w:rPr>
        <w:t>1.9</w:t>
      </w:r>
      <w:r>
        <w:t>   </w:t>
      </w:r>
      <w:r w:rsidR="001D50F3" w:rsidRPr="00C23960">
        <w:rPr>
          <w:lang w:val="ru-RU"/>
        </w:rPr>
        <w:t xml:space="preserve">Программирование в </w:t>
      </w:r>
      <w:r w:rsidR="001D50F3">
        <w:t>Mathcad</w:t>
      </w:r>
      <w:bookmarkEnd w:id="38"/>
      <w:bookmarkEnd w:id="39"/>
      <w:bookmarkEnd w:id="40"/>
    </w:p>
    <w:p w:rsidR="001D50F3" w:rsidRPr="00510CE1" w:rsidRDefault="00C23960" w:rsidP="00C23960">
      <w:pPr>
        <w:pStyle w:val="31"/>
      </w:pPr>
      <w:r w:rsidRPr="00C23960">
        <w:t>1.9.1</w:t>
      </w:r>
      <w:r>
        <w:rPr>
          <w:lang w:val="en-US"/>
        </w:rPr>
        <w:t>   </w:t>
      </w:r>
      <w:r w:rsidR="001D50F3" w:rsidRPr="001D1E36">
        <w:t>Состав</w:t>
      </w:r>
      <w:r w:rsidR="001D50F3" w:rsidRPr="00510CE1">
        <w:t xml:space="preserve"> панели программирования</w:t>
      </w:r>
    </w:p>
    <w:p w:rsidR="001D50F3" w:rsidRDefault="001D50F3" w:rsidP="001D50F3">
      <w:r>
        <w:t>Программа</w:t>
      </w:r>
      <w:r w:rsidRPr="00510CE1">
        <w:t xml:space="preserve"> (</w:t>
      </w:r>
      <w:r>
        <w:t>функция</w:t>
      </w:r>
      <w:r w:rsidRPr="00510CE1">
        <w:t>)</w:t>
      </w:r>
      <w:r>
        <w:t xml:space="preserve"> </w:t>
      </w:r>
      <w:r>
        <w:rPr>
          <w:lang w:val="en-US"/>
        </w:rPr>
        <w:t>Mathcad</w:t>
      </w:r>
      <w:r>
        <w:t xml:space="preserve"> есть частный случай выражения </w:t>
      </w:r>
      <w:r>
        <w:rPr>
          <w:lang w:val="en-US"/>
        </w:rPr>
        <w:t>Mathcad</w:t>
      </w:r>
      <w:r>
        <w:t>. Но если выражение должно быть описано одним оператором, то в программе можно использовать столько операторов, сколько нужно для решения задачи.</w:t>
      </w:r>
    </w:p>
    <w:p w:rsidR="001D50F3" w:rsidRPr="00510CE1" w:rsidRDefault="001D50F3" w:rsidP="001D50F3">
      <w:pPr>
        <w:rPr>
          <w:szCs w:val="26"/>
        </w:rPr>
      </w:pPr>
      <w:r>
        <w:t xml:space="preserve">Для написания программы-функции необходимо использовать только команды из </w:t>
      </w:r>
      <w:r w:rsidR="00C23960">
        <w:t>панели программирования (рис.</w:t>
      </w:r>
      <w:r>
        <w:t xml:space="preserve"> 15).</w:t>
      </w:r>
    </w:p>
    <w:p w:rsidR="001D50F3" w:rsidRDefault="001D50F3" w:rsidP="001D50F3">
      <w:pPr>
        <w:pStyle w:val="15"/>
      </w:pPr>
      <w:r>
        <w:rPr>
          <w:noProof/>
          <w:lang w:eastAsia="ru-RU"/>
        </w:rPr>
        <w:drawing>
          <wp:inline distT="0" distB="0" distL="0" distR="0" wp14:anchorId="3D8BFB27" wp14:editId="3E2EE847">
            <wp:extent cx="1400908" cy="1458470"/>
            <wp:effectExtent l="0" t="0" r="889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403341" cy="1461003"/>
                    </a:xfrm>
                    <a:prstGeom prst="rect">
                      <a:avLst/>
                    </a:prstGeom>
                    <a:noFill/>
                    <a:ln>
                      <a:noFill/>
                    </a:ln>
                  </pic:spPr>
                </pic:pic>
              </a:graphicData>
            </a:graphic>
          </wp:inline>
        </w:drawing>
      </w:r>
    </w:p>
    <w:p w:rsidR="001D50F3" w:rsidRPr="006D100D" w:rsidRDefault="00C23960" w:rsidP="00930E57">
      <w:pPr>
        <w:pStyle w:val="aff"/>
        <w:rPr>
          <w:b/>
        </w:rPr>
      </w:pPr>
      <w:r>
        <w:t>Рис.</w:t>
      </w:r>
      <w:r w:rsidR="001D50F3">
        <w:t xml:space="preserve"> 15</w:t>
      </w:r>
      <w:r>
        <w:t>.</w:t>
      </w:r>
      <w:r w:rsidR="001D50F3" w:rsidRPr="00510CE1">
        <w:t xml:space="preserve"> Панель программирования</w:t>
      </w:r>
      <w:r w:rsidRPr="006D100D">
        <w:t xml:space="preserve"> </w:t>
      </w:r>
      <w:r>
        <w:rPr>
          <w:lang w:val="en-US"/>
        </w:rPr>
        <w:t>Mathcad</w:t>
      </w:r>
    </w:p>
    <w:p w:rsidR="001D50F3" w:rsidRPr="00510CE1" w:rsidRDefault="001D50F3" w:rsidP="001D50F3">
      <w:pPr>
        <w:spacing w:before="120"/>
      </w:pPr>
      <w:r w:rsidRPr="00510CE1">
        <w:t>Команды панели программирования</w:t>
      </w:r>
      <w:r>
        <w:t>:</w:t>
      </w:r>
    </w:p>
    <w:p w:rsidR="001D50F3" w:rsidRPr="00D43637" w:rsidRDefault="001D50F3" w:rsidP="00BC3021">
      <w:pPr>
        <w:pStyle w:val="af"/>
        <w:numPr>
          <w:ilvl w:val="0"/>
          <w:numId w:val="20"/>
        </w:numPr>
        <w:ind w:left="357" w:hanging="357"/>
        <w:rPr>
          <w:szCs w:val="26"/>
        </w:rPr>
      </w:pPr>
      <w:r w:rsidRPr="009D7D7B">
        <w:rPr>
          <w:rFonts w:ascii="Verdana" w:hAnsi="Verdana" w:cs="Arial"/>
          <w:szCs w:val="26"/>
          <w:lang w:val="en-US"/>
        </w:rPr>
        <w:lastRenderedPageBreak/>
        <w:t>Add</w:t>
      </w:r>
      <w:r w:rsidRPr="009D7D7B">
        <w:rPr>
          <w:rFonts w:ascii="Verdana" w:hAnsi="Verdana" w:cs="Arial"/>
          <w:szCs w:val="26"/>
        </w:rPr>
        <w:t xml:space="preserve"> </w:t>
      </w:r>
      <w:r w:rsidRPr="009D7D7B">
        <w:rPr>
          <w:rFonts w:ascii="Verdana" w:hAnsi="Verdana" w:cs="Arial"/>
          <w:szCs w:val="26"/>
          <w:lang w:val="en-US"/>
        </w:rPr>
        <w:t>Line</w:t>
      </w:r>
      <w:r w:rsidRPr="00D43637">
        <w:rPr>
          <w:szCs w:val="26"/>
        </w:rPr>
        <w:t xml:space="preserve"> </w:t>
      </w:r>
      <w:r w:rsidRPr="00D43637">
        <w:rPr>
          <w:szCs w:val="26"/>
        </w:rPr>
        <w:tab/>
        <w:t>– добавить строку;</w:t>
      </w:r>
    </w:p>
    <w:p w:rsidR="001D50F3" w:rsidRPr="00D43637" w:rsidRDefault="001D50F3" w:rsidP="00BC3021">
      <w:pPr>
        <w:pStyle w:val="af"/>
        <w:numPr>
          <w:ilvl w:val="0"/>
          <w:numId w:val="20"/>
        </w:numPr>
        <w:ind w:left="357" w:hanging="357"/>
        <w:rPr>
          <w:szCs w:val="26"/>
        </w:rPr>
      </w:pPr>
      <w:r w:rsidRPr="00DD3F1F">
        <w:rPr>
          <w:b/>
          <w:szCs w:val="26"/>
        </w:rPr>
        <w:sym w:font="Symbol" w:char="F0AC"/>
      </w:r>
      <w:r w:rsidRPr="00D43637">
        <w:rPr>
          <w:b/>
          <w:szCs w:val="26"/>
        </w:rPr>
        <w:tab/>
      </w:r>
      <w:r w:rsidRPr="00D43637">
        <w:rPr>
          <w:b/>
          <w:szCs w:val="26"/>
        </w:rPr>
        <w:tab/>
      </w:r>
      <w:r>
        <w:rPr>
          <w:b/>
          <w:szCs w:val="26"/>
        </w:rPr>
        <w:tab/>
      </w:r>
      <w:r w:rsidRPr="00D43637">
        <w:rPr>
          <w:szCs w:val="26"/>
        </w:rPr>
        <w:t>– оператор присваивания в программе.</w:t>
      </w:r>
    </w:p>
    <w:p w:rsidR="001D50F3" w:rsidRDefault="001D50F3" w:rsidP="001D50F3">
      <w:pPr>
        <w:spacing w:before="80" w:after="240"/>
      </w:pPr>
      <w:r w:rsidRPr="00C23960">
        <w:rPr>
          <w:rStyle w:val="afffffa"/>
        </w:rPr>
        <w:t>Пример:</w:t>
      </w:r>
      <w:r>
        <w:tab/>
      </w:r>
      <w:r w:rsidRPr="00D43637">
        <w:rPr>
          <w:noProof/>
          <w:position w:val="-10"/>
          <w:lang w:eastAsia="ru-RU"/>
        </w:rPr>
        <w:drawing>
          <wp:inline distT="0" distB="0" distL="0" distR="0" wp14:anchorId="2891AEDB" wp14:editId="77EDD0D6">
            <wp:extent cx="482600" cy="247663"/>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82273" cy="247495"/>
                    </a:xfrm>
                    <a:prstGeom prst="rect">
                      <a:avLst/>
                    </a:prstGeom>
                    <a:noFill/>
                    <a:ln>
                      <a:noFill/>
                    </a:ln>
                  </pic:spPr>
                </pic:pic>
              </a:graphicData>
            </a:graphic>
          </wp:inline>
        </w:drawing>
      </w:r>
    </w:p>
    <w:p w:rsidR="001D50F3" w:rsidRDefault="001D50F3" w:rsidP="00BC3021">
      <w:pPr>
        <w:pStyle w:val="af"/>
        <w:numPr>
          <w:ilvl w:val="0"/>
          <w:numId w:val="20"/>
        </w:numPr>
        <w:ind w:left="357" w:hanging="357"/>
        <w:rPr>
          <w:szCs w:val="26"/>
        </w:rPr>
      </w:pPr>
      <w:r w:rsidRPr="009D7D7B">
        <w:rPr>
          <w:rFonts w:ascii="Arial" w:hAnsi="Arial" w:cs="Arial"/>
          <w:szCs w:val="26"/>
          <w:lang w:val="en-US"/>
        </w:rPr>
        <w:t>if</w:t>
      </w:r>
      <w:r w:rsidRPr="00D43637">
        <w:rPr>
          <w:szCs w:val="26"/>
        </w:rPr>
        <w:tab/>
      </w:r>
      <w:r w:rsidRPr="00D43637">
        <w:rPr>
          <w:b/>
          <w:szCs w:val="26"/>
        </w:rPr>
        <w:tab/>
      </w:r>
      <w:r>
        <w:rPr>
          <w:b/>
          <w:szCs w:val="26"/>
        </w:rPr>
        <w:tab/>
      </w:r>
      <w:r w:rsidRPr="00D43637">
        <w:rPr>
          <w:b/>
          <w:szCs w:val="26"/>
        </w:rPr>
        <w:t xml:space="preserve">– </w:t>
      </w:r>
      <w:r w:rsidRPr="00D43637">
        <w:rPr>
          <w:szCs w:val="26"/>
        </w:rPr>
        <w:t>оператор условие.</w:t>
      </w:r>
    </w:p>
    <w:p w:rsidR="001D50F3" w:rsidRPr="009D7D7B" w:rsidRDefault="001D50F3" w:rsidP="001D50F3">
      <w:pPr>
        <w:ind w:firstLine="0"/>
        <w:rPr>
          <w:szCs w:val="26"/>
        </w:rPr>
      </w:pPr>
      <w:r w:rsidRPr="009D7D7B">
        <w:rPr>
          <w:szCs w:val="26"/>
        </w:rPr>
        <w:t xml:space="preserve">Его конструкция: </w:t>
      </w:r>
      <w:r w:rsidRPr="00EC7A96">
        <w:rPr>
          <w:rFonts w:ascii="Arial" w:hAnsi="Arial" w:cs="Arial"/>
          <w:noProof/>
          <w:position w:val="-8"/>
          <w:szCs w:val="26"/>
          <w:lang w:eastAsia="ru-RU"/>
        </w:rPr>
        <w:drawing>
          <wp:inline distT="0" distB="0" distL="0" distR="0" wp14:anchorId="7971944E" wp14:editId="15536A33">
            <wp:extent cx="517272" cy="245534"/>
            <wp:effectExtent l="0" t="0" r="0"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16950" cy="245381"/>
                    </a:xfrm>
                    <a:prstGeom prst="rect">
                      <a:avLst/>
                    </a:prstGeom>
                    <a:noFill/>
                    <a:ln>
                      <a:noFill/>
                    </a:ln>
                  </pic:spPr>
                </pic:pic>
              </a:graphicData>
            </a:graphic>
          </wp:inline>
        </w:drawing>
      </w:r>
      <w:r>
        <w:rPr>
          <w:szCs w:val="26"/>
        </w:rPr>
        <w:t xml:space="preserve"> :</w:t>
      </w:r>
    </w:p>
    <w:p w:rsidR="001D50F3" w:rsidRPr="009D7D7B" w:rsidRDefault="001D50F3" w:rsidP="001D50F3">
      <w:pPr>
        <w:spacing w:before="80"/>
        <w:ind w:firstLine="0"/>
        <w:rPr>
          <w:szCs w:val="26"/>
        </w:rPr>
      </w:pPr>
      <w:r w:rsidRPr="009D7D7B">
        <w:rPr>
          <w:szCs w:val="26"/>
        </w:rPr>
        <w:t>В</w:t>
      </w:r>
      <w:r>
        <w:rPr>
          <w:szCs w:val="26"/>
        </w:rPr>
        <w:t xml:space="preserve"> </w:t>
      </w:r>
      <w:r w:rsidRPr="009D7D7B">
        <w:rPr>
          <w:szCs w:val="26"/>
        </w:rPr>
        <w:t>правом поле ввода располагается условие, а в левом поле – оператор, который будет выполняться при выполнении условия.</w:t>
      </w:r>
    </w:p>
    <w:p w:rsidR="001D50F3" w:rsidRPr="009D7D7B" w:rsidRDefault="001D50F3" w:rsidP="001D50F3">
      <w:pPr>
        <w:spacing w:before="80" w:after="240"/>
        <w:rPr>
          <w:szCs w:val="26"/>
        </w:rPr>
      </w:pPr>
      <w:r w:rsidRPr="00C23960">
        <w:rPr>
          <w:rStyle w:val="afffffa"/>
        </w:rPr>
        <w:t>Пример</w:t>
      </w:r>
      <w:r w:rsidRPr="009D7D7B">
        <w:rPr>
          <w:szCs w:val="26"/>
        </w:rPr>
        <w:t>:</w:t>
      </w:r>
      <w:r w:rsidRPr="009D7D7B">
        <w:rPr>
          <w:szCs w:val="26"/>
        </w:rPr>
        <w:tab/>
      </w:r>
      <w:r w:rsidRPr="009D7D7B">
        <w:rPr>
          <w:noProof/>
          <w:position w:val="-10"/>
          <w:szCs w:val="26"/>
          <w:lang w:eastAsia="ru-RU"/>
        </w:rPr>
        <w:drawing>
          <wp:inline distT="0" distB="0" distL="0" distR="0" wp14:anchorId="3C1DF5BA" wp14:editId="6468BA2F">
            <wp:extent cx="1286933" cy="328357"/>
            <wp:effectExtent l="0" t="0" r="889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289036" cy="328894"/>
                    </a:xfrm>
                    <a:prstGeom prst="rect">
                      <a:avLst/>
                    </a:prstGeom>
                    <a:noFill/>
                    <a:ln>
                      <a:noFill/>
                    </a:ln>
                  </pic:spPr>
                </pic:pic>
              </a:graphicData>
            </a:graphic>
          </wp:inline>
        </w:drawing>
      </w:r>
    </w:p>
    <w:p w:rsidR="001D50F3" w:rsidRPr="009549C7" w:rsidRDefault="001D50F3" w:rsidP="001D50F3">
      <w:pPr>
        <w:spacing w:before="80" w:after="240"/>
        <w:ind w:firstLine="0"/>
        <w:rPr>
          <w:szCs w:val="26"/>
        </w:rPr>
      </w:pPr>
      <w:r w:rsidRPr="009D7D7B">
        <w:rPr>
          <w:szCs w:val="26"/>
        </w:rPr>
        <w:t xml:space="preserve">Если </w:t>
      </w:r>
      <w:r>
        <w:rPr>
          <w:szCs w:val="26"/>
        </w:rPr>
        <w:t>в левой части несколько операторов, то оператор</w:t>
      </w:r>
      <w:r w:rsidRPr="009D7D7B">
        <w:rPr>
          <w:szCs w:val="26"/>
        </w:rPr>
        <w:t xml:space="preserve"> </w:t>
      </w:r>
      <w:r w:rsidRPr="009D7D7B">
        <w:rPr>
          <w:rFonts w:ascii="Arial" w:hAnsi="Arial" w:cs="Arial"/>
          <w:szCs w:val="26"/>
          <w:lang w:val="en-US"/>
        </w:rPr>
        <w:t>if</w:t>
      </w:r>
      <w:r>
        <w:rPr>
          <w:rFonts w:ascii="Arial" w:hAnsi="Arial" w:cs="Arial"/>
          <w:szCs w:val="26"/>
        </w:rPr>
        <w:t xml:space="preserve"> </w:t>
      </w:r>
      <w:r>
        <w:rPr>
          <w:rFonts w:cs="Times New Roman"/>
          <w:szCs w:val="26"/>
        </w:rPr>
        <w:t xml:space="preserve">приобретает следующую </w:t>
      </w:r>
      <w:r w:rsidRPr="009D7D7B">
        <w:rPr>
          <w:szCs w:val="26"/>
        </w:rPr>
        <w:t>фор</w:t>
      </w:r>
      <w:r>
        <w:rPr>
          <w:szCs w:val="26"/>
        </w:rPr>
        <w:t>му</w:t>
      </w:r>
      <w:r w:rsidRPr="009D7D7B">
        <w:rPr>
          <w:szCs w:val="26"/>
        </w:rPr>
        <w:t xml:space="preserve"> записи</w:t>
      </w:r>
      <w:r>
        <w:rPr>
          <w:szCs w:val="26"/>
        </w:rPr>
        <w:t>:</w:t>
      </w:r>
    </w:p>
    <w:p w:rsidR="001D50F3" w:rsidRPr="00546E29" w:rsidRDefault="001D50F3" w:rsidP="001D50F3">
      <w:pPr>
        <w:pStyle w:val="15"/>
        <w:rPr>
          <w:lang w:val="en-US"/>
        </w:rPr>
      </w:pPr>
      <w:r w:rsidRPr="007115A7">
        <w:rPr>
          <w:noProof/>
          <w:lang w:eastAsia="ru-RU"/>
        </w:rPr>
        <w:drawing>
          <wp:inline distT="0" distB="0" distL="0" distR="0" wp14:anchorId="20BB8035" wp14:editId="543230A4">
            <wp:extent cx="1038857" cy="778933"/>
            <wp:effectExtent l="0" t="0" r="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045473" cy="783894"/>
                    </a:xfrm>
                    <a:prstGeom prst="rect">
                      <a:avLst/>
                    </a:prstGeom>
                    <a:noFill/>
                    <a:ln>
                      <a:noFill/>
                    </a:ln>
                  </pic:spPr>
                </pic:pic>
              </a:graphicData>
            </a:graphic>
          </wp:inline>
        </w:drawing>
      </w:r>
    </w:p>
    <w:p w:rsidR="001D50F3" w:rsidRDefault="001D50F3" w:rsidP="00BC3021">
      <w:pPr>
        <w:pStyle w:val="af"/>
        <w:numPr>
          <w:ilvl w:val="0"/>
          <w:numId w:val="20"/>
        </w:numPr>
        <w:tabs>
          <w:tab w:val="left" w:pos="2127"/>
        </w:tabs>
        <w:ind w:left="357" w:hanging="357"/>
        <w:rPr>
          <w:szCs w:val="26"/>
        </w:rPr>
      </w:pPr>
      <w:r w:rsidRPr="00EC7A96">
        <w:rPr>
          <w:rFonts w:ascii="Arial" w:hAnsi="Arial" w:cs="Arial"/>
          <w:szCs w:val="26"/>
          <w:lang w:val="en-US"/>
        </w:rPr>
        <w:t>otherwise</w:t>
      </w:r>
      <w:r w:rsidRPr="00EC7A96">
        <w:rPr>
          <w:b/>
          <w:szCs w:val="26"/>
        </w:rPr>
        <w:tab/>
        <w:t xml:space="preserve">– </w:t>
      </w:r>
      <w:r w:rsidRPr="00EC7A96">
        <w:rPr>
          <w:szCs w:val="26"/>
        </w:rPr>
        <w:t xml:space="preserve">иначе (дополняет оператор </w:t>
      </w:r>
      <w:r w:rsidRPr="00EC7A96">
        <w:rPr>
          <w:rFonts w:ascii="Arial" w:hAnsi="Arial" w:cs="Arial"/>
          <w:szCs w:val="26"/>
          <w:lang w:val="en-US"/>
        </w:rPr>
        <w:t>if</w:t>
      </w:r>
      <w:r w:rsidRPr="00A6793D">
        <w:rPr>
          <w:rFonts w:ascii="Arial" w:hAnsi="Arial" w:cs="Arial"/>
          <w:szCs w:val="26"/>
        </w:rPr>
        <w:t>;</w:t>
      </w:r>
      <w:r w:rsidRPr="00EC7A96">
        <w:rPr>
          <w:b/>
          <w:szCs w:val="26"/>
        </w:rPr>
        <w:t xml:space="preserve"> </w:t>
      </w:r>
      <w:r w:rsidRPr="00EC7A96">
        <w:rPr>
          <w:szCs w:val="26"/>
        </w:rPr>
        <w:t xml:space="preserve">операторы, записанные в </w:t>
      </w:r>
      <w:r w:rsidRPr="00EC7A96">
        <w:rPr>
          <w:rFonts w:ascii="Arial" w:hAnsi="Arial" w:cs="Arial"/>
          <w:szCs w:val="26"/>
          <w:lang w:val="en-US"/>
        </w:rPr>
        <w:t>otherwise</w:t>
      </w:r>
      <w:r w:rsidRPr="00EC7A96">
        <w:rPr>
          <w:b/>
          <w:szCs w:val="26"/>
        </w:rPr>
        <w:t xml:space="preserve"> </w:t>
      </w:r>
      <w:r w:rsidRPr="00EC7A96">
        <w:rPr>
          <w:szCs w:val="26"/>
        </w:rPr>
        <w:t xml:space="preserve">будут выполняться, если не выполняется условие в </w:t>
      </w:r>
      <w:r w:rsidRPr="00A6793D">
        <w:rPr>
          <w:rFonts w:cs="Times New Roman"/>
          <w:szCs w:val="26"/>
        </w:rPr>
        <w:t xml:space="preserve">операторе </w:t>
      </w:r>
      <w:r w:rsidRPr="00EC7A96">
        <w:rPr>
          <w:rFonts w:ascii="Arial" w:hAnsi="Arial" w:cs="Arial"/>
          <w:szCs w:val="26"/>
          <w:lang w:val="en-US"/>
        </w:rPr>
        <w:t>if</w:t>
      </w:r>
      <w:r w:rsidRPr="00EC7A96">
        <w:rPr>
          <w:szCs w:val="26"/>
        </w:rPr>
        <w:t>).</w:t>
      </w:r>
    </w:p>
    <w:p w:rsidR="001D50F3" w:rsidRDefault="001D50F3" w:rsidP="001D50F3">
      <w:pPr>
        <w:spacing w:before="80" w:after="240"/>
        <w:rPr>
          <w:szCs w:val="26"/>
        </w:rPr>
      </w:pPr>
      <w:r w:rsidRPr="00C23960">
        <w:rPr>
          <w:rStyle w:val="afffffa"/>
        </w:rPr>
        <w:t>Пример</w:t>
      </w:r>
      <w:r>
        <w:rPr>
          <w:szCs w:val="26"/>
        </w:rPr>
        <w:t>:</w:t>
      </w:r>
      <w:r w:rsidRPr="007115A7">
        <w:rPr>
          <w:rFonts w:ascii="Arial" w:hAnsi="Arial" w:cs="Arial"/>
          <w:noProof/>
          <w:position w:val="-108"/>
          <w:sz w:val="20"/>
          <w:szCs w:val="20"/>
          <w:lang w:eastAsia="ru-RU"/>
        </w:rPr>
        <w:t xml:space="preserve"> </w:t>
      </w:r>
    </w:p>
    <w:p w:rsidR="001D50F3" w:rsidRPr="007115A7" w:rsidRDefault="001D50F3" w:rsidP="001D50F3">
      <w:pPr>
        <w:pStyle w:val="15"/>
        <w:rPr>
          <w:szCs w:val="26"/>
        </w:rPr>
      </w:pPr>
      <w:r>
        <w:rPr>
          <w:noProof/>
          <w:lang w:eastAsia="ru-RU"/>
        </w:rPr>
        <w:drawing>
          <wp:inline distT="0" distB="0" distL="0" distR="0" wp14:anchorId="2480F70B" wp14:editId="02923751">
            <wp:extent cx="1494196" cy="1100666"/>
            <wp:effectExtent l="0" t="0" r="0" b="444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96172" cy="1102122"/>
                    </a:xfrm>
                    <a:prstGeom prst="rect">
                      <a:avLst/>
                    </a:prstGeom>
                    <a:noFill/>
                    <a:ln>
                      <a:noFill/>
                    </a:ln>
                  </pic:spPr>
                </pic:pic>
              </a:graphicData>
            </a:graphic>
          </wp:inline>
        </w:drawing>
      </w:r>
    </w:p>
    <w:p w:rsidR="001D50F3" w:rsidRPr="00EC7A96" w:rsidRDefault="001D50F3" w:rsidP="00BC3021">
      <w:pPr>
        <w:pStyle w:val="af"/>
        <w:numPr>
          <w:ilvl w:val="0"/>
          <w:numId w:val="20"/>
        </w:numPr>
        <w:tabs>
          <w:tab w:val="left" w:pos="1418"/>
        </w:tabs>
        <w:spacing w:before="80"/>
        <w:ind w:left="357" w:hanging="357"/>
        <w:contextualSpacing w:val="0"/>
        <w:rPr>
          <w:szCs w:val="26"/>
        </w:rPr>
      </w:pPr>
      <w:r w:rsidRPr="00EC7A96">
        <w:rPr>
          <w:rFonts w:ascii="Arial" w:hAnsi="Arial" w:cs="Arial"/>
          <w:szCs w:val="26"/>
          <w:lang w:val="en-US"/>
        </w:rPr>
        <w:t>for</w:t>
      </w:r>
      <w:r w:rsidRPr="00EC7A96">
        <w:rPr>
          <w:b/>
          <w:szCs w:val="26"/>
        </w:rPr>
        <w:tab/>
      </w:r>
      <w:r w:rsidRPr="00EC7A96">
        <w:rPr>
          <w:b/>
          <w:szCs w:val="26"/>
        </w:rPr>
        <w:tab/>
        <w:t xml:space="preserve">– </w:t>
      </w:r>
      <w:r w:rsidRPr="00EC7A96">
        <w:rPr>
          <w:szCs w:val="26"/>
        </w:rPr>
        <w:t>оператор</w:t>
      </w:r>
      <w:r w:rsidRPr="00EC7A96">
        <w:rPr>
          <w:b/>
          <w:szCs w:val="26"/>
        </w:rPr>
        <w:t xml:space="preserve"> </w:t>
      </w:r>
      <w:r w:rsidRPr="00EC7A96">
        <w:rPr>
          <w:szCs w:val="26"/>
        </w:rPr>
        <w:t>цикла с параметром.</w:t>
      </w:r>
    </w:p>
    <w:p w:rsidR="001D50F3" w:rsidRDefault="001D50F3" w:rsidP="001D50F3">
      <w:pPr>
        <w:tabs>
          <w:tab w:val="left" w:pos="1418"/>
        </w:tabs>
        <w:spacing w:before="80"/>
        <w:ind w:firstLine="0"/>
        <w:rPr>
          <w:szCs w:val="26"/>
        </w:rPr>
      </w:pPr>
      <w:r>
        <w:rPr>
          <w:szCs w:val="26"/>
        </w:rPr>
        <w:t>Его конструкция</w:t>
      </w:r>
      <w:r w:rsidRPr="00E56268">
        <w:rPr>
          <w:szCs w:val="26"/>
        </w:rPr>
        <w:t>:</w:t>
      </w:r>
      <w:r>
        <w:rPr>
          <w:szCs w:val="26"/>
        </w:rPr>
        <w:tab/>
      </w:r>
      <w:r w:rsidRPr="00070AEE">
        <w:rPr>
          <w:noProof/>
          <w:position w:val="-24"/>
          <w:lang w:eastAsia="ru-RU"/>
        </w:rPr>
        <w:drawing>
          <wp:inline distT="0" distB="0" distL="0" distR="0" wp14:anchorId="3E60DB7E" wp14:editId="24D14C0A">
            <wp:extent cx="697787" cy="558800"/>
            <wp:effectExtent l="0" t="0" r="7620" b="0"/>
            <wp:docPr id="704" name="Рисунок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704640" cy="564288"/>
                    </a:xfrm>
                    <a:prstGeom prst="rect">
                      <a:avLst/>
                    </a:prstGeom>
                    <a:noFill/>
                    <a:ln>
                      <a:noFill/>
                    </a:ln>
                  </pic:spPr>
                </pic:pic>
              </a:graphicData>
            </a:graphic>
          </wp:inline>
        </w:drawing>
      </w:r>
    </w:p>
    <w:p w:rsidR="001D50F3" w:rsidRDefault="001D50F3" w:rsidP="001D50F3">
      <w:pPr>
        <w:tabs>
          <w:tab w:val="left" w:pos="1418"/>
        </w:tabs>
        <w:spacing w:before="80"/>
        <w:ind w:firstLine="0"/>
      </w:pPr>
      <w:r>
        <w:rPr>
          <w:szCs w:val="26"/>
        </w:rPr>
        <w:t xml:space="preserve">В полях ввода верхней строки располагаются соответственно параметр цикла и диапазон его значений. Нижняя строка (строки) </w:t>
      </w:r>
      <w:r>
        <w:t>содержит тело цикла.</w:t>
      </w:r>
    </w:p>
    <w:p w:rsidR="001D50F3" w:rsidRDefault="001D50F3" w:rsidP="001D50F3">
      <w:pPr>
        <w:spacing w:before="80" w:after="240"/>
      </w:pPr>
      <w:r w:rsidRPr="00C23960">
        <w:rPr>
          <w:rStyle w:val="afffffa"/>
        </w:rPr>
        <w:t>Пример</w:t>
      </w:r>
      <w:r>
        <w:t>:</w:t>
      </w:r>
    </w:p>
    <w:p w:rsidR="001D50F3" w:rsidRPr="00E56268" w:rsidRDefault="001D50F3" w:rsidP="001D50F3">
      <w:pPr>
        <w:pStyle w:val="15"/>
        <w:rPr>
          <w:szCs w:val="26"/>
        </w:rPr>
      </w:pPr>
      <w:r w:rsidRPr="00070AEE">
        <w:rPr>
          <w:noProof/>
          <w:lang w:eastAsia="ru-RU"/>
        </w:rPr>
        <w:drawing>
          <wp:inline distT="0" distB="0" distL="0" distR="0" wp14:anchorId="0C5EEF42" wp14:editId="310D5F5D">
            <wp:extent cx="1117600" cy="1190466"/>
            <wp:effectExtent l="0" t="0" r="0" b="0"/>
            <wp:docPr id="703" name="Рисунок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120283" cy="1193324"/>
                    </a:xfrm>
                    <a:prstGeom prst="rect">
                      <a:avLst/>
                    </a:prstGeom>
                    <a:noFill/>
                    <a:ln>
                      <a:noFill/>
                    </a:ln>
                  </pic:spPr>
                </pic:pic>
              </a:graphicData>
            </a:graphic>
          </wp:inline>
        </w:drawing>
      </w:r>
    </w:p>
    <w:p w:rsidR="001D50F3" w:rsidRPr="00EC7A96" w:rsidRDefault="001D50F3" w:rsidP="00BC3021">
      <w:pPr>
        <w:pStyle w:val="af"/>
        <w:numPr>
          <w:ilvl w:val="0"/>
          <w:numId w:val="20"/>
        </w:numPr>
        <w:tabs>
          <w:tab w:val="left" w:pos="1418"/>
        </w:tabs>
        <w:spacing w:before="80"/>
        <w:ind w:left="357" w:hanging="357"/>
        <w:contextualSpacing w:val="0"/>
        <w:rPr>
          <w:szCs w:val="26"/>
        </w:rPr>
      </w:pPr>
      <w:r w:rsidRPr="00EC7A96">
        <w:rPr>
          <w:rFonts w:ascii="Arial" w:hAnsi="Arial" w:cs="Arial"/>
          <w:szCs w:val="26"/>
          <w:lang w:val="en-US"/>
        </w:rPr>
        <w:lastRenderedPageBreak/>
        <w:t>while</w:t>
      </w:r>
      <w:r w:rsidRPr="00EC7A96">
        <w:rPr>
          <w:b/>
          <w:szCs w:val="26"/>
        </w:rPr>
        <w:tab/>
      </w:r>
      <w:r w:rsidRPr="00EC7A96">
        <w:rPr>
          <w:b/>
          <w:szCs w:val="26"/>
        </w:rPr>
        <w:tab/>
        <w:t xml:space="preserve">– </w:t>
      </w:r>
      <w:r w:rsidRPr="00EC7A96">
        <w:rPr>
          <w:szCs w:val="26"/>
        </w:rPr>
        <w:t>оператор цикла с предусловием.</w:t>
      </w:r>
    </w:p>
    <w:p w:rsidR="001D50F3" w:rsidRDefault="001D50F3" w:rsidP="001D50F3">
      <w:pPr>
        <w:tabs>
          <w:tab w:val="left" w:pos="1418"/>
        </w:tabs>
        <w:spacing w:before="80"/>
        <w:ind w:firstLine="0"/>
        <w:rPr>
          <w:b/>
          <w:szCs w:val="26"/>
        </w:rPr>
      </w:pPr>
      <w:r w:rsidRPr="00E56268">
        <w:rPr>
          <w:szCs w:val="26"/>
        </w:rPr>
        <w:t xml:space="preserve">Форма записи оператора </w:t>
      </w:r>
      <w:r w:rsidRPr="00E56268">
        <w:rPr>
          <w:rFonts w:ascii="Arial" w:hAnsi="Arial" w:cs="Arial"/>
          <w:szCs w:val="26"/>
          <w:lang w:val="en-US"/>
        </w:rPr>
        <w:t>while</w:t>
      </w:r>
      <w:r w:rsidRPr="00E56268">
        <w:rPr>
          <w:szCs w:val="26"/>
        </w:rPr>
        <w:t>:</w:t>
      </w:r>
      <w:r>
        <w:rPr>
          <w:b/>
          <w:szCs w:val="26"/>
        </w:rPr>
        <w:tab/>
      </w:r>
      <w:r>
        <w:rPr>
          <w:b/>
          <w:szCs w:val="26"/>
        </w:rPr>
        <w:tab/>
      </w:r>
      <w:r w:rsidRPr="00D04351">
        <w:rPr>
          <w:noProof/>
          <w:position w:val="-24"/>
          <w:lang w:eastAsia="ru-RU"/>
        </w:rPr>
        <w:drawing>
          <wp:inline distT="0" distB="0" distL="0" distR="0" wp14:anchorId="691048F3" wp14:editId="30CB8E23">
            <wp:extent cx="519249" cy="508000"/>
            <wp:effectExtent l="0" t="0" r="0"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2810" cy="511484"/>
                    </a:xfrm>
                    <a:prstGeom prst="rect">
                      <a:avLst/>
                    </a:prstGeom>
                    <a:noFill/>
                    <a:ln>
                      <a:noFill/>
                    </a:ln>
                  </pic:spPr>
                </pic:pic>
              </a:graphicData>
            </a:graphic>
          </wp:inline>
        </w:drawing>
      </w:r>
    </w:p>
    <w:p w:rsidR="001D50F3" w:rsidRDefault="001D50F3" w:rsidP="001D50F3">
      <w:pPr>
        <w:tabs>
          <w:tab w:val="left" w:pos="1418"/>
        </w:tabs>
        <w:spacing w:before="80"/>
        <w:ind w:firstLine="0"/>
        <w:rPr>
          <w:szCs w:val="26"/>
        </w:rPr>
      </w:pPr>
      <w:r w:rsidRPr="00210550">
        <w:rPr>
          <w:szCs w:val="26"/>
        </w:rPr>
        <w:t>В пол</w:t>
      </w:r>
      <w:r>
        <w:rPr>
          <w:szCs w:val="26"/>
        </w:rPr>
        <w:t>е ввода верхней строки содержится условие выполнения тела цикла. Нижняя строка (строки) содержит тело цикла.</w:t>
      </w:r>
    </w:p>
    <w:p w:rsidR="001D50F3" w:rsidRDefault="001D50F3" w:rsidP="00C23960">
      <w:pPr>
        <w:pStyle w:val="afffff9"/>
      </w:pPr>
      <w:r w:rsidRPr="00070AEE">
        <w:t>Пример</w:t>
      </w:r>
      <w:r>
        <w:t>:</w:t>
      </w:r>
    </w:p>
    <w:p w:rsidR="001D50F3" w:rsidRPr="00E56268" w:rsidRDefault="001D50F3" w:rsidP="001D50F3">
      <w:pPr>
        <w:pStyle w:val="15"/>
        <w:rPr>
          <w:szCs w:val="26"/>
        </w:rPr>
      </w:pPr>
      <w:r w:rsidRPr="002F4803">
        <w:rPr>
          <w:noProof/>
          <w:lang w:eastAsia="ru-RU"/>
        </w:rPr>
        <w:drawing>
          <wp:inline distT="0" distB="0" distL="0" distR="0" wp14:anchorId="0C1891DC" wp14:editId="25A060CB">
            <wp:extent cx="1210733" cy="1455712"/>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0964" cy="1455990"/>
                    </a:xfrm>
                    <a:prstGeom prst="rect">
                      <a:avLst/>
                    </a:prstGeom>
                    <a:noFill/>
                    <a:ln>
                      <a:noFill/>
                    </a:ln>
                  </pic:spPr>
                </pic:pic>
              </a:graphicData>
            </a:graphic>
          </wp:inline>
        </w:drawing>
      </w:r>
    </w:p>
    <w:p w:rsidR="001D50F3" w:rsidRDefault="001D50F3" w:rsidP="00BC3021">
      <w:pPr>
        <w:pStyle w:val="af"/>
        <w:numPr>
          <w:ilvl w:val="0"/>
          <w:numId w:val="20"/>
        </w:numPr>
        <w:tabs>
          <w:tab w:val="left" w:pos="1418"/>
        </w:tabs>
        <w:spacing w:before="80"/>
        <w:ind w:left="357" w:hanging="357"/>
        <w:contextualSpacing w:val="0"/>
        <w:rPr>
          <w:szCs w:val="26"/>
        </w:rPr>
      </w:pPr>
      <w:r w:rsidRPr="00EC7A96">
        <w:rPr>
          <w:rFonts w:ascii="Arial" w:hAnsi="Arial" w:cs="Arial"/>
          <w:szCs w:val="26"/>
          <w:lang w:val="en-US"/>
        </w:rPr>
        <w:t>break</w:t>
      </w:r>
      <w:r w:rsidRPr="00EC7A96">
        <w:rPr>
          <w:b/>
          <w:szCs w:val="26"/>
        </w:rPr>
        <w:tab/>
      </w:r>
      <w:r w:rsidRPr="00EC7A96">
        <w:rPr>
          <w:b/>
          <w:szCs w:val="26"/>
        </w:rPr>
        <w:tab/>
        <w:t xml:space="preserve">– </w:t>
      </w:r>
      <w:r w:rsidRPr="00EC7A96">
        <w:rPr>
          <w:szCs w:val="26"/>
        </w:rPr>
        <w:t>прервать выполнение текущего блока программы.</w:t>
      </w:r>
    </w:p>
    <w:p w:rsidR="001D50F3" w:rsidRDefault="001D50F3" w:rsidP="00C23960">
      <w:pPr>
        <w:pStyle w:val="afffff9"/>
      </w:pPr>
      <w:r w:rsidRPr="00C23960">
        <w:t>Пример</w:t>
      </w:r>
      <w:r>
        <w:t>:</w:t>
      </w:r>
    </w:p>
    <w:p w:rsidR="001D50F3" w:rsidRPr="007A29E4" w:rsidRDefault="001D50F3" w:rsidP="001D50F3">
      <w:pPr>
        <w:pStyle w:val="15"/>
        <w:rPr>
          <w:szCs w:val="26"/>
        </w:rPr>
      </w:pPr>
      <w:r>
        <w:rPr>
          <w:noProof/>
          <w:lang w:eastAsia="ru-RU"/>
        </w:rPr>
        <w:drawing>
          <wp:inline distT="0" distB="0" distL="0" distR="0" wp14:anchorId="14AE043F" wp14:editId="72E596B6">
            <wp:extent cx="1346200" cy="124521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46200" cy="1245216"/>
                    </a:xfrm>
                    <a:prstGeom prst="rect">
                      <a:avLst/>
                    </a:prstGeom>
                    <a:noFill/>
                    <a:ln>
                      <a:noFill/>
                    </a:ln>
                  </pic:spPr>
                </pic:pic>
              </a:graphicData>
            </a:graphic>
          </wp:inline>
        </w:drawing>
      </w:r>
    </w:p>
    <w:p w:rsidR="001D50F3" w:rsidRDefault="001D50F3" w:rsidP="00BC3021">
      <w:pPr>
        <w:pStyle w:val="af"/>
        <w:numPr>
          <w:ilvl w:val="0"/>
          <w:numId w:val="20"/>
        </w:numPr>
        <w:tabs>
          <w:tab w:val="left" w:pos="1418"/>
        </w:tabs>
        <w:spacing w:before="80"/>
        <w:ind w:left="357" w:hanging="357"/>
        <w:contextualSpacing w:val="0"/>
        <w:rPr>
          <w:szCs w:val="26"/>
        </w:rPr>
      </w:pPr>
      <w:r w:rsidRPr="00EC7A96">
        <w:rPr>
          <w:rFonts w:ascii="Arial" w:hAnsi="Arial" w:cs="Arial"/>
          <w:szCs w:val="26"/>
          <w:lang w:val="en-US"/>
        </w:rPr>
        <w:t>continue</w:t>
      </w:r>
      <w:r w:rsidRPr="00EC7A96">
        <w:rPr>
          <w:b/>
          <w:szCs w:val="26"/>
        </w:rPr>
        <w:tab/>
      </w:r>
      <w:r>
        <w:rPr>
          <w:b/>
          <w:szCs w:val="26"/>
        </w:rPr>
        <w:tab/>
      </w:r>
      <w:r w:rsidRPr="00EC7A96">
        <w:rPr>
          <w:b/>
          <w:szCs w:val="26"/>
        </w:rPr>
        <w:t xml:space="preserve">– </w:t>
      </w:r>
      <w:r w:rsidRPr="00EC7A96">
        <w:rPr>
          <w:szCs w:val="26"/>
        </w:rPr>
        <w:t>начать новый виток цикла, не выполняя оставшиеся операторы.</w:t>
      </w:r>
    </w:p>
    <w:p w:rsidR="001D50F3" w:rsidRPr="007115A7" w:rsidRDefault="001D50F3" w:rsidP="00C23960">
      <w:pPr>
        <w:pStyle w:val="afffff9"/>
        <w:rPr>
          <w:szCs w:val="26"/>
        </w:rPr>
      </w:pPr>
      <w:r w:rsidRPr="00C23960">
        <w:t>Пример</w:t>
      </w:r>
      <w:r>
        <w:rPr>
          <w:szCs w:val="26"/>
        </w:rPr>
        <w:t>:</w:t>
      </w:r>
      <w:r w:rsidRPr="007115A7">
        <w:rPr>
          <w:noProof/>
          <w:lang w:eastAsia="ru-RU"/>
        </w:rPr>
        <w:t xml:space="preserve"> </w:t>
      </w:r>
    </w:p>
    <w:p w:rsidR="001D50F3" w:rsidRPr="007A29E4" w:rsidRDefault="001D50F3" w:rsidP="001D50F3">
      <w:pPr>
        <w:pStyle w:val="15"/>
        <w:rPr>
          <w:szCs w:val="26"/>
        </w:rPr>
      </w:pPr>
      <w:r>
        <w:rPr>
          <w:noProof/>
          <w:lang w:eastAsia="ru-RU"/>
        </w:rPr>
        <w:drawing>
          <wp:inline distT="0" distB="0" distL="0" distR="0" wp14:anchorId="6CD3BC4D" wp14:editId="11EBBD4D">
            <wp:extent cx="1676400" cy="2638779"/>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77574" cy="2640628"/>
                    </a:xfrm>
                    <a:prstGeom prst="rect">
                      <a:avLst/>
                    </a:prstGeom>
                    <a:noFill/>
                    <a:ln>
                      <a:noFill/>
                    </a:ln>
                  </pic:spPr>
                </pic:pic>
              </a:graphicData>
            </a:graphic>
          </wp:inline>
        </w:drawing>
      </w:r>
    </w:p>
    <w:p w:rsidR="001D50F3" w:rsidRPr="007115A7" w:rsidRDefault="001D50F3" w:rsidP="00BC3021">
      <w:pPr>
        <w:pStyle w:val="af"/>
        <w:numPr>
          <w:ilvl w:val="0"/>
          <w:numId w:val="20"/>
        </w:numPr>
        <w:tabs>
          <w:tab w:val="left" w:pos="1418"/>
        </w:tabs>
        <w:spacing w:before="80"/>
        <w:ind w:left="357" w:hanging="357"/>
        <w:contextualSpacing w:val="0"/>
        <w:rPr>
          <w:b/>
          <w:szCs w:val="26"/>
        </w:rPr>
      </w:pPr>
      <w:r w:rsidRPr="00EC7A96">
        <w:rPr>
          <w:rFonts w:ascii="Arial" w:hAnsi="Arial" w:cs="Arial"/>
          <w:szCs w:val="26"/>
          <w:lang w:val="en-US"/>
        </w:rPr>
        <w:t>return</w:t>
      </w:r>
      <w:r w:rsidRPr="00EC7A96">
        <w:rPr>
          <w:b/>
          <w:szCs w:val="26"/>
        </w:rPr>
        <w:tab/>
      </w:r>
      <w:r>
        <w:rPr>
          <w:b/>
          <w:szCs w:val="26"/>
        </w:rPr>
        <w:tab/>
      </w:r>
      <w:r w:rsidRPr="00EC7A96">
        <w:rPr>
          <w:b/>
          <w:szCs w:val="26"/>
        </w:rPr>
        <w:t xml:space="preserve">– </w:t>
      </w:r>
      <w:r w:rsidRPr="00EC7A96">
        <w:rPr>
          <w:szCs w:val="26"/>
        </w:rPr>
        <w:t>возвращает значение функции.</w:t>
      </w:r>
    </w:p>
    <w:p w:rsidR="001D50F3" w:rsidRPr="007115A7" w:rsidRDefault="001D50F3" w:rsidP="00C23960">
      <w:pPr>
        <w:pStyle w:val="afffff9"/>
        <w:rPr>
          <w:szCs w:val="26"/>
        </w:rPr>
      </w:pPr>
      <w:r w:rsidRPr="00C23960">
        <w:t>Пример</w:t>
      </w:r>
      <w:r w:rsidRPr="007115A7">
        <w:rPr>
          <w:szCs w:val="26"/>
        </w:rPr>
        <w:t>:</w:t>
      </w:r>
      <w:r>
        <w:rPr>
          <w:szCs w:val="26"/>
        </w:rPr>
        <w:tab/>
      </w:r>
      <w:r w:rsidRPr="007115A7">
        <w:rPr>
          <w:noProof/>
          <w:position w:val="-8"/>
          <w:lang w:eastAsia="ru-RU"/>
        </w:rPr>
        <w:drawing>
          <wp:inline distT="0" distB="0" distL="0" distR="0" wp14:anchorId="1BC9F908" wp14:editId="2E637B61">
            <wp:extent cx="1380066" cy="215386"/>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04178" cy="219149"/>
                    </a:xfrm>
                    <a:prstGeom prst="rect">
                      <a:avLst/>
                    </a:prstGeom>
                    <a:noFill/>
                    <a:ln>
                      <a:noFill/>
                    </a:ln>
                  </pic:spPr>
                </pic:pic>
              </a:graphicData>
            </a:graphic>
          </wp:inline>
        </w:drawing>
      </w:r>
    </w:p>
    <w:p w:rsidR="001D50F3" w:rsidRDefault="001D50F3" w:rsidP="00BC3021">
      <w:pPr>
        <w:pStyle w:val="af"/>
        <w:numPr>
          <w:ilvl w:val="0"/>
          <w:numId w:val="20"/>
        </w:numPr>
        <w:tabs>
          <w:tab w:val="left" w:pos="1418"/>
        </w:tabs>
        <w:spacing w:before="80"/>
        <w:ind w:left="357" w:hanging="357"/>
        <w:contextualSpacing w:val="0"/>
      </w:pPr>
      <w:r w:rsidRPr="00EC7A96">
        <w:rPr>
          <w:rFonts w:ascii="Arial" w:hAnsi="Arial" w:cs="Arial"/>
          <w:szCs w:val="26"/>
          <w:lang w:val="en-US"/>
        </w:rPr>
        <w:lastRenderedPageBreak/>
        <w:t>on</w:t>
      </w:r>
      <w:r>
        <w:rPr>
          <w:b/>
        </w:rPr>
        <w:t xml:space="preserve"> </w:t>
      </w:r>
      <w:r w:rsidRPr="00EC7A96">
        <w:rPr>
          <w:rFonts w:ascii="Arial" w:hAnsi="Arial" w:cs="Arial"/>
          <w:szCs w:val="26"/>
          <w:lang w:val="en-US"/>
        </w:rPr>
        <w:t>error</w:t>
      </w:r>
      <w:r>
        <w:rPr>
          <w:b/>
        </w:rPr>
        <w:tab/>
      </w:r>
      <w:r>
        <w:rPr>
          <w:b/>
        </w:rPr>
        <w:tab/>
        <w:t xml:space="preserve">– </w:t>
      </w:r>
      <w:r>
        <w:t>возвращает заданное значение при некорректном завершении вычислений.</w:t>
      </w:r>
    </w:p>
    <w:p w:rsidR="001D50F3" w:rsidRDefault="001D50F3" w:rsidP="00C23960">
      <w:pPr>
        <w:pStyle w:val="afffff9"/>
        <w:rPr>
          <w:szCs w:val="26"/>
        </w:rPr>
      </w:pPr>
      <w:r w:rsidRPr="00C23960">
        <w:t>Пример</w:t>
      </w:r>
      <w:r w:rsidRPr="007115A7">
        <w:rPr>
          <w:szCs w:val="26"/>
        </w:rPr>
        <w:t>:</w:t>
      </w:r>
    </w:p>
    <w:p w:rsidR="001D50F3" w:rsidRDefault="001D50F3" w:rsidP="001D50F3">
      <w:pPr>
        <w:pStyle w:val="15"/>
        <w:rPr>
          <w:szCs w:val="26"/>
        </w:rPr>
      </w:pPr>
      <w:r>
        <w:rPr>
          <w:noProof/>
          <w:lang w:eastAsia="ru-RU"/>
        </w:rPr>
        <w:drawing>
          <wp:inline distT="0" distB="0" distL="0" distR="0" wp14:anchorId="3980F90D" wp14:editId="23DF4622">
            <wp:extent cx="2387600" cy="603263"/>
            <wp:effectExtent l="0" t="0" r="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87600" cy="603263"/>
                    </a:xfrm>
                    <a:prstGeom prst="rect">
                      <a:avLst/>
                    </a:prstGeom>
                    <a:noFill/>
                    <a:ln>
                      <a:noFill/>
                    </a:ln>
                  </pic:spPr>
                </pic:pic>
              </a:graphicData>
            </a:graphic>
          </wp:inline>
        </w:drawing>
      </w:r>
    </w:p>
    <w:p w:rsidR="001D50F3" w:rsidRDefault="00C23960" w:rsidP="00C23960">
      <w:pPr>
        <w:pStyle w:val="31"/>
      </w:pPr>
      <w:r w:rsidRPr="00C23960">
        <w:t>1.9.2</w:t>
      </w:r>
      <w:r>
        <w:rPr>
          <w:lang w:val="en-US"/>
        </w:rPr>
        <w:t>   </w:t>
      </w:r>
      <w:r w:rsidR="001D50F3" w:rsidRPr="00C23960">
        <w:t>Программирование</w:t>
      </w:r>
      <w:r w:rsidR="001D50F3">
        <w:t xml:space="preserve"> в системе Mathcad</w:t>
      </w:r>
    </w:p>
    <w:p w:rsidR="001D50F3" w:rsidRPr="00C23960" w:rsidRDefault="001D50F3" w:rsidP="001D50F3">
      <w:pPr>
        <w:spacing w:before="80"/>
        <w:ind w:firstLine="709"/>
        <w:rPr>
          <w:szCs w:val="26"/>
        </w:rPr>
      </w:pPr>
      <w:r w:rsidRPr="00886901">
        <w:rPr>
          <w:szCs w:val="26"/>
        </w:rPr>
        <w:t>Алгоритм создания программы</w:t>
      </w:r>
      <w:r w:rsidRPr="00C23960">
        <w:rPr>
          <w:szCs w:val="26"/>
        </w:rPr>
        <w:t>:</w:t>
      </w:r>
    </w:p>
    <w:p w:rsidR="001D50F3" w:rsidRPr="00886901" w:rsidRDefault="001D50F3" w:rsidP="00BC3021">
      <w:pPr>
        <w:numPr>
          <w:ilvl w:val="0"/>
          <w:numId w:val="21"/>
        </w:numPr>
        <w:spacing w:before="80"/>
        <w:rPr>
          <w:szCs w:val="26"/>
        </w:rPr>
      </w:pPr>
      <w:r w:rsidRPr="00886901">
        <w:rPr>
          <w:szCs w:val="26"/>
        </w:rPr>
        <w:t>Определить левую часть выражения: имя функции и аргументы функции:</w:t>
      </w:r>
    </w:p>
    <w:p w:rsidR="001D50F3" w:rsidRPr="00886901" w:rsidRDefault="001D50F3" w:rsidP="001D50F3">
      <w:pPr>
        <w:pStyle w:val="15"/>
        <w:rPr>
          <w:szCs w:val="26"/>
        </w:rPr>
      </w:pPr>
      <w:r w:rsidRPr="00886901">
        <w:rPr>
          <w:noProof/>
          <w:szCs w:val="26"/>
          <w:lang w:eastAsia="ru-RU"/>
        </w:rPr>
        <w:drawing>
          <wp:inline distT="0" distB="0" distL="0" distR="0" wp14:anchorId="47925B18" wp14:editId="54BD9244">
            <wp:extent cx="1624462" cy="220133"/>
            <wp:effectExtent l="0" t="0" r="0" b="889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624753" cy="220172"/>
                    </a:xfrm>
                    <a:prstGeom prst="rect">
                      <a:avLst/>
                    </a:prstGeom>
                    <a:noFill/>
                    <a:ln>
                      <a:noFill/>
                    </a:ln>
                  </pic:spPr>
                </pic:pic>
              </a:graphicData>
            </a:graphic>
          </wp:inline>
        </w:drawing>
      </w:r>
    </w:p>
    <w:p w:rsidR="001D50F3" w:rsidRPr="00886901" w:rsidRDefault="001D50F3" w:rsidP="00BC3021">
      <w:pPr>
        <w:numPr>
          <w:ilvl w:val="0"/>
          <w:numId w:val="21"/>
        </w:numPr>
        <w:rPr>
          <w:szCs w:val="26"/>
        </w:rPr>
      </w:pPr>
      <w:r w:rsidRPr="00886901">
        <w:rPr>
          <w:szCs w:val="26"/>
        </w:rPr>
        <w:t xml:space="preserve">Набрать знак присваивания </w:t>
      </w:r>
      <w:r w:rsidRPr="00886901">
        <w:rPr>
          <w:b/>
          <w:szCs w:val="26"/>
        </w:rPr>
        <w:t>:=</w:t>
      </w:r>
      <w:r w:rsidRPr="00886901">
        <w:rPr>
          <w:szCs w:val="26"/>
        </w:rPr>
        <w:t xml:space="preserve"> и убедиться, что появилось поле ввода:</w:t>
      </w:r>
    </w:p>
    <w:p w:rsidR="001D50F3" w:rsidRPr="00886901" w:rsidRDefault="001D50F3" w:rsidP="001D50F3">
      <w:pPr>
        <w:pStyle w:val="15"/>
        <w:rPr>
          <w:szCs w:val="26"/>
        </w:rPr>
      </w:pPr>
      <w:r w:rsidRPr="00886901">
        <w:rPr>
          <w:noProof/>
          <w:szCs w:val="26"/>
          <w:lang w:eastAsia="ru-RU"/>
        </w:rPr>
        <w:drawing>
          <wp:inline distT="0" distB="0" distL="0" distR="0" wp14:anchorId="07A11FC9" wp14:editId="4B4D16C5">
            <wp:extent cx="2353733" cy="219141"/>
            <wp:effectExtent l="0" t="0" r="889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84745" cy="222028"/>
                    </a:xfrm>
                    <a:prstGeom prst="rect">
                      <a:avLst/>
                    </a:prstGeom>
                    <a:noFill/>
                    <a:ln>
                      <a:noFill/>
                    </a:ln>
                  </pic:spPr>
                </pic:pic>
              </a:graphicData>
            </a:graphic>
          </wp:inline>
        </w:drawing>
      </w:r>
    </w:p>
    <w:p w:rsidR="001D50F3" w:rsidRPr="00886901" w:rsidRDefault="001D50F3" w:rsidP="00BC3021">
      <w:pPr>
        <w:numPr>
          <w:ilvl w:val="0"/>
          <w:numId w:val="21"/>
        </w:numPr>
        <w:rPr>
          <w:szCs w:val="26"/>
        </w:rPr>
      </w:pPr>
      <w:r w:rsidRPr="00886901">
        <w:rPr>
          <w:szCs w:val="26"/>
        </w:rPr>
        <w:t>Открыть панель программирования, щелкнув по кнопке программирования в панели управления</w:t>
      </w:r>
      <w:r>
        <w:rPr>
          <w:szCs w:val="26"/>
        </w:rPr>
        <w:t xml:space="preserve"> (рисунок 15):</w:t>
      </w:r>
    </w:p>
    <w:p w:rsidR="001D50F3" w:rsidRPr="00C70E1F" w:rsidRDefault="001D50F3" w:rsidP="00C23960">
      <w:pPr>
        <w:pStyle w:val="15"/>
        <w:rPr>
          <w:lang w:val="en-US"/>
        </w:rPr>
      </w:pPr>
      <w:r w:rsidRPr="00C23960">
        <w:object w:dxaOrig="6111" w:dyaOrig="1443">
          <v:shape id="_x0000_i1033" type="#_x0000_t75" style="width:305.55pt;height:1in" o:ole="">
            <v:imagedata r:id="rId145" o:title=""/>
          </v:shape>
          <o:OLEObject Type="Embed" ProgID="Visio.Drawing.11" ShapeID="_x0000_i1033" DrawAspect="Content" ObjectID="_1627730645" r:id="rId146"/>
        </w:object>
      </w:r>
    </w:p>
    <w:p w:rsidR="001D50F3" w:rsidRPr="00886901" w:rsidRDefault="00C23960" w:rsidP="00C23960">
      <w:pPr>
        <w:pStyle w:val="aff"/>
      </w:pPr>
      <w:r>
        <w:t>Рис.</w:t>
      </w:r>
      <w:r w:rsidR="001D50F3">
        <w:t xml:space="preserve"> 15</w:t>
      </w:r>
      <w:r w:rsidRPr="00C23960">
        <w:t>.</w:t>
      </w:r>
      <w:r w:rsidR="001D50F3">
        <w:t xml:space="preserve"> Кнопка </w:t>
      </w:r>
      <w:r w:rsidR="001D50F3" w:rsidRPr="00886901">
        <w:t>Панели программирования</w:t>
      </w:r>
      <w:r w:rsidR="001D50F3">
        <w:t xml:space="preserve"> на </w:t>
      </w:r>
      <w:r w:rsidR="001D50F3" w:rsidRPr="00886901">
        <w:t>Математической панели</w:t>
      </w:r>
      <w:r w:rsidR="001D50F3">
        <w:t xml:space="preserve"> инструментов</w:t>
      </w:r>
    </w:p>
    <w:p w:rsidR="001D50F3" w:rsidRPr="00886901" w:rsidRDefault="001D50F3" w:rsidP="00BC3021">
      <w:pPr>
        <w:numPr>
          <w:ilvl w:val="0"/>
          <w:numId w:val="21"/>
        </w:numPr>
        <w:rPr>
          <w:szCs w:val="26"/>
        </w:rPr>
      </w:pPr>
      <w:r w:rsidRPr="00886901">
        <w:rPr>
          <w:szCs w:val="26"/>
        </w:rPr>
        <w:t xml:space="preserve">Нажать на панели кнопку </w:t>
      </w:r>
      <w:r w:rsidRPr="00886901">
        <w:rPr>
          <w:rFonts w:ascii="Arial" w:hAnsi="Arial" w:cs="Arial"/>
          <w:szCs w:val="26"/>
          <w:lang w:val="en-US"/>
        </w:rPr>
        <w:t>Add</w:t>
      </w:r>
      <w:r w:rsidRPr="00886901">
        <w:rPr>
          <w:rFonts w:ascii="Arial" w:hAnsi="Arial" w:cs="Arial"/>
          <w:szCs w:val="26"/>
        </w:rPr>
        <w:t xml:space="preserve"> </w:t>
      </w:r>
      <w:r w:rsidRPr="00886901">
        <w:rPr>
          <w:rFonts w:ascii="Arial" w:hAnsi="Arial" w:cs="Arial"/>
          <w:szCs w:val="26"/>
          <w:lang w:val="en-US"/>
        </w:rPr>
        <w:t>line</w:t>
      </w:r>
      <w:r w:rsidRPr="00886901">
        <w:rPr>
          <w:szCs w:val="26"/>
        </w:rPr>
        <w:t xml:space="preserve"> или на клавиатуре клавишу </w:t>
      </w:r>
      <w:r w:rsidRPr="00886901">
        <w:rPr>
          <w:rFonts w:ascii="Arial" w:hAnsi="Arial" w:cs="Arial"/>
          <w:szCs w:val="26"/>
        </w:rPr>
        <w:t>]</w:t>
      </w:r>
      <w:r>
        <w:rPr>
          <w:b/>
          <w:szCs w:val="26"/>
        </w:rPr>
        <w:t xml:space="preserve"> </w:t>
      </w:r>
      <w:r w:rsidRPr="00886901">
        <w:rPr>
          <w:szCs w:val="26"/>
        </w:rPr>
        <w:t>(</w:t>
      </w:r>
      <w:r>
        <w:rPr>
          <w:szCs w:val="26"/>
        </w:rPr>
        <w:t>закрывающая квадратная скобка</w:t>
      </w:r>
      <w:r w:rsidRPr="00886901">
        <w:rPr>
          <w:szCs w:val="26"/>
        </w:rPr>
        <w:t>). Появится вертикальный столбец с двумя полями ввода для занесения операторов, образующих программу. (</w:t>
      </w:r>
      <w:r w:rsidRPr="00886901">
        <w:rPr>
          <w:rFonts w:ascii="Arial" w:hAnsi="Arial" w:cs="Arial"/>
          <w:szCs w:val="26"/>
          <w:lang w:val="en-US"/>
        </w:rPr>
        <w:t>Add</w:t>
      </w:r>
      <w:r w:rsidRPr="00886901">
        <w:rPr>
          <w:rFonts w:ascii="Arial" w:hAnsi="Arial" w:cs="Arial"/>
          <w:szCs w:val="26"/>
        </w:rPr>
        <w:t xml:space="preserve"> </w:t>
      </w:r>
      <w:r w:rsidRPr="00886901">
        <w:rPr>
          <w:rFonts w:ascii="Arial" w:hAnsi="Arial" w:cs="Arial"/>
          <w:szCs w:val="26"/>
          <w:lang w:val="en-US"/>
        </w:rPr>
        <w:t>line</w:t>
      </w:r>
      <w:r w:rsidRPr="00886901">
        <w:rPr>
          <w:szCs w:val="26"/>
        </w:rPr>
        <w:t xml:space="preserve"> добавляет в программу пустые поля).</w:t>
      </w:r>
    </w:p>
    <w:p w:rsidR="001D50F3" w:rsidRPr="00886901" w:rsidRDefault="001D50F3" w:rsidP="00BC3021">
      <w:pPr>
        <w:numPr>
          <w:ilvl w:val="0"/>
          <w:numId w:val="21"/>
        </w:numPr>
        <w:jc w:val="left"/>
        <w:rPr>
          <w:szCs w:val="26"/>
        </w:rPr>
      </w:pPr>
      <w:r w:rsidRPr="00886901">
        <w:rPr>
          <w:szCs w:val="26"/>
        </w:rPr>
        <w:t>Заполнить пустые поля операторами, используя в выражениях оператор присваи</w:t>
      </w:r>
      <w:r>
        <w:rPr>
          <w:szCs w:val="26"/>
        </w:rPr>
        <w:t>вания –</w:t>
      </w:r>
      <w:r w:rsidRPr="00886901">
        <w:rPr>
          <w:szCs w:val="26"/>
        </w:rPr>
        <w:t xml:space="preserve"> </w:t>
      </w:r>
      <w:r w:rsidRPr="00886901">
        <w:rPr>
          <w:b/>
          <w:szCs w:val="26"/>
        </w:rPr>
        <w:sym w:font="Symbol" w:char="F0AC"/>
      </w:r>
      <w:r w:rsidRPr="00886901">
        <w:rPr>
          <w:szCs w:val="26"/>
        </w:rPr>
        <w:t>.</w:t>
      </w:r>
    </w:p>
    <w:p w:rsidR="001D50F3" w:rsidRDefault="001D50F3" w:rsidP="00BC3021">
      <w:pPr>
        <w:numPr>
          <w:ilvl w:val="0"/>
          <w:numId w:val="21"/>
        </w:numPr>
        <w:spacing w:after="240"/>
        <w:jc w:val="left"/>
        <w:rPr>
          <w:szCs w:val="26"/>
        </w:rPr>
      </w:pPr>
      <w:r>
        <w:rPr>
          <w:szCs w:val="26"/>
        </w:rPr>
        <w:t>В последнюю строку</w:t>
      </w:r>
      <w:r w:rsidRPr="00886901">
        <w:rPr>
          <w:szCs w:val="26"/>
        </w:rPr>
        <w:t xml:space="preserve"> программы </w:t>
      </w:r>
      <w:r>
        <w:rPr>
          <w:szCs w:val="26"/>
        </w:rPr>
        <w:t>поместить</w:t>
      </w:r>
      <w:r w:rsidRPr="00886901">
        <w:rPr>
          <w:szCs w:val="26"/>
        </w:rPr>
        <w:t xml:space="preserve"> зн</w:t>
      </w:r>
      <w:r>
        <w:rPr>
          <w:szCs w:val="26"/>
        </w:rPr>
        <w:t>ачение, возвращаемое функцией.</w:t>
      </w:r>
    </w:p>
    <w:p w:rsidR="001D50F3" w:rsidRPr="00886901" w:rsidRDefault="001D50F3" w:rsidP="00C23960">
      <w:r>
        <w:t>Пример описания и запус</w:t>
      </w:r>
      <w:r w:rsidR="00C23960">
        <w:t>ка программы вычисления необходимого числа каналов для обеспечения заданного значения вероятности блокировки по формуле Эрланга (с использованием рекуррентного соотношения ф. (7.22) лекции 7) приведён на рис. 16.</w:t>
      </w:r>
    </w:p>
    <w:p w:rsidR="001D50F3" w:rsidRPr="00886901" w:rsidRDefault="001D50F3" w:rsidP="001D50F3">
      <w:pPr>
        <w:pStyle w:val="15"/>
      </w:pPr>
      <w:r w:rsidRPr="003D57B8">
        <w:rPr>
          <w:noProof/>
          <w:lang w:eastAsia="ru-RU"/>
        </w:rPr>
        <w:lastRenderedPageBreak/>
        <w:drawing>
          <wp:inline distT="0" distB="0" distL="0" distR="0" wp14:anchorId="676F589C" wp14:editId="35A738BB">
            <wp:extent cx="3369945" cy="2514600"/>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369945" cy="2514600"/>
                    </a:xfrm>
                    <a:prstGeom prst="rect">
                      <a:avLst/>
                    </a:prstGeom>
                    <a:noFill/>
                    <a:ln>
                      <a:noFill/>
                    </a:ln>
                  </pic:spPr>
                </pic:pic>
              </a:graphicData>
            </a:graphic>
          </wp:inline>
        </w:drawing>
      </w:r>
    </w:p>
    <w:p w:rsidR="001D50F3" w:rsidRPr="00CB5E2C" w:rsidRDefault="00C23960" w:rsidP="00930E57">
      <w:pPr>
        <w:pStyle w:val="aff"/>
      </w:pPr>
      <w:r>
        <w:t>Рис. 16.</w:t>
      </w:r>
      <w:r w:rsidR="001D50F3" w:rsidRPr="00886901">
        <w:t xml:space="preserve"> Пример записи программы</w:t>
      </w:r>
      <w:r w:rsidR="001D50F3">
        <w:t xml:space="preserve"> (функции) Mathcad</w:t>
      </w:r>
    </w:p>
    <w:p w:rsidR="001D50F3" w:rsidRPr="00886901" w:rsidRDefault="001D50F3" w:rsidP="001D50F3">
      <w:r>
        <w:t>Для запуска программы (функции) необходимо поместить на рабочий лист её имя и фактичес</w:t>
      </w:r>
      <w:r w:rsidR="00C23960">
        <w:t>кие параметры в скобках (рис.</w:t>
      </w:r>
      <w:r>
        <w:t xml:space="preserve"> 16).</w:t>
      </w:r>
    </w:p>
    <w:p w:rsidR="001D50F3" w:rsidRPr="006D100D" w:rsidRDefault="00C23960" w:rsidP="00C23960">
      <w:pPr>
        <w:pStyle w:val="18"/>
        <w:rPr>
          <w:lang w:val="ru-RU"/>
        </w:rPr>
      </w:pPr>
      <w:bookmarkStart w:id="41" w:name="_Toc17115250"/>
      <w:bookmarkStart w:id="42" w:name="_Toc17115355"/>
      <w:r>
        <w:t>II  </w:t>
      </w:r>
      <w:r w:rsidR="001D50F3" w:rsidRPr="006D100D">
        <w:rPr>
          <w:lang w:val="ru-RU"/>
        </w:rPr>
        <w:t>Пакет</w:t>
      </w:r>
      <w:r w:rsidR="001D50F3" w:rsidRPr="00CE23F0">
        <w:t> </w:t>
      </w:r>
      <w:r w:rsidR="001D50F3" w:rsidRPr="006E45B1">
        <w:t>SMath</w:t>
      </w:r>
      <w:r w:rsidR="001D50F3" w:rsidRPr="006D100D">
        <w:rPr>
          <w:lang w:val="ru-RU"/>
        </w:rPr>
        <w:t xml:space="preserve"> </w:t>
      </w:r>
      <w:r w:rsidR="001D50F3" w:rsidRPr="006E45B1">
        <w:t>Studio</w:t>
      </w:r>
      <w:bookmarkEnd w:id="41"/>
      <w:bookmarkEnd w:id="42"/>
    </w:p>
    <w:p w:rsidR="001D50F3" w:rsidRPr="00A6793D" w:rsidRDefault="001D50F3" w:rsidP="001D50F3">
      <w:r w:rsidRPr="006E45B1">
        <w:rPr>
          <w:b/>
          <w:bCs/>
          <w:lang w:val="en-US"/>
        </w:rPr>
        <w:t>SMath</w:t>
      </w:r>
      <w:r w:rsidRPr="00944EE0">
        <w:rPr>
          <w:b/>
          <w:bCs/>
        </w:rPr>
        <w:t xml:space="preserve"> </w:t>
      </w:r>
      <w:r w:rsidRPr="006E45B1">
        <w:rPr>
          <w:b/>
          <w:bCs/>
          <w:lang w:val="en-US"/>
        </w:rPr>
        <w:t>Studio</w:t>
      </w:r>
      <w:r>
        <w:rPr>
          <w:b/>
          <w:bCs/>
        </w:rPr>
        <w:t xml:space="preserve"> </w:t>
      </w:r>
      <w:r>
        <w:rPr>
          <w:bCs/>
        </w:rPr>
        <w:t>является свободно распространяемым программным обеспечением. Для установки пакета необходимо скачать д</w:t>
      </w:r>
      <w:r w:rsidR="0040247F">
        <w:rPr>
          <w:bCs/>
        </w:rPr>
        <w:t>истрибутив, доступный на сайте:</w:t>
      </w:r>
    </w:p>
    <w:p w:rsidR="001D50F3" w:rsidRPr="006D100D" w:rsidRDefault="00D23C00" w:rsidP="00930E57">
      <w:pPr>
        <w:pStyle w:val="aff"/>
      </w:pPr>
      <w:hyperlink r:id="rId148" w:history="1">
        <w:r w:rsidR="001D50F3" w:rsidRPr="0025406D">
          <w:rPr>
            <w:rStyle w:val="affff8"/>
            <w:rFonts w:asciiTheme="minorHAnsi" w:hAnsiTheme="minorHAnsi" w:cstheme="minorHAnsi"/>
          </w:rPr>
          <w:t>Форум</w:t>
        </w:r>
        <w:r w:rsidR="001D50F3" w:rsidRPr="006D100D">
          <w:rPr>
            <w:rStyle w:val="affff8"/>
            <w:rFonts w:asciiTheme="minorHAnsi" w:hAnsiTheme="minorHAnsi" w:cstheme="minorHAnsi"/>
          </w:rPr>
          <w:t xml:space="preserve"> </w:t>
        </w:r>
        <w:r w:rsidR="001D50F3" w:rsidRPr="0025406D">
          <w:rPr>
            <w:rStyle w:val="affff8"/>
            <w:rFonts w:asciiTheme="minorHAnsi" w:hAnsiTheme="minorHAnsi" w:cstheme="minorHAnsi"/>
          </w:rPr>
          <w:t>проекта</w:t>
        </w:r>
        <w:r w:rsidR="001D50F3" w:rsidRPr="006D100D">
          <w:rPr>
            <w:rStyle w:val="affff8"/>
            <w:rFonts w:asciiTheme="minorHAnsi" w:hAnsiTheme="minorHAnsi" w:cstheme="minorHAnsi"/>
          </w:rPr>
          <w:t xml:space="preserve"> </w:t>
        </w:r>
        <w:r w:rsidR="001D50F3" w:rsidRPr="0025406D">
          <w:rPr>
            <w:rStyle w:val="affff8"/>
            <w:rFonts w:asciiTheme="minorHAnsi" w:hAnsiTheme="minorHAnsi" w:cstheme="minorHAnsi"/>
            <w:lang w:val="en-US"/>
          </w:rPr>
          <w:t>SMath</w:t>
        </w:r>
        <w:r w:rsidR="001D50F3" w:rsidRPr="006D100D">
          <w:rPr>
            <w:rStyle w:val="affff8"/>
            <w:rFonts w:asciiTheme="minorHAnsi" w:hAnsiTheme="minorHAnsi" w:cstheme="minorHAnsi"/>
          </w:rPr>
          <w:t xml:space="preserve"> </w:t>
        </w:r>
        <w:r w:rsidR="0025406D" w:rsidRPr="006D100D">
          <w:rPr>
            <w:rStyle w:val="affff8"/>
            <w:rFonts w:asciiTheme="minorHAnsi" w:hAnsiTheme="minorHAnsi" w:cstheme="minorHAnsi"/>
          </w:rPr>
          <w:t xml:space="preserve">– </w:t>
        </w:r>
        <w:r w:rsidR="001D50F3" w:rsidRPr="0025406D">
          <w:rPr>
            <w:rStyle w:val="affff8"/>
            <w:rFonts w:asciiTheme="minorHAnsi" w:hAnsiTheme="minorHAnsi" w:cstheme="minorHAnsi"/>
            <w:b/>
            <w:bCs/>
            <w:lang w:val="en-US"/>
          </w:rPr>
          <w:t>SMath</w:t>
        </w:r>
        <w:r w:rsidR="001D50F3" w:rsidRPr="006D100D">
          <w:rPr>
            <w:rStyle w:val="affff8"/>
            <w:rFonts w:asciiTheme="minorHAnsi" w:hAnsiTheme="minorHAnsi" w:cstheme="minorHAnsi"/>
            <w:b/>
            <w:bCs/>
          </w:rPr>
          <w:t xml:space="preserve"> </w:t>
        </w:r>
        <w:r w:rsidR="001D50F3" w:rsidRPr="0025406D">
          <w:rPr>
            <w:rStyle w:val="affff8"/>
            <w:rFonts w:asciiTheme="minorHAnsi" w:hAnsiTheme="minorHAnsi" w:cstheme="minorHAnsi"/>
            <w:b/>
            <w:bCs/>
            <w:lang w:val="en-US"/>
          </w:rPr>
          <w:t>Studio</w:t>
        </w:r>
        <w:r w:rsidR="00C23960" w:rsidRPr="006D100D">
          <w:rPr>
            <w:rStyle w:val="affff8"/>
            <w:rFonts w:asciiTheme="minorHAnsi" w:hAnsiTheme="minorHAnsi" w:cstheme="minorHAnsi"/>
          </w:rPr>
          <w:t xml:space="preserve"> </w:t>
        </w:r>
        <w:r w:rsidR="001D50F3" w:rsidRPr="0025406D">
          <w:rPr>
            <w:rStyle w:val="affff8"/>
            <w:rFonts w:asciiTheme="minorHAnsi" w:hAnsiTheme="minorHAnsi" w:cstheme="minorHAnsi"/>
            <w:lang w:val="en-US"/>
          </w:rPr>
          <w:t>Forum</w:t>
        </w:r>
      </w:hyperlink>
      <w:r w:rsidR="001D50F3" w:rsidRPr="006D100D">
        <w:t>,</w:t>
      </w:r>
    </w:p>
    <w:p w:rsidR="001D50F3" w:rsidRDefault="001D50F3" w:rsidP="001D50F3">
      <w:pPr>
        <w:ind w:firstLine="0"/>
        <w:rPr>
          <w:rStyle w:val="affff8"/>
        </w:rPr>
      </w:pPr>
      <w:r>
        <w:t xml:space="preserve">который расположен по адресу: </w:t>
      </w:r>
      <w:hyperlink r:id="rId149" w:history="1">
        <w:r w:rsidRPr="0025406D">
          <w:rPr>
            <w:rStyle w:val="affff8"/>
            <w:rFonts w:asciiTheme="minorHAnsi" w:hAnsiTheme="minorHAnsi" w:cstheme="minorHAnsi"/>
            <w:lang w:val="en-US"/>
          </w:rPr>
          <w:t>http</w:t>
        </w:r>
        <w:r w:rsidRPr="0025406D">
          <w:rPr>
            <w:rStyle w:val="affff8"/>
            <w:rFonts w:asciiTheme="minorHAnsi" w:hAnsiTheme="minorHAnsi" w:cstheme="minorHAnsi"/>
          </w:rPr>
          <w:t>://</w:t>
        </w:r>
        <w:r w:rsidRPr="0025406D">
          <w:rPr>
            <w:rStyle w:val="affff8"/>
            <w:rFonts w:asciiTheme="minorHAnsi" w:hAnsiTheme="minorHAnsi" w:cstheme="minorHAnsi"/>
            <w:lang w:val="en-US"/>
          </w:rPr>
          <w:t>ru</w:t>
        </w:r>
        <w:r w:rsidRPr="0025406D">
          <w:rPr>
            <w:rStyle w:val="affff8"/>
            <w:rFonts w:asciiTheme="minorHAnsi" w:hAnsiTheme="minorHAnsi" w:cstheme="minorHAnsi"/>
          </w:rPr>
          <w:t>.</w:t>
        </w:r>
        <w:r w:rsidRPr="0025406D">
          <w:rPr>
            <w:rStyle w:val="affff8"/>
            <w:rFonts w:asciiTheme="minorHAnsi" w:hAnsiTheme="minorHAnsi" w:cstheme="minorHAnsi"/>
            <w:lang w:val="en-US"/>
          </w:rPr>
          <w:t>smath</w:t>
        </w:r>
        <w:r w:rsidRPr="0025406D">
          <w:rPr>
            <w:rStyle w:val="affff8"/>
            <w:rFonts w:asciiTheme="minorHAnsi" w:hAnsiTheme="minorHAnsi" w:cstheme="minorHAnsi"/>
          </w:rPr>
          <w:t>.</w:t>
        </w:r>
        <w:r w:rsidRPr="0025406D">
          <w:rPr>
            <w:rStyle w:val="affff8"/>
            <w:rFonts w:asciiTheme="minorHAnsi" w:hAnsiTheme="minorHAnsi" w:cstheme="minorHAnsi"/>
            <w:lang w:val="en-US"/>
          </w:rPr>
          <w:t>info</w:t>
        </w:r>
        <w:r w:rsidRPr="0025406D">
          <w:rPr>
            <w:rStyle w:val="affff8"/>
            <w:rFonts w:asciiTheme="minorHAnsi" w:hAnsiTheme="minorHAnsi" w:cstheme="minorHAnsi"/>
          </w:rPr>
          <w:t>/</w:t>
        </w:r>
        <w:r w:rsidRPr="0025406D">
          <w:rPr>
            <w:rStyle w:val="affff8"/>
            <w:rFonts w:asciiTheme="minorHAnsi" w:hAnsiTheme="minorHAnsi" w:cstheme="minorHAnsi"/>
            <w:lang w:val="en-US"/>
          </w:rPr>
          <w:t>forum</w:t>
        </w:r>
        <w:r w:rsidRPr="0025406D">
          <w:rPr>
            <w:rStyle w:val="affff8"/>
            <w:rFonts w:asciiTheme="minorHAnsi" w:hAnsiTheme="minorHAnsi" w:cstheme="minorHAnsi"/>
          </w:rPr>
          <w:t>/</w:t>
        </w:r>
      </w:hyperlink>
    </w:p>
    <w:p w:rsidR="00447D01" w:rsidRDefault="00447D01" w:rsidP="00447D01">
      <w:pPr>
        <w:spacing w:before="120"/>
        <w:ind w:firstLine="0"/>
        <w:rPr>
          <w:bCs/>
        </w:rPr>
      </w:pPr>
      <w:r w:rsidRPr="00447D01">
        <w:rPr>
          <w:bCs/>
        </w:rPr>
        <w:t xml:space="preserve">или </w:t>
      </w:r>
      <w:r>
        <w:rPr>
          <w:bCs/>
        </w:rPr>
        <w:t>на официальном сайте:</w:t>
      </w:r>
    </w:p>
    <w:p w:rsidR="00447D01" w:rsidRPr="0025406D" w:rsidRDefault="00D23C00" w:rsidP="0025406D">
      <w:pPr>
        <w:spacing w:before="120"/>
        <w:ind w:firstLine="0"/>
        <w:jc w:val="center"/>
        <w:rPr>
          <w:rFonts w:asciiTheme="minorHAnsi" w:hAnsiTheme="minorHAnsi" w:cstheme="minorHAnsi"/>
          <w:bCs/>
        </w:rPr>
      </w:pPr>
      <w:hyperlink r:id="rId150" w:history="1">
        <w:r w:rsidR="0025406D" w:rsidRPr="0025406D">
          <w:rPr>
            <w:rStyle w:val="affff8"/>
            <w:rFonts w:asciiTheme="minorHAnsi" w:hAnsiTheme="minorHAnsi" w:cstheme="minorHAnsi"/>
          </w:rPr>
          <w:t>https://ru.smath.com</w:t>
        </w:r>
      </w:hyperlink>
    </w:p>
    <w:p w:rsidR="001D50F3" w:rsidRPr="00E9014F" w:rsidRDefault="001D50F3" w:rsidP="0040247F">
      <w:pPr>
        <w:spacing w:before="120"/>
        <w:rPr>
          <w:bCs/>
        </w:rPr>
      </w:pPr>
      <w:r>
        <w:rPr>
          <w:bCs/>
        </w:rPr>
        <w:t>Там же можно скачать руководство по исполь</w:t>
      </w:r>
      <w:r w:rsidR="00C23960">
        <w:rPr>
          <w:bCs/>
        </w:rPr>
        <w:t xml:space="preserve">зованию и справку по программе </w:t>
      </w:r>
      <w:r w:rsidRPr="006E45B1">
        <w:rPr>
          <w:b/>
          <w:bCs/>
          <w:lang w:val="en-US"/>
        </w:rPr>
        <w:t>SMath</w:t>
      </w:r>
      <w:r w:rsidRPr="00944EE0">
        <w:rPr>
          <w:b/>
          <w:bCs/>
        </w:rPr>
        <w:t xml:space="preserve"> </w:t>
      </w:r>
      <w:r w:rsidRPr="006E45B1">
        <w:rPr>
          <w:b/>
          <w:bCs/>
          <w:lang w:val="en-US"/>
        </w:rPr>
        <w:t>Studio</w:t>
      </w:r>
      <w:r w:rsidRPr="00E9014F">
        <w:rPr>
          <w:bCs/>
        </w:rPr>
        <w:t>.</w:t>
      </w:r>
    </w:p>
    <w:p w:rsidR="005B3D20" w:rsidRDefault="001D50F3" w:rsidP="0040247F">
      <w:pPr>
        <w:rPr>
          <w:rFonts w:cs="Times New Roman"/>
          <w:bCs/>
          <w:szCs w:val="26"/>
          <w:shd w:val="clear" w:color="auto" w:fill="FFFFFF"/>
        </w:rPr>
      </w:pPr>
      <w:r w:rsidRPr="00A13BB6">
        <w:rPr>
          <w:bCs/>
        </w:rPr>
        <w:t>Последняя</w:t>
      </w:r>
      <w:r w:rsidR="0025406D">
        <w:rPr>
          <w:bCs/>
        </w:rPr>
        <w:t xml:space="preserve"> стабильная</w:t>
      </w:r>
      <w:r>
        <w:t xml:space="preserve"> доступная на момент написания </w:t>
      </w:r>
      <w:r w:rsidR="0025406D">
        <w:t>учебно-методического пособия</w:t>
      </w:r>
      <w:r>
        <w:t xml:space="preserve"> версия пакета </w:t>
      </w:r>
      <w:r w:rsidR="0025406D">
        <w:t xml:space="preserve">– </w:t>
      </w:r>
      <w:r w:rsidR="0025406D" w:rsidRPr="0025406D">
        <w:rPr>
          <w:b/>
        </w:rPr>
        <w:t>0.99.7030</w:t>
      </w:r>
      <w:r w:rsidRPr="00A13BB6">
        <w:rPr>
          <w:rFonts w:cs="Times New Roman"/>
          <w:bCs/>
          <w:szCs w:val="26"/>
          <w:shd w:val="clear" w:color="auto" w:fill="FFFFFF"/>
        </w:rPr>
        <w:t>.</w:t>
      </w:r>
      <w:r>
        <w:rPr>
          <w:rFonts w:cs="Times New Roman"/>
          <w:bCs/>
          <w:szCs w:val="26"/>
          <w:shd w:val="clear" w:color="auto" w:fill="FFFFFF"/>
        </w:rPr>
        <w:t xml:space="preserve"> Для работы программы необходимо наличие на компьютере .</w:t>
      </w:r>
      <w:r>
        <w:rPr>
          <w:rFonts w:cs="Times New Roman"/>
          <w:bCs/>
          <w:szCs w:val="26"/>
          <w:shd w:val="clear" w:color="auto" w:fill="FFFFFF"/>
          <w:lang w:val="en-US"/>
        </w:rPr>
        <w:t>NET</w:t>
      </w:r>
      <w:r w:rsidRPr="007B6DCA">
        <w:rPr>
          <w:rFonts w:cs="Times New Roman"/>
          <w:bCs/>
          <w:szCs w:val="26"/>
          <w:shd w:val="clear" w:color="auto" w:fill="FFFFFF"/>
        </w:rPr>
        <w:t xml:space="preserve"> </w:t>
      </w:r>
      <w:r>
        <w:rPr>
          <w:rFonts w:cs="Times New Roman"/>
          <w:bCs/>
          <w:szCs w:val="26"/>
          <w:shd w:val="clear" w:color="auto" w:fill="FFFFFF"/>
          <w:lang w:val="en-US"/>
        </w:rPr>
        <w:t>Framework</w:t>
      </w:r>
      <w:r w:rsidR="005B3D20">
        <w:rPr>
          <w:rFonts w:cs="Times New Roman"/>
          <w:bCs/>
          <w:szCs w:val="26"/>
          <w:shd w:val="clear" w:color="auto" w:fill="FFFFFF"/>
        </w:rPr>
        <w:t>.</w:t>
      </w:r>
    </w:p>
    <w:p w:rsidR="001D50F3" w:rsidRDefault="001D50F3" w:rsidP="0040247F">
      <w:r>
        <w:t>Можно скачать для установки следующие файлы:</w:t>
      </w:r>
    </w:p>
    <w:p w:rsidR="001D50F3" w:rsidRPr="00C70E1F" w:rsidRDefault="001D50F3" w:rsidP="00BC3021">
      <w:pPr>
        <w:numPr>
          <w:ilvl w:val="0"/>
          <w:numId w:val="24"/>
        </w:numPr>
        <w:shd w:val="clear" w:color="auto" w:fill="FFFFFF"/>
        <w:spacing w:before="80" w:line="270" w:lineRule="atLeast"/>
        <w:ind w:left="176" w:hanging="357"/>
        <w:rPr>
          <w:rFonts w:cs="Times New Roman"/>
          <w:color w:val="3B3E39"/>
          <w:szCs w:val="26"/>
        </w:rPr>
      </w:pPr>
      <w:r w:rsidRPr="00C70E1F">
        <w:rPr>
          <w:rFonts w:cs="Times New Roman"/>
          <w:b/>
          <w:bCs/>
          <w:color w:val="3B3E39"/>
          <w:szCs w:val="26"/>
        </w:rPr>
        <w:t>Desktop Windows</w:t>
      </w:r>
      <w:r w:rsidRPr="00C70E1F">
        <w:rPr>
          <w:rStyle w:val="apple-converted-space"/>
          <w:rFonts w:cs="Times New Roman"/>
          <w:color w:val="3B3E39"/>
          <w:szCs w:val="26"/>
        </w:rPr>
        <w:t xml:space="preserve"> </w:t>
      </w:r>
      <w:r w:rsidRPr="00C70E1F">
        <w:rPr>
          <w:rFonts w:cs="Times New Roman"/>
          <w:color w:val="3B3E39"/>
          <w:szCs w:val="26"/>
        </w:rPr>
        <w:t>(настольный компьютер с Windows ОС):</w:t>
      </w:r>
    </w:p>
    <w:p w:rsidR="001D50F3" w:rsidRPr="00C70E1F" w:rsidRDefault="00164253" w:rsidP="001D50F3">
      <w:pPr>
        <w:shd w:val="clear" w:color="auto" w:fill="FFFFFF"/>
        <w:spacing w:before="80" w:line="270" w:lineRule="atLeast"/>
        <w:ind w:left="357" w:firstLine="0"/>
        <w:rPr>
          <w:rFonts w:cs="Times New Roman"/>
          <w:color w:val="3B3E39"/>
          <w:szCs w:val="26"/>
        </w:rPr>
      </w:pPr>
      <w:r w:rsidRPr="00164253">
        <w:rPr>
          <w:rFonts w:cs="Times New Roman"/>
          <w:noProof/>
          <w:color w:val="3B3E39"/>
          <w:position w:val="-4"/>
          <w:szCs w:val="26"/>
          <w:lang w:eastAsia="ru-RU"/>
        </w:rPr>
        <w:drawing>
          <wp:inline distT="0" distB="0" distL="0" distR="0" wp14:anchorId="6B383286" wp14:editId="65F741A7">
            <wp:extent cx="303335" cy="269631"/>
            <wp:effectExtent l="0" t="0" r="1905" b="0"/>
            <wp:docPr id="711" name="Рисунок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8.png"/>
                    <pic:cNvPicPr/>
                  </pic:nvPicPr>
                  <pic:blipFill>
                    <a:blip r:embed="rId151">
                      <a:extLst>
                        <a:ext uri="{28A0092B-C50C-407E-A947-70E740481C1C}">
                          <a14:useLocalDpi xmlns:a14="http://schemas.microsoft.com/office/drawing/2010/main" val="0"/>
                        </a:ext>
                      </a:extLst>
                    </a:blip>
                    <a:stretch>
                      <a:fillRect/>
                    </a:stretch>
                  </pic:blipFill>
                  <pic:spPr>
                    <a:xfrm>
                      <a:off x="0" y="0"/>
                      <a:ext cx="307092" cy="272971"/>
                    </a:xfrm>
                    <a:prstGeom prst="rect">
                      <a:avLst/>
                    </a:prstGeom>
                  </pic:spPr>
                </pic:pic>
              </a:graphicData>
            </a:graphic>
          </wp:inline>
        </w:drawing>
      </w:r>
      <w:r w:rsidR="001D50F3" w:rsidRPr="00C70E1F">
        <w:rPr>
          <w:rStyle w:val="apple-converted-space"/>
          <w:rFonts w:cs="Times New Roman"/>
          <w:color w:val="3B3E39"/>
          <w:szCs w:val="26"/>
        </w:rPr>
        <w:t> </w:t>
      </w:r>
      <w:hyperlink r:id="rId152" w:tooltip="http://smath.info/?file=740055" w:history="1">
        <w:r w:rsidR="0025406D" w:rsidRPr="0025406D">
          <w:t>SMathStudioDesktop.0_99_7030.Setup.msi</w:t>
        </w:r>
        <w:r w:rsidR="001D50F3" w:rsidRPr="0025406D">
          <w:t xml:space="preserve"> (Дата: </w:t>
        </w:r>
        <w:r w:rsidRPr="006D100D">
          <w:t>01.04.</w:t>
        </w:r>
        <w:r w:rsidR="0025406D" w:rsidRPr="0025406D">
          <w:t>2019</w:t>
        </w:r>
        <w:r w:rsidR="001D50F3" w:rsidRPr="0025406D">
          <w:t xml:space="preserve">. Размер: </w:t>
        </w:r>
        <w:r w:rsidRPr="00164253">
          <w:t>2</w:t>
        </w:r>
        <w:r w:rsidR="001D50F3" w:rsidRPr="0025406D">
          <w:t>,</w:t>
        </w:r>
        <w:r w:rsidRPr="00164253">
          <w:t>2</w:t>
        </w:r>
        <w:r w:rsidR="001D50F3" w:rsidRPr="0025406D">
          <w:t>4 MB)</w:t>
        </w:r>
      </w:hyperlink>
      <w:r w:rsidR="001D50F3" w:rsidRPr="0025406D">
        <w:t>;</w:t>
      </w:r>
    </w:p>
    <w:p w:rsidR="001D50F3" w:rsidRPr="00C70E1F" w:rsidRDefault="001D50F3" w:rsidP="00BC3021">
      <w:pPr>
        <w:numPr>
          <w:ilvl w:val="0"/>
          <w:numId w:val="24"/>
        </w:numPr>
        <w:shd w:val="clear" w:color="auto" w:fill="FFFFFF"/>
        <w:spacing w:before="120" w:line="270" w:lineRule="atLeast"/>
        <w:ind w:left="176" w:hanging="357"/>
        <w:rPr>
          <w:rFonts w:cs="Times New Roman"/>
          <w:color w:val="3B3E39"/>
          <w:szCs w:val="26"/>
        </w:rPr>
      </w:pPr>
      <w:r w:rsidRPr="00C70E1F">
        <w:rPr>
          <w:rFonts w:cs="Times New Roman"/>
          <w:b/>
          <w:bCs/>
          <w:color w:val="3B3E39"/>
          <w:szCs w:val="26"/>
        </w:rPr>
        <w:t>Desktop Linux</w:t>
      </w:r>
      <w:r w:rsidR="005B3D20">
        <w:rPr>
          <w:rStyle w:val="apple-converted-space"/>
          <w:rFonts w:cs="Times New Roman"/>
          <w:color w:val="3B3E39"/>
          <w:szCs w:val="26"/>
        </w:rPr>
        <w:t xml:space="preserve"> </w:t>
      </w:r>
      <w:r w:rsidRPr="00C70E1F">
        <w:rPr>
          <w:rFonts w:cs="Times New Roman"/>
          <w:color w:val="3B3E39"/>
          <w:szCs w:val="26"/>
        </w:rPr>
        <w:t>(настольный компьютер с Linux ОС):</w:t>
      </w:r>
    </w:p>
    <w:p w:rsidR="001D50F3" w:rsidRDefault="005B3D20" w:rsidP="005B3D20">
      <w:pPr>
        <w:shd w:val="clear" w:color="auto" w:fill="FFFFFF"/>
        <w:spacing w:before="80" w:line="270" w:lineRule="atLeast"/>
        <w:ind w:left="357" w:firstLine="0"/>
      </w:pPr>
      <w:r>
        <w:rPr>
          <w:noProof/>
          <w:lang w:eastAsia="ru-RU"/>
        </w:rPr>
        <w:drawing>
          <wp:inline distT="0" distB="0" distL="0" distR="0" wp14:anchorId="599E90FD" wp14:editId="332D1446">
            <wp:extent cx="306805" cy="228600"/>
            <wp:effectExtent l="0" t="0" r="0" b="0"/>
            <wp:docPr id="713" name="Рисунок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7.png"/>
                    <pic:cNvPicPr/>
                  </pic:nvPicPr>
                  <pic:blipFill>
                    <a:blip r:embed="rId153">
                      <a:extLst>
                        <a:ext uri="{28A0092B-C50C-407E-A947-70E740481C1C}">
                          <a14:useLocalDpi xmlns:a14="http://schemas.microsoft.com/office/drawing/2010/main" val="0"/>
                        </a:ext>
                      </a:extLst>
                    </a:blip>
                    <a:stretch>
                      <a:fillRect/>
                    </a:stretch>
                  </pic:blipFill>
                  <pic:spPr>
                    <a:xfrm>
                      <a:off x="0" y="0"/>
                      <a:ext cx="317356" cy="236462"/>
                    </a:xfrm>
                    <a:prstGeom prst="rect">
                      <a:avLst/>
                    </a:prstGeom>
                  </pic:spPr>
                </pic:pic>
              </a:graphicData>
            </a:graphic>
          </wp:inline>
        </w:drawing>
      </w:r>
      <w:r w:rsidRPr="005B3D20">
        <w:rPr>
          <w:lang w:val="en-US"/>
        </w:rPr>
        <w:t> </w:t>
      </w:r>
      <w:hyperlink r:id="rId154" w:tooltip="http://smath.info/?file=740057" w:history="1">
        <w:r w:rsidR="001D50F3" w:rsidRPr="005B3D20">
          <w:rPr>
            <w:lang w:val="en-US"/>
          </w:rPr>
          <w:t>SMathStudioDesktop.</w:t>
        </w:r>
        <w:r w:rsidR="00164253" w:rsidRPr="005B3D20">
          <w:rPr>
            <w:lang w:val="en-US"/>
          </w:rPr>
          <w:t>0_99_7030</w:t>
        </w:r>
        <w:r w:rsidR="001D50F3" w:rsidRPr="005B3D20">
          <w:rPr>
            <w:lang w:val="en-US"/>
          </w:rPr>
          <w:t>.Mono.tar.gz (</w:t>
        </w:r>
        <w:r w:rsidR="001D50F3" w:rsidRPr="00164253">
          <w:t>Дата</w:t>
        </w:r>
        <w:r w:rsidR="001D50F3" w:rsidRPr="005B3D20">
          <w:rPr>
            <w:lang w:val="en-US"/>
          </w:rPr>
          <w:t xml:space="preserve">: </w:t>
        </w:r>
        <w:r w:rsidR="00164253" w:rsidRPr="005B3D20">
          <w:rPr>
            <w:lang w:val="en-US"/>
          </w:rPr>
          <w:t>01.04.2019</w:t>
        </w:r>
        <w:r w:rsidR="001D50F3" w:rsidRPr="005B3D20">
          <w:rPr>
            <w:lang w:val="en-US"/>
          </w:rPr>
          <w:t xml:space="preserve">. </w:t>
        </w:r>
        <w:r w:rsidR="001D50F3" w:rsidRPr="00164253">
          <w:t xml:space="preserve">Размер: </w:t>
        </w:r>
        <w:r w:rsidR="00164253" w:rsidRPr="00164253">
          <w:t>1.37</w:t>
        </w:r>
        <w:r w:rsidR="001D50F3" w:rsidRPr="00164253">
          <w:t> </w:t>
        </w:r>
        <w:r w:rsidR="00164253" w:rsidRPr="005B3D20">
          <w:rPr>
            <w:lang w:val="en-US"/>
          </w:rPr>
          <w:t>M</w:t>
        </w:r>
        <w:r w:rsidR="001D50F3" w:rsidRPr="00164253">
          <w:t>B</w:t>
        </w:r>
      </w:hyperlink>
      <w:r w:rsidR="001D50F3" w:rsidRPr="00164253">
        <w:t xml:space="preserve">) </w:t>
      </w:r>
      <w:r w:rsidR="001D50F3" w:rsidRPr="00164253">
        <w:sym w:font="Symbol" w:char="F02D"/>
      </w:r>
      <w:r w:rsidR="001D50F3" w:rsidRPr="00164253">
        <w:t xml:space="preserve"> для работы программы необходима установка </w:t>
      </w:r>
      <w:hyperlink r:id="rId155" w:tooltip="http://mono-project.com/Main_Page" w:history="1">
        <w:r w:rsidR="001D50F3" w:rsidRPr="00164253">
          <w:t xml:space="preserve">последнего доступного дистрибутива </w:t>
        </w:r>
        <w:r>
          <w:t xml:space="preserve">платформы </w:t>
        </w:r>
        <w:r w:rsidR="001D50F3" w:rsidRPr="00164253">
          <w:t>Mono</w:t>
        </w:r>
      </w:hyperlink>
      <w:r w:rsidR="001D50F3" w:rsidRPr="00164253">
        <w:t>.</w:t>
      </w:r>
    </w:p>
    <w:p w:rsidR="005B3D20" w:rsidRPr="00164253" w:rsidRDefault="005B3D20" w:rsidP="005B3D20">
      <w:r>
        <w:lastRenderedPageBreak/>
        <w:t>Здесь же можно по соответствующим ссылкам скачать версии программы для других устройств (</w:t>
      </w:r>
      <w:r w:rsidRPr="005B3D20">
        <w:rPr>
          <w:rFonts w:asciiTheme="minorHAnsi" w:hAnsiTheme="minorHAnsi" w:cstheme="minorHAnsi"/>
          <w:lang w:val="en-US"/>
        </w:rPr>
        <w:t>Google</w:t>
      </w:r>
      <w:r w:rsidRPr="005B3D20">
        <w:rPr>
          <w:rFonts w:asciiTheme="minorHAnsi" w:hAnsiTheme="minorHAnsi" w:cstheme="minorHAnsi"/>
        </w:rPr>
        <w:t xml:space="preserve"> </w:t>
      </w:r>
      <w:r w:rsidRPr="005B3D20">
        <w:rPr>
          <w:rFonts w:asciiTheme="minorHAnsi" w:hAnsiTheme="minorHAnsi" w:cstheme="minorHAnsi"/>
          <w:lang w:val="en-US"/>
        </w:rPr>
        <w:t>Play</w:t>
      </w:r>
      <w:r w:rsidRPr="005B3D20">
        <w:rPr>
          <w:rFonts w:asciiTheme="minorHAnsi" w:hAnsiTheme="minorHAnsi" w:cstheme="minorHAnsi"/>
        </w:rPr>
        <w:t xml:space="preserve">, </w:t>
      </w:r>
      <w:r w:rsidRPr="005B3D20">
        <w:rPr>
          <w:rFonts w:asciiTheme="minorHAnsi" w:hAnsiTheme="minorHAnsi" w:cstheme="minorHAnsi"/>
          <w:lang w:val="en-US"/>
        </w:rPr>
        <w:t>App</w:t>
      </w:r>
      <w:r w:rsidRPr="005B3D20">
        <w:rPr>
          <w:rFonts w:asciiTheme="minorHAnsi" w:hAnsiTheme="minorHAnsi" w:cstheme="minorHAnsi"/>
        </w:rPr>
        <w:t xml:space="preserve"> </w:t>
      </w:r>
      <w:r w:rsidRPr="005B3D20">
        <w:rPr>
          <w:rFonts w:asciiTheme="minorHAnsi" w:hAnsiTheme="minorHAnsi" w:cstheme="minorHAnsi"/>
          <w:lang w:val="en-US"/>
        </w:rPr>
        <w:t>Store</w:t>
      </w:r>
      <w:r w:rsidRPr="005B3D20">
        <w:rPr>
          <w:rFonts w:asciiTheme="minorHAnsi" w:hAnsiTheme="minorHAnsi" w:cstheme="minorHAnsi"/>
        </w:rPr>
        <w:t xml:space="preserve">, </w:t>
      </w:r>
      <w:r w:rsidRPr="005B3D20">
        <w:rPr>
          <w:rFonts w:asciiTheme="minorHAnsi" w:hAnsiTheme="minorHAnsi" w:cstheme="minorHAnsi"/>
          <w:lang w:val="en-US"/>
        </w:rPr>
        <w:t>Microsoft</w:t>
      </w:r>
      <w:r>
        <w:t>)</w:t>
      </w:r>
    </w:p>
    <w:p w:rsidR="00164253" w:rsidRDefault="005B3D20" w:rsidP="005B3D20">
      <w:pPr>
        <w:spacing w:before="120"/>
        <w:rPr>
          <w:rFonts w:cs="Times New Roman"/>
          <w:szCs w:val="26"/>
        </w:rPr>
      </w:pPr>
      <w:r w:rsidRPr="005B3D20">
        <w:t>Доступна</w:t>
      </w:r>
      <w:r>
        <w:rPr>
          <w:rFonts w:cs="Times New Roman"/>
          <w:szCs w:val="26"/>
        </w:rPr>
        <w:t xml:space="preserve"> также облачная версия </w:t>
      </w:r>
      <w:r>
        <w:rPr>
          <w:rFonts w:cs="Times New Roman"/>
          <w:szCs w:val="26"/>
          <w:lang w:val="en-US"/>
        </w:rPr>
        <w:t>SMath</w:t>
      </w:r>
      <w:r w:rsidRPr="005B3D20">
        <w:rPr>
          <w:rFonts w:cs="Times New Roman"/>
          <w:szCs w:val="26"/>
        </w:rPr>
        <w:t xml:space="preserve"> </w:t>
      </w:r>
      <w:r>
        <w:rPr>
          <w:rFonts w:cs="Times New Roman"/>
          <w:szCs w:val="26"/>
          <w:lang w:val="en-US"/>
        </w:rPr>
        <w:t>Studio</w:t>
      </w:r>
      <w:r w:rsidRPr="005B3D20">
        <w:rPr>
          <w:rFonts w:cs="Times New Roman"/>
          <w:szCs w:val="26"/>
        </w:rPr>
        <w:t xml:space="preserve"> </w:t>
      </w:r>
      <w:r>
        <w:rPr>
          <w:rFonts w:cs="Times New Roman"/>
          <w:szCs w:val="26"/>
        </w:rPr>
        <w:t>по адресу:</w:t>
      </w:r>
    </w:p>
    <w:p w:rsidR="005B3D20" w:rsidRPr="005B3D20" w:rsidRDefault="00D23C00" w:rsidP="005B3D20">
      <w:pPr>
        <w:spacing w:before="120"/>
        <w:ind w:firstLine="0"/>
        <w:jc w:val="center"/>
        <w:rPr>
          <w:rStyle w:val="affff8"/>
          <w:rFonts w:asciiTheme="minorHAnsi" w:hAnsiTheme="minorHAnsi" w:cstheme="minorHAnsi"/>
        </w:rPr>
      </w:pPr>
      <w:hyperlink r:id="rId156" w:history="1">
        <w:r w:rsidR="005B3D20" w:rsidRPr="005B3D20">
          <w:rPr>
            <w:rStyle w:val="affff8"/>
            <w:rFonts w:asciiTheme="minorHAnsi" w:hAnsiTheme="minorHAnsi" w:cstheme="minorHAnsi"/>
          </w:rPr>
          <w:t>https://ru.smath.com/cloud/</w:t>
        </w:r>
      </w:hyperlink>
    </w:p>
    <w:p w:rsidR="001D50F3" w:rsidRDefault="001D50F3" w:rsidP="001D50F3">
      <w:pPr>
        <w:spacing w:before="120"/>
      </w:pPr>
      <w:r>
        <w:t>Для установки пакета под ОС</w:t>
      </w:r>
      <w:r w:rsidRPr="00C9414D">
        <w:t xml:space="preserve"> </w:t>
      </w:r>
      <w:r>
        <w:rPr>
          <w:lang w:val="en-US"/>
        </w:rPr>
        <w:t>Windows</w:t>
      </w:r>
      <w:r w:rsidRPr="00C9414D">
        <w:t xml:space="preserve"> </w:t>
      </w:r>
      <w:r>
        <w:t>необходимо просто запустить программу установщик и следовать инструкциям.</w:t>
      </w:r>
    </w:p>
    <w:p w:rsidR="001D50F3" w:rsidRPr="006D100D" w:rsidRDefault="005B3D20" w:rsidP="005B3D20">
      <w:pPr>
        <w:pStyle w:val="2b"/>
        <w:rPr>
          <w:lang w:val="ru-RU"/>
        </w:rPr>
      </w:pPr>
      <w:bookmarkStart w:id="43" w:name="_Toc16624342"/>
      <w:bookmarkStart w:id="44" w:name="_Toc17115251"/>
      <w:bookmarkStart w:id="45" w:name="_Toc17115356"/>
      <w:r w:rsidRPr="006D100D">
        <w:rPr>
          <w:lang w:val="ru-RU"/>
        </w:rPr>
        <w:t>2.1</w:t>
      </w:r>
      <w:r>
        <w:t>   </w:t>
      </w:r>
      <w:r w:rsidR="001D50F3" w:rsidRPr="006D100D">
        <w:rPr>
          <w:lang w:val="ru-RU"/>
        </w:rPr>
        <w:t xml:space="preserve">Свойства программы </w:t>
      </w:r>
      <w:r w:rsidR="001D50F3" w:rsidRPr="005968F4">
        <w:t>SMath</w:t>
      </w:r>
      <w:r w:rsidR="001D50F3" w:rsidRPr="006D100D">
        <w:rPr>
          <w:lang w:val="ru-RU"/>
        </w:rPr>
        <w:t xml:space="preserve"> </w:t>
      </w:r>
      <w:r w:rsidR="001D50F3" w:rsidRPr="005968F4">
        <w:t>Studio</w:t>
      </w:r>
      <w:bookmarkEnd w:id="43"/>
      <w:bookmarkEnd w:id="44"/>
      <w:bookmarkEnd w:id="45"/>
    </w:p>
    <w:p w:rsidR="001D50F3" w:rsidRPr="00E9014F" w:rsidRDefault="001D50F3" w:rsidP="001D50F3">
      <w:r>
        <w:t>Для</w:t>
      </w:r>
      <w:r w:rsidRPr="00E9014F">
        <w:t xml:space="preserve"> SMath Studio </w:t>
      </w:r>
      <w:r>
        <w:t>характерно</w:t>
      </w:r>
      <w:r w:rsidRPr="00E9014F">
        <w:t xml:space="preserve"> следующее:</w:t>
      </w:r>
    </w:p>
    <w:p w:rsidR="001D50F3" w:rsidRPr="007B59BB" w:rsidRDefault="001D50F3" w:rsidP="00BC3021">
      <w:pPr>
        <w:pStyle w:val="afffff8"/>
        <w:numPr>
          <w:ilvl w:val="0"/>
          <w:numId w:val="25"/>
        </w:numPr>
        <w:spacing w:before="60"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бесплатная или условно-платная программа с удобным интерфейсом;</w:t>
      </w:r>
    </w:p>
    <w:p w:rsidR="001D50F3" w:rsidRPr="007B59BB" w:rsidRDefault="001D50F3" w:rsidP="00BC3021">
      <w:pPr>
        <w:pStyle w:val="afffff8"/>
        <w:numPr>
          <w:ilvl w:val="0"/>
          <w:numId w:val="25"/>
        </w:numPr>
        <w:spacing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поддержка пользователей, организованная через форум;</w:t>
      </w:r>
    </w:p>
    <w:p w:rsidR="001D50F3" w:rsidRPr="007B59BB" w:rsidRDefault="001D50F3" w:rsidP="00BC3021">
      <w:pPr>
        <w:pStyle w:val="afffff8"/>
        <w:numPr>
          <w:ilvl w:val="0"/>
          <w:numId w:val="25"/>
        </w:numPr>
        <w:spacing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тестирование и частичная отладка силами пользователей;</w:t>
      </w:r>
    </w:p>
    <w:p w:rsidR="001D50F3" w:rsidRPr="007B59BB" w:rsidRDefault="001D50F3" w:rsidP="00BC3021">
      <w:pPr>
        <w:pStyle w:val="afffff8"/>
        <w:numPr>
          <w:ilvl w:val="0"/>
          <w:numId w:val="25"/>
        </w:numPr>
        <w:spacing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получение бесплатных консультаций по возможностям программы от разработчиков на том же форуме;</w:t>
      </w:r>
    </w:p>
    <w:p w:rsidR="001D50F3" w:rsidRPr="007B59BB" w:rsidRDefault="001D50F3" w:rsidP="00BC3021">
      <w:pPr>
        <w:pStyle w:val="afffff8"/>
        <w:numPr>
          <w:ilvl w:val="0"/>
          <w:numId w:val="25"/>
        </w:numPr>
        <w:spacing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набор выполняемых действий, достаточный для своей «рыночной ниши» (работа с матрицами, вычисление определенных интегралов, численное и символьное дифференцирование и др.).</w:t>
      </w:r>
    </w:p>
    <w:p w:rsidR="001D50F3" w:rsidRDefault="001D50F3" w:rsidP="001D50F3">
      <w:pPr>
        <w:spacing w:before="120" w:after="120"/>
      </w:pPr>
      <w:r>
        <w:t>Кроме того, существуют некоторые правила работы с переменными, выражениями и функциями:</w:t>
      </w:r>
    </w:p>
    <w:p w:rsidR="001D50F3" w:rsidRPr="007B59BB" w:rsidRDefault="001D50F3" w:rsidP="00BC3021">
      <w:pPr>
        <w:pStyle w:val="afffff8"/>
        <w:numPr>
          <w:ilvl w:val="0"/>
          <w:numId w:val="25"/>
        </w:numPr>
        <w:spacing w:before="60"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используемая переменная или функция должна быть объявлена заранее, т.е. левее или выше того выражения, где она используется в вычислении.</w:t>
      </w:r>
    </w:p>
    <w:p w:rsidR="001D50F3" w:rsidRPr="007B59BB" w:rsidRDefault="001D50F3" w:rsidP="00BC3021">
      <w:pPr>
        <w:pStyle w:val="afffff8"/>
        <w:numPr>
          <w:ilvl w:val="0"/>
          <w:numId w:val="25"/>
        </w:numPr>
        <w:spacing w:before="60"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если переменная объявлена несколько раз, то каждый раз в выражении, содержащем данную переменную, будет использовано последнее её значение.</w:t>
      </w:r>
    </w:p>
    <w:p w:rsidR="001D50F3" w:rsidRPr="007B59BB" w:rsidRDefault="001D50F3" w:rsidP="00BC3021">
      <w:pPr>
        <w:pStyle w:val="afffff8"/>
        <w:numPr>
          <w:ilvl w:val="0"/>
          <w:numId w:val="25"/>
        </w:numPr>
        <w:spacing w:before="60"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при объявлении переменной в выражении можно использовать встроенные и ранее объявленные функции, ранее объявленные переменные и их сочетания. Если используемые в выражении переменные ранее не объявлялись, то результат можно будет получить только в символьном виде.</w:t>
      </w:r>
    </w:p>
    <w:p w:rsidR="001D50F3" w:rsidRPr="007B59BB" w:rsidRDefault="001D50F3" w:rsidP="00BC3021">
      <w:pPr>
        <w:pStyle w:val="afffff8"/>
        <w:numPr>
          <w:ilvl w:val="0"/>
          <w:numId w:val="25"/>
        </w:numPr>
        <w:spacing w:before="60"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переменная не обязательно должна вычисляться как числовое значение, допускается присваивать имена выражениям, дающим при вычислении матрицу (вектор).</w:t>
      </w:r>
    </w:p>
    <w:p w:rsidR="001D50F3" w:rsidRPr="007B59BB" w:rsidRDefault="001D50F3" w:rsidP="00BC3021">
      <w:pPr>
        <w:pStyle w:val="afffff8"/>
        <w:numPr>
          <w:ilvl w:val="0"/>
          <w:numId w:val="25"/>
        </w:numPr>
        <w:spacing w:before="60" w:after="40" w:line="240" w:lineRule="auto"/>
        <w:ind w:left="714" w:hanging="357"/>
        <w:rPr>
          <w:rFonts w:eastAsiaTheme="minorHAnsi" w:cstheme="minorBidi"/>
          <w:kern w:val="0"/>
          <w:sz w:val="28"/>
          <w:szCs w:val="22"/>
          <w:lang w:eastAsia="en-US"/>
        </w:rPr>
      </w:pPr>
      <w:r w:rsidRPr="007B59BB">
        <w:rPr>
          <w:rFonts w:eastAsiaTheme="minorHAnsi" w:cstheme="minorBidi"/>
          <w:kern w:val="0"/>
          <w:sz w:val="28"/>
          <w:szCs w:val="22"/>
          <w:lang w:eastAsia="en-US"/>
        </w:rPr>
        <w:t>для символьных вычислений объявлять переменные заранее не требуется, если не надо, чтобы при преобразовании выражени</w:t>
      </w:r>
      <w:r w:rsidR="007B59BB">
        <w:rPr>
          <w:rFonts w:eastAsiaTheme="minorHAnsi" w:cstheme="minorBidi"/>
          <w:kern w:val="0"/>
          <w:sz w:val="28"/>
          <w:szCs w:val="22"/>
          <w:lang w:eastAsia="en-US"/>
        </w:rPr>
        <w:t>й были подставлены их значения.</w:t>
      </w:r>
    </w:p>
    <w:p w:rsidR="001D50F3" w:rsidRPr="00EB5594" w:rsidRDefault="007B59BB" w:rsidP="007B59BB">
      <w:pPr>
        <w:pStyle w:val="2b"/>
        <w:rPr>
          <w:lang w:val="ru-RU"/>
        </w:rPr>
      </w:pPr>
      <w:bookmarkStart w:id="46" w:name="_Toc16624343"/>
      <w:bookmarkStart w:id="47" w:name="_Toc17115252"/>
      <w:bookmarkStart w:id="48" w:name="_Toc17115357"/>
      <w:r w:rsidRPr="00EB5594">
        <w:rPr>
          <w:lang w:val="ru-RU"/>
        </w:rPr>
        <w:t>2.2</w:t>
      </w:r>
      <w:r>
        <w:t>   </w:t>
      </w:r>
      <w:r w:rsidR="001D50F3" w:rsidRPr="00EB5594">
        <w:rPr>
          <w:lang w:val="ru-RU"/>
        </w:rPr>
        <w:t>Интерфейс программы</w:t>
      </w:r>
      <w:bookmarkEnd w:id="46"/>
      <w:bookmarkEnd w:id="47"/>
      <w:bookmarkEnd w:id="48"/>
    </w:p>
    <w:p w:rsidR="001D50F3" w:rsidRPr="00CB5805" w:rsidRDefault="001D50F3" w:rsidP="001D50F3">
      <w:r>
        <w:t>При запуске программы появляет</w:t>
      </w:r>
      <w:r w:rsidR="00EB5594">
        <w:t>ся окно, изображённое на рис.</w:t>
      </w:r>
      <w:r>
        <w:t xml:space="preserve"> 1</w:t>
      </w:r>
      <w:r w:rsidRPr="009D355A">
        <w:t>7</w:t>
      </w:r>
      <w:r>
        <w:t>.</w:t>
      </w:r>
    </w:p>
    <w:p w:rsidR="001D50F3" w:rsidRDefault="001D50F3" w:rsidP="001D50F3">
      <w:pPr>
        <w:pStyle w:val="15"/>
      </w:pPr>
      <w:r w:rsidRPr="009D355A">
        <w:rPr>
          <w:noProof/>
          <w:lang w:eastAsia="ru-RU"/>
        </w:rPr>
        <w:lastRenderedPageBreak/>
        <w:drawing>
          <wp:inline distT="0" distB="0" distL="0" distR="0" wp14:anchorId="636F9D84" wp14:editId="4BFAB3DC">
            <wp:extent cx="5252430" cy="4123267"/>
            <wp:effectExtent l="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57">
                      <a:extLst>
                        <a:ext uri="{28A0092B-C50C-407E-A947-70E740481C1C}">
                          <a14:useLocalDpi xmlns:a14="http://schemas.microsoft.com/office/drawing/2010/main" val="0"/>
                        </a:ext>
                      </a:extLst>
                    </a:blip>
                    <a:srcRect l="277" r="-4"/>
                    <a:stretch/>
                  </pic:blipFill>
                  <pic:spPr bwMode="auto">
                    <a:xfrm>
                      <a:off x="0" y="0"/>
                      <a:ext cx="5266643" cy="4134425"/>
                    </a:xfrm>
                    <a:prstGeom prst="rect">
                      <a:avLst/>
                    </a:prstGeom>
                    <a:noFill/>
                    <a:ln>
                      <a:noFill/>
                    </a:ln>
                    <a:extLst>
                      <a:ext uri="{53640926-AAD7-44D8-BBD7-CCE9431645EC}">
                        <a14:shadowObscured xmlns:a14="http://schemas.microsoft.com/office/drawing/2010/main"/>
                      </a:ext>
                    </a:extLst>
                  </pic:spPr>
                </pic:pic>
              </a:graphicData>
            </a:graphic>
          </wp:inline>
        </w:drawing>
      </w:r>
    </w:p>
    <w:p w:rsidR="001D50F3" w:rsidRPr="009A1731" w:rsidRDefault="00EB5594" w:rsidP="00930E57">
      <w:pPr>
        <w:pStyle w:val="aff"/>
        <w:rPr>
          <w:bCs/>
        </w:rPr>
      </w:pPr>
      <w:r>
        <w:t>Рис. 17.</w:t>
      </w:r>
      <w:r w:rsidR="001D50F3">
        <w:t xml:space="preserve"> Окно программы </w:t>
      </w:r>
      <w:r w:rsidR="001D50F3" w:rsidRPr="008064D4">
        <w:rPr>
          <w:bCs/>
        </w:rPr>
        <w:t>SMath Studio</w:t>
      </w:r>
    </w:p>
    <w:p w:rsidR="001D50F3" w:rsidRDefault="001D50F3" w:rsidP="001D50F3">
      <w:r>
        <w:t>SMath Studio, в общих чертах, повторяет интерфейс Mathcad, т.е. у программы есть основное рабочее поле, в котором и производятся все вычисления в форме, максимально приближенной к нормальным математическим обозначениям.</w:t>
      </w:r>
    </w:p>
    <w:p w:rsidR="001D50F3" w:rsidRDefault="001D50F3" w:rsidP="001D50F3">
      <w:r>
        <w:t xml:space="preserve">Поле (рабочий лист) при стандартных настройках выглядит как тетрадный лист в клетку, в котором будут размещаться математические выражения. Для этого надо просто установить курсор (красный крестик) в понравившееся место и начать ввод с клавиатуры. После того, как выражение введено, можно его вычислить, нажав </w:t>
      </w:r>
      <w:r w:rsidRPr="00D27159">
        <w:rPr>
          <w:b/>
        </w:rPr>
        <w:t>=</w:t>
      </w:r>
      <w:r w:rsidR="00EB5594">
        <w:t>.</w:t>
      </w:r>
    </w:p>
    <w:p w:rsidR="001D50F3" w:rsidRDefault="001D50F3" w:rsidP="001D50F3">
      <w:r>
        <w:t xml:space="preserve">Похожим способом объявляется переменная: пишется имя, ставится знак присваивания </w:t>
      </w:r>
      <w:r w:rsidRPr="00D27159">
        <w:rPr>
          <w:b/>
        </w:rPr>
        <w:t>:=</w:t>
      </w:r>
      <w:r>
        <w:t xml:space="preserve"> с помощью кнопки на панели </w:t>
      </w:r>
      <w:r w:rsidRPr="00D27159">
        <w:rPr>
          <w:b/>
        </w:rPr>
        <w:t>Арифметика</w:t>
      </w:r>
      <w:r w:rsidR="00EB5594">
        <w:t xml:space="preserve"> (рис.</w:t>
      </w:r>
      <w:r>
        <w:t xml:space="preserve"> 18) или двоеточием </w:t>
      </w:r>
      <w:r w:rsidRPr="00D27159">
        <w:rPr>
          <w:b/>
        </w:rPr>
        <w:t>:</w:t>
      </w:r>
      <w:r>
        <w:t xml:space="preserve"> на клавиатуре и вводится значение.</w:t>
      </w:r>
    </w:p>
    <w:p w:rsidR="001D50F3" w:rsidRDefault="001D50F3" w:rsidP="001D50F3">
      <w:pPr>
        <w:pStyle w:val="15"/>
      </w:pPr>
      <w:r>
        <w:rPr>
          <w:noProof/>
          <w:lang w:eastAsia="ru-RU"/>
        </w:rPr>
        <w:drawing>
          <wp:inline distT="0" distB="0" distL="0" distR="0" wp14:anchorId="6BD2CFC4" wp14:editId="11799209">
            <wp:extent cx="1584960" cy="1308506"/>
            <wp:effectExtent l="0" t="0" r="0" b="6350"/>
            <wp:docPr id="672" name="Рисунок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88137" cy="1311129"/>
                    </a:xfrm>
                    <a:prstGeom prst="rect">
                      <a:avLst/>
                    </a:prstGeom>
                    <a:noFill/>
                    <a:ln>
                      <a:noFill/>
                    </a:ln>
                  </pic:spPr>
                </pic:pic>
              </a:graphicData>
            </a:graphic>
          </wp:inline>
        </w:drawing>
      </w:r>
    </w:p>
    <w:p w:rsidR="001D50F3" w:rsidRPr="00F31A0C" w:rsidRDefault="00EB5594" w:rsidP="00930E57">
      <w:pPr>
        <w:pStyle w:val="aff"/>
      </w:pPr>
      <w:r>
        <w:t>Рис. 18.</w:t>
      </w:r>
      <w:r w:rsidR="001D50F3" w:rsidRPr="00F31A0C">
        <w:t xml:space="preserve"> Панель </w:t>
      </w:r>
      <w:r w:rsidR="001D50F3" w:rsidRPr="00F31A0C">
        <w:rPr>
          <w:b/>
        </w:rPr>
        <w:t>Арифметика</w:t>
      </w:r>
    </w:p>
    <w:p w:rsidR="001D50F3" w:rsidRDefault="001D50F3" w:rsidP="001D50F3">
      <w:r>
        <w:lastRenderedPageBreak/>
        <w:t>Объявленную переменную можно использовать в выражениях, ее значение будет подставлено</w:t>
      </w:r>
      <w:r w:rsidR="00EB5594">
        <w:t xml:space="preserve"> автоматически при вычислениях.</w:t>
      </w:r>
    </w:p>
    <w:p w:rsidR="001D50F3" w:rsidRDefault="001D50F3" w:rsidP="001D50F3">
      <w:pPr>
        <w:pStyle w:val="15"/>
      </w:pPr>
      <w:r>
        <w:rPr>
          <w:noProof/>
          <w:lang w:eastAsia="ru-RU"/>
        </w:rPr>
        <w:drawing>
          <wp:inline distT="0" distB="0" distL="0" distR="0" wp14:anchorId="7FE4123F" wp14:editId="6B9CF6D1">
            <wp:extent cx="838200" cy="38261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849333" cy="387693"/>
                    </a:xfrm>
                    <a:prstGeom prst="rect">
                      <a:avLst/>
                    </a:prstGeom>
                    <a:noFill/>
                    <a:ln>
                      <a:noFill/>
                    </a:ln>
                  </pic:spPr>
                </pic:pic>
              </a:graphicData>
            </a:graphic>
          </wp:inline>
        </w:drawing>
      </w:r>
    </w:p>
    <w:p w:rsidR="001D50F3" w:rsidRDefault="001D50F3" w:rsidP="001D50F3">
      <w:r>
        <w:t>Если навести курсор мыши на невыделенное выражение, то появится его резул</w:t>
      </w:r>
      <w:r w:rsidR="00EB5594">
        <w:t>ьтат в символьной форме (рис.</w:t>
      </w:r>
      <w:r>
        <w:t xml:space="preserve"> 19).</w:t>
      </w:r>
    </w:p>
    <w:p w:rsidR="001D50F3" w:rsidRDefault="001D50F3" w:rsidP="001D50F3">
      <w:pPr>
        <w:pStyle w:val="15"/>
      </w:pPr>
      <w:r>
        <w:rPr>
          <w:noProof/>
          <w:lang w:eastAsia="ru-RU"/>
        </w:rPr>
        <w:drawing>
          <wp:inline distT="0" distB="0" distL="0" distR="0" wp14:anchorId="7FB59A8C" wp14:editId="74F6D8FA">
            <wp:extent cx="1234440" cy="1097280"/>
            <wp:effectExtent l="0" t="0" r="3810" b="7620"/>
            <wp:docPr id="684" name="Рисунок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239284" cy="1101586"/>
                    </a:xfrm>
                    <a:prstGeom prst="rect">
                      <a:avLst/>
                    </a:prstGeom>
                    <a:noFill/>
                    <a:ln>
                      <a:noFill/>
                    </a:ln>
                  </pic:spPr>
                </pic:pic>
              </a:graphicData>
            </a:graphic>
          </wp:inline>
        </w:drawing>
      </w:r>
    </w:p>
    <w:p w:rsidR="001D50F3" w:rsidRPr="00EE17F8" w:rsidRDefault="00EB5594" w:rsidP="00930E57">
      <w:pPr>
        <w:pStyle w:val="aff"/>
      </w:pPr>
      <w:r>
        <w:t>Рис. 19.</w:t>
      </w:r>
      <w:r w:rsidR="001D50F3" w:rsidRPr="00EE17F8">
        <w:t xml:space="preserve"> Всплывающее окно при наведении курсора на выражение</w:t>
      </w:r>
    </w:p>
    <w:p w:rsidR="001D50F3" w:rsidRDefault="00EB5594" w:rsidP="00EB5594">
      <w:pPr>
        <w:pStyle w:val="31"/>
      </w:pPr>
      <w:r w:rsidRPr="006D100D">
        <w:t>2.2.1</w:t>
      </w:r>
      <w:r>
        <w:rPr>
          <w:lang w:val="en-US"/>
        </w:rPr>
        <w:t>   </w:t>
      </w:r>
      <w:r w:rsidR="001D50F3">
        <w:t xml:space="preserve">Содержание окна программы </w:t>
      </w:r>
      <w:r w:rsidR="001D50F3">
        <w:rPr>
          <w:lang w:val="en-US"/>
        </w:rPr>
        <w:t>SMath</w:t>
      </w:r>
      <w:r w:rsidR="001D50F3" w:rsidRPr="00EB5594">
        <w:t xml:space="preserve"> </w:t>
      </w:r>
      <w:r w:rsidR="001D50F3">
        <w:rPr>
          <w:lang w:val="en-US"/>
        </w:rPr>
        <w:t>Studio</w:t>
      </w:r>
    </w:p>
    <w:p w:rsidR="001D50F3" w:rsidRDefault="00EB5594" w:rsidP="001D50F3">
      <w:r>
        <w:t>Как видно на рис.</w:t>
      </w:r>
      <w:r w:rsidR="001D50F3">
        <w:t xml:space="preserve"> 17, окно программы содержит:</w:t>
      </w:r>
    </w:p>
    <w:p w:rsidR="001D50F3" w:rsidRDefault="001D50F3" w:rsidP="00BC3021">
      <w:pPr>
        <w:pStyle w:val="af"/>
        <w:numPr>
          <w:ilvl w:val="0"/>
          <w:numId w:val="26"/>
        </w:numPr>
        <w:spacing w:before="60"/>
        <w:ind w:left="1281" w:hanging="357"/>
        <w:contextualSpacing w:val="0"/>
      </w:pPr>
      <w:r w:rsidRPr="003365BE">
        <w:rPr>
          <w:i/>
        </w:rPr>
        <w:t>заголовок</w:t>
      </w:r>
      <w:r>
        <w:t>;</w:t>
      </w:r>
    </w:p>
    <w:p w:rsidR="001D50F3" w:rsidRDefault="001D50F3" w:rsidP="00BC3021">
      <w:pPr>
        <w:pStyle w:val="af"/>
        <w:numPr>
          <w:ilvl w:val="0"/>
          <w:numId w:val="26"/>
        </w:numPr>
      </w:pPr>
      <w:r w:rsidRPr="003365BE">
        <w:rPr>
          <w:i/>
        </w:rPr>
        <w:t>главное меню</w:t>
      </w:r>
      <w:r>
        <w:t>;</w:t>
      </w:r>
    </w:p>
    <w:p w:rsidR="001D50F3" w:rsidRPr="003365BE" w:rsidRDefault="001D50F3" w:rsidP="00BC3021">
      <w:pPr>
        <w:pStyle w:val="af"/>
        <w:numPr>
          <w:ilvl w:val="0"/>
          <w:numId w:val="26"/>
        </w:numPr>
        <w:rPr>
          <w:i/>
        </w:rPr>
      </w:pPr>
      <w:r w:rsidRPr="003365BE">
        <w:rPr>
          <w:i/>
        </w:rPr>
        <w:t>стандартную</w:t>
      </w:r>
      <w:r>
        <w:t xml:space="preserve"> </w:t>
      </w:r>
      <w:r w:rsidRPr="003365BE">
        <w:rPr>
          <w:i/>
        </w:rPr>
        <w:t>панель инструментов</w:t>
      </w:r>
      <w:r>
        <w:t>;</w:t>
      </w:r>
    </w:p>
    <w:p w:rsidR="001D50F3" w:rsidRDefault="001D50F3" w:rsidP="00BC3021">
      <w:pPr>
        <w:pStyle w:val="af"/>
        <w:numPr>
          <w:ilvl w:val="0"/>
          <w:numId w:val="26"/>
        </w:numPr>
      </w:pPr>
      <w:r w:rsidRPr="003365BE">
        <w:rPr>
          <w:i/>
        </w:rPr>
        <w:t>боковую панель инструментов</w:t>
      </w:r>
      <w:r>
        <w:t>;</w:t>
      </w:r>
    </w:p>
    <w:p w:rsidR="001D50F3" w:rsidRDefault="001D50F3" w:rsidP="00BC3021">
      <w:pPr>
        <w:pStyle w:val="af"/>
        <w:numPr>
          <w:ilvl w:val="0"/>
          <w:numId w:val="26"/>
        </w:numPr>
      </w:pPr>
      <w:r w:rsidRPr="003365BE">
        <w:rPr>
          <w:i/>
        </w:rPr>
        <w:t>рабочее поле</w:t>
      </w:r>
      <w:r>
        <w:t>.</w:t>
      </w:r>
    </w:p>
    <w:p w:rsidR="001D50F3" w:rsidRDefault="001D50F3" w:rsidP="001D50F3">
      <w:pPr>
        <w:spacing w:before="120"/>
      </w:pPr>
      <w:r>
        <w:t>Первые три ком</w:t>
      </w:r>
      <w:r w:rsidR="00EB5594">
        <w:t>понента показаны на рис. 20.</w:t>
      </w:r>
    </w:p>
    <w:p w:rsidR="001D50F3" w:rsidRDefault="001D50F3" w:rsidP="00EB5594">
      <w:pPr>
        <w:pStyle w:val="15"/>
      </w:pPr>
      <w:r w:rsidRPr="00EB5594">
        <w:rPr>
          <w:noProof/>
          <w:lang w:eastAsia="ru-RU"/>
        </w:rPr>
        <w:drawing>
          <wp:inline distT="0" distB="0" distL="0" distR="0" wp14:anchorId="3CEEF338" wp14:editId="35F583AF">
            <wp:extent cx="4554855" cy="643255"/>
            <wp:effectExtent l="0" t="0" r="0" b="4445"/>
            <wp:docPr id="68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554855" cy="643255"/>
                    </a:xfrm>
                    <a:prstGeom prst="rect">
                      <a:avLst/>
                    </a:prstGeom>
                    <a:noFill/>
                    <a:ln>
                      <a:noFill/>
                    </a:ln>
                  </pic:spPr>
                </pic:pic>
              </a:graphicData>
            </a:graphic>
          </wp:inline>
        </w:drawing>
      </w:r>
    </w:p>
    <w:p w:rsidR="001D50F3" w:rsidRPr="00EE17F8" w:rsidRDefault="00EB5594" w:rsidP="00930E57">
      <w:pPr>
        <w:pStyle w:val="aff"/>
      </w:pPr>
      <w:r>
        <w:t>Рис.</w:t>
      </w:r>
      <w:r w:rsidR="001D50F3">
        <w:t xml:space="preserve"> 20</w:t>
      </w:r>
      <w:r>
        <w:t>.</w:t>
      </w:r>
      <w:r w:rsidR="001D50F3" w:rsidRPr="00EE17F8">
        <w:t xml:space="preserve"> </w:t>
      </w:r>
      <w:r w:rsidR="001D50F3">
        <w:t xml:space="preserve">Заголовок, главное меню и стандартная панель инструментов </w:t>
      </w:r>
      <w:r w:rsidR="001D50F3" w:rsidRPr="008064D4">
        <w:rPr>
          <w:bCs/>
        </w:rPr>
        <w:t>SMath</w:t>
      </w:r>
      <w:r w:rsidR="005539E7">
        <w:rPr>
          <w:bCs/>
          <w:lang w:val="en-US"/>
        </w:rPr>
        <w:t> </w:t>
      </w:r>
      <w:r w:rsidR="001D50F3" w:rsidRPr="008064D4">
        <w:rPr>
          <w:bCs/>
        </w:rPr>
        <w:t>Studio</w:t>
      </w:r>
    </w:p>
    <w:p w:rsidR="001D50F3" w:rsidRDefault="001D50F3" w:rsidP="001D50F3">
      <w:r>
        <w:t xml:space="preserve">Поскольку стандартная панель инструментов программы во многом повторяет панели </w:t>
      </w:r>
      <w:r>
        <w:rPr>
          <w:lang w:val="en-US"/>
        </w:rPr>
        <w:t>MS</w:t>
      </w:r>
      <w:r w:rsidRPr="003365BE">
        <w:t xml:space="preserve"> </w:t>
      </w:r>
      <w:r>
        <w:rPr>
          <w:lang w:val="en-US"/>
        </w:rPr>
        <w:t>Office</w:t>
      </w:r>
      <w:r w:rsidRPr="003365BE">
        <w:t xml:space="preserve"> </w:t>
      </w:r>
      <w:r>
        <w:t xml:space="preserve">и </w:t>
      </w:r>
      <w:r>
        <w:rPr>
          <w:lang w:val="en-US"/>
        </w:rPr>
        <w:t>Mathcad</w:t>
      </w:r>
      <w:r>
        <w:t>, а, кроме того, при наведении курсора на его кнопки возникает всплывающая подсказка, мы не будем рассматривать её подробно.</w:t>
      </w:r>
    </w:p>
    <w:p w:rsidR="001D50F3" w:rsidRDefault="001D50F3" w:rsidP="001D50F3">
      <w:r>
        <w:t>Более интересно рассмотреть содержимое боковой панели инструментов.</w:t>
      </w:r>
    </w:p>
    <w:p w:rsidR="001D50F3" w:rsidRDefault="005539E7" w:rsidP="005539E7">
      <w:pPr>
        <w:pStyle w:val="31"/>
      </w:pPr>
      <w:r w:rsidRPr="005539E7">
        <w:t>2.2.2</w:t>
      </w:r>
      <w:r>
        <w:rPr>
          <w:lang w:val="en-US"/>
        </w:rPr>
        <w:t>   </w:t>
      </w:r>
      <w:r w:rsidR="001D50F3">
        <w:t xml:space="preserve">Боковая панель инструментов </w:t>
      </w:r>
      <w:r w:rsidR="001D50F3">
        <w:rPr>
          <w:lang w:val="en-US"/>
        </w:rPr>
        <w:t>SMath</w:t>
      </w:r>
      <w:r w:rsidR="001D50F3" w:rsidRPr="005539E7">
        <w:t xml:space="preserve"> </w:t>
      </w:r>
      <w:r w:rsidR="001D50F3">
        <w:rPr>
          <w:lang w:val="en-US"/>
        </w:rPr>
        <w:t>Studio</w:t>
      </w:r>
    </w:p>
    <w:p w:rsidR="001D50F3" w:rsidRPr="006B60ED" w:rsidRDefault="001D50F3" w:rsidP="001D50F3">
      <w:r>
        <w:t xml:space="preserve">Боковая панель инструментов расположена справа в окне программы и может быть убрана, нажатием на крайнюю правую кнопку главной панели инструментов. Боковая панель состоит из отдельных панелей, содержащих </w:t>
      </w:r>
      <w:r>
        <w:lastRenderedPageBreak/>
        <w:t xml:space="preserve">наборы команд в виде кнопок. Каждая такая панель может быть свернута с помощью кнопки </w:t>
      </w:r>
      <w:r>
        <w:rPr>
          <w:noProof/>
          <w:lang w:eastAsia="ru-RU"/>
        </w:rPr>
        <w:drawing>
          <wp:inline distT="0" distB="0" distL="0" distR="0" wp14:anchorId="26C9B056" wp14:editId="227E8BF7">
            <wp:extent cx="143933" cy="143933"/>
            <wp:effectExtent l="0" t="0" r="8890" b="8890"/>
            <wp:docPr id="688"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43933" cy="143933"/>
                    </a:xfrm>
                    <a:prstGeom prst="rect">
                      <a:avLst/>
                    </a:prstGeom>
                    <a:solidFill>
                      <a:srgbClr val="FFFFFF"/>
                    </a:solidFill>
                    <a:ln>
                      <a:noFill/>
                    </a:ln>
                  </pic:spPr>
                </pic:pic>
              </a:graphicData>
            </a:graphic>
          </wp:inline>
        </w:drawing>
      </w:r>
      <w:r>
        <w:t>, расположенной в правом углу заголовка панели.</w:t>
      </w:r>
    </w:p>
    <w:p w:rsidR="001D50F3" w:rsidRPr="00772D92" w:rsidRDefault="001D50F3" w:rsidP="001D50F3">
      <w:r>
        <w:t>Рассмо</w:t>
      </w:r>
      <w:r w:rsidR="005539E7">
        <w:t>трим назначение панелей (рис.</w:t>
      </w:r>
      <w:r>
        <w:t xml:space="preserve"> 21). При описании компонентов панелей указаны их аналоги на клавиатуре компьютера (клавиши и сочетания клавиш</w:t>
      </w:r>
      <w:r w:rsidRPr="00772D92">
        <w:t>)</w:t>
      </w:r>
      <w:r>
        <w:t>.</w:t>
      </w:r>
    </w:p>
    <w:p w:rsidR="001D50F3" w:rsidRPr="00772D92" w:rsidRDefault="001D50F3" w:rsidP="005539E7">
      <w:pPr>
        <w:spacing w:before="80" w:after="240"/>
      </w:pPr>
      <w:r>
        <w:rPr>
          <w:b/>
          <w:bCs/>
        </w:rPr>
        <w:t>Панель Арифметика</w:t>
      </w:r>
      <w:r>
        <w:t xml:space="preserve"> содержит цифры </w:t>
      </w:r>
      <w:r w:rsidRPr="00102115">
        <w:rPr>
          <w:position w:val="-6"/>
        </w:rPr>
        <w:object w:dxaOrig="600" w:dyaOrig="279">
          <v:shape id="_x0000_i1034" type="#_x0000_t75" style="width:30pt;height:14.25pt" o:ole="">
            <v:imagedata r:id="rId163" o:title=""/>
          </v:shape>
          <o:OLEObject Type="Embed" ProgID="Equation.DSMT4" ShapeID="_x0000_i1034" DrawAspect="Content" ObjectID="_1627730646" r:id="rId164"/>
        </w:object>
      </w:r>
      <w:r>
        <w:t xml:space="preserve">, разделитель десятичной дроби </w:t>
      </w:r>
      <w:r w:rsidRPr="00772D92">
        <w:rPr>
          <w:b/>
        </w:rPr>
        <w:t>.</w:t>
      </w:r>
      <w:r>
        <w:t xml:space="preserve"> или </w:t>
      </w:r>
      <w:r w:rsidRPr="00772D92">
        <w:rPr>
          <w:b/>
        </w:rPr>
        <w:t>,</w:t>
      </w:r>
      <w:r>
        <w:t xml:space="preserve"> (точка или запятая), букву</w:t>
      </w:r>
      <w:r w:rsidRPr="006B60ED">
        <w:t xml:space="preserve"> </w:t>
      </w:r>
      <w:r w:rsidRPr="00102115">
        <w:rPr>
          <w:position w:val="-6"/>
        </w:rPr>
        <w:object w:dxaOrig="240" w:dyaOrig="220">
          <v:shape id="_x0000_i1035" type="#_x0000_t75" style="width:12pt;height:10.9pt" o:ole="">
            <v:imagedata r:id="rId165" o:title=""/>
          </v:shape>
          <o:OLEObject Type="Embed" ProgID="Equation.DSMT4" ShapeID="_x0000_i1035" DrawAspect="Content" ObjectID="_1627730647" r:id="rId166"/>
        </w:object>
      </w:r>
      <w:r>
        <w:t xml:space="preserve"> для одноименного числа, знак факториала </w:t>
      </w:r>
      <w:r w:rsidRPr="0025517B">
        <w:rPr>
          <w:b/>
        </w:rPr>
        <w:t>!</w:t>
      </w:r>
      <w:r w:rsidRPr="0083667D">
        <w:t xml:space="preserve"> (</w:t>
      </w:r>
      <w:r>
        <w:t>восклицательный знак</w:t>
      </w:r>
      <w:r w:rsidRPr="0083667D">
        <w:t>),</w:t>
      </w:r>
      <w:r>
        <w:t xml:space="preserve"> операции возведения в степень </w:t>
      </w:r>
      <w:r w:rsidRPr="0025517B">
        <w:rPr>
          <w:b/>
        </w:rPr>
        <w:t>^</w:t>
      </w:r>
      <w:r>
        <w:rPr>
          <w:b/>
        </w:rPr>
        <w:t xml:space="preserve"> </w:t>
      </w:r>
      <w:r w:rsidRPr="0083667D">
        <w:t>(</w:t>
      </w:r>
      <w:r>
        <w:t>циркумфлекс</w:t>
      </w:r>
      <w:r w:rsidRPr="0083667D">
        <w:t>)</w:t>
      </w:r>
      <w:r>
        <w:t xml:space="preserve">, взятия квадратного корня </w:t>
      </w:r>
      <w:r w:rsidRPr="0025517B">
        <w:rPr>
          <w:b/>
        </w:rPr>
        <w:t>\</w:t>
      </w:r>
      <w:r>
        <w:t xml:space="preserve"> (обратный слеш) или корня </w:t>
      </w:r>
      <w:r w:rsidRPr="00D27159">
        <w:rPr>
          <w:i/>
          <w:lang w:val="en-US"/>
        </w:rPr>
        <w:t>n</w:t>
      </w:r>
      <w:r w:rsidRPr="00D27159">
        <w:rPr>
          <w:i/>
        </w:rPr>
        <w:t>-ой</w:t>
      </w:r>
      <w:r>
        <w:t xml:space="preserve"> степени </w:t>
      </w:r>
      <w:r w:rsidRPr="009875FF">
        <w:rPr>
          <w:b/>
          <w:lang w:val="en-US"/>
        </w:rPr>
        <w:t>Ctrl</w:t>
      </w:r>
      <w:r w:rsidRPr="009875FF">
        <w:rPr>
          <w:b/>
        </w:rPr>
        <w:t>+</w:t>
      </w:r>
      <w:r>
        <w:rPr>
          <w:b/>
        </w:rPr>
        <w:t xml:space="preserve">\ </w:t>
      </w:r>
      <w:r>
        <w:t>(</w:t>
      </w:r>
      <w:r>
        <w:rPr>
          <w:lang w:val="en-US"/>
        </w:rPr>
        <w:t>Ctrl</w:t>
      </w:r>
      <w:r w:rsidRPr="00772D92">
        <w:t xml:space="preserve"> </w:t>
      </w:r>
      <w:r>
        <w:t xml:space="preserve">и обратный слеш). Кроме того, на панели есть графический вариант клавиши </w:t>
      </w:r>
      <w:r w:rsidRPr="0083667D">
        <w:rPr>
          <w:b/>
          <w:lang w:val="en-US"/>
        </w:rPr>
        <w:t>Backspace</w:t>
      </w:r>
      <w:r w:rsidRPr="00DE6A8F">
        <w:t xml:space="preserve"> </w:t>
      </w:r>
      <w:r>
        <w:t xml:space="preserve">и знаки присваивания </w:t>
      </w:r>
      <w:r w:rsidRPr="0083667D">
        <w:rPr>
          <w:b/>
        </w:rPr>
        <w:t>:</w:t>
      </w:r>
      <w:r>
        <w:rPr>
          <w:b/>
        </w:rPr>
        <w:t xml:space="preserve"> </w:t>
      </w:r>
      <w:r>
        <w:t xml:space="preserve">(двоеточие), символьного вычисления </w:t>
      </w:r>
      <w:r w:rsidRPr="0083667D">
        <w:rPr>
          <w:b/>
          <w:lang w:val="en-US"/>
        </w:rPr>
        <w:t>Ctrl</w:t>
      </w:r>
      <w:r w:rsidRPr="0083667D">
        <w:rPr>
          <w:b/>
        </w:rPr>
        <w:t>+.</w:t>
      </w:r>
      <w:r>
        <w:rPr>
          <w:b/>
        </w:rPr>
        <w:t xml:space="preserve"> </w:t>
      </w:r>
      <w:r>
        <w:t>(</w:t>
      </w:r>
      <w:r>
        <w:rPr>
          <w:lang w:val="en-US"/>
        </w:rPr>
        <w:t>Ctrl</w:t>
      </w:r>
      <w:r w:rsidRPr="00772D92">
        <w:t xml:space="preserve"> </w:t>
      </w:r>
      <w:r>
        <w:t>и точка) и знак равенства для вычисления в численной форме, а также знак положительной бесконечности</w:t>
      </w:r>
      <w:r w:rsidRPr="00772D92">
        <w:t xml:space="preserve"> </w:t>
      </w:r>
      <w:r w:rsidR="005539E7" w:rsidRPr="00BC69D8">
        <w:rPr>
          <w:b/>
          <w:position w:val="-4"/>
        </w:rPr>
        <w:object w:dxaOrig="260" w:dyaOrig="220">
          <v:shape id="_x0000_i1036" type="#_x0000_t75" style="width:13.15pt;height:10.9pt" o:ole="">
            <v:imagedata r:id="rId167" o:title=""/>
          </v:shape>
          <o:OLEObject Type="Embed" ProgID="Equation.DSMT4" ShapeID="_x0000_i1036" DrawAspect="Content" ObjectID="_1627730648" r:id="rId168"/>
        </w:object>
      </w:r>
      <w:r>
        <w:t xml:space="preserve"> и мнимой единицы </w:t>
      </w:r>
      <w:r w:rsidRPr="00772D92">
        <w:rPr>
          <w:b/>
          <w:lang w:val="en-US"/>
        </w:rPr>
        <w:t>i</w:t>
      </w:r>
      <w:r w:rsidRPr="00772D92">
        <w:t>.</w:t>
      </w:r>
    </w:p>
    <w:tbl>
      <w:tblPr>
        <w:tblStyle w:val="a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627"/>
      </w:tblGrid>
      <w:tr w:rsidR="001D50F3" w:rsidRPr="00B50D94" w:rsidTr="005539E7">
        <w:tc>
          <w:tcPr>
            <w:tcW w:w="3227" w:type="dxa"/>
          </w:tcPr>
          <w:p w:rsidR="001D50F3" w:rsidRDefault="001D50F3" w:rsidP="005539E7">
            <w:pPr>
              <w:pStyle w:val="15"/>
              <w:spacing w:before="0"/>
            </w:pPr>
            <w:r>
              <w:rPr>
                <w:noProof/>
                <w:lang w:eastAsia="ru-RU"/>
              </w:rPr>
              <w:drawing>
                <wp:inline distT="0" distB="0" distL="0" distR="0" wp14:anchorId="6BCC4976" wp14:editId="172B1FB1">
                  <wp:extent cx="1549400" cy="5358313"/>
                  <wp:effectExtent l="0" t="0" r="0" b="0"/>
                  <wp:docPr id="697" name="Рисунок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558868" cy="5391055"/>
                          </a:xfrm>
                          <a:prstGeom prst="rect">
                            <a:avLst/>
                          </a:prstGeom>
                          <a:noFill/>
                          <a:ln>
                            <a:noFill/>
                          </a:ln>
                        </pic:spPr>
                      </pic:pic>
                    </a:graphicData>
                  </a:graphic>
                </wp:inline>
              </w:drawing>
            </w:r>
          </w:p>
          <w:p w:rsidR="001D50F3" w:rsidRPr="00B50D94" w:rsidRDefault="005539E7" w:rsidP="001D50F3">
            <w:pPr>
              <w:pStyle w:val="15"/>
            </w:pPr>
            <w:r>
              <w:t>Рис.</w:t>
            </w:r>
            <w:r w:rsidR="001D50F3">
              <w:t xml:space="preserve"> 2</w:t>
            </w:r>
            <w:r>
              <w:t>1.</w:t>
            </w:r>
            <w:r w:rsidR="001D50F3">
              <w:t xml:space="preserve"> Боковая панель инструментов</w:t>
            </w:r>
          </w:p>
        </w:tc>
        <w:tc>
          <w:tcPr>
            <w:tcW w:w="6627" w:type="dxa"/>
          </w:tcPr>
          <w:p w:rsidR="001D50F3" w:rsidRDefault="001D50F3" w:rsidP="005539E7">
            <w:pPr>
              <w:spacing w:before="360"/>
            </w:pPr>
            <w:r>
              <w:rPr>
                <w:b/>
                <w:bCs/>
              </w:rPr>
              <w:t>Панель Матрицы</w:t>
            </w:r>
            <w:r>
              <w:t xml:space="preserve"> позволяет задать матрицу (</w:t>
            </w:r>
            <w:r w:rsidRPr="00B82BE9">
              <w:rPr>
                <w:b/>
                <w:lang w:val="en-US"/>
              </w:rPr>
              <w:t>Ctrl</w:t>
            </w:r>
            <w:r w:rsidRPr="00B82BE9">
              <w:rPr>
                <w:b/>
              </w:rPr>
              <w:t>+</w:t>
            </w:r>
            <w:r w:rsidRPr="00B82BE9">
              <w:rPr>
                <w:b/>
                <w:lang w:val="en-US"/>
              </w:rPr>
              <w:t>M</w:t>
            </w:r>
            <w:r>
              <w:t>), вычислить ее определитель, транспонировать матрицу, получить алгебраическое дополнение, минор, векторное произведение</w:t>
            </w:r>
            <w:r w:rsidRPr="00EE6ADB">
              <w:t>.</w:t>
            </w:r>
            <w:r>
              <w:t xml:space="preserve"> Вектор задается как вектор-столбец (т.е. матрица размерностью </w:t>
            </w:r>
            <w:r>
              <w:rPr>
                <w:lang w:val="en-US"/>
              </w:rPr>
              <w:t>N</w:t>
            </w:r>
            <w:r>
              <w:t> строк </w:t>
            </w:r>
            <w:r>
              <w:sym w:font="Symbol" w:char="F0B4"/>
            </w:r>
            <w:r>
              <w:t> 1 столбец)</w:t>
            </w:r>
          </w:p>
          <w:p w:rsidR="001D50F3" w:rsidRDefault="001D50F3" w:rsidP="001D50F3">
            <w:pPr>
              <w:spacing w:before="80"/>
            </w:pPr>
            <w:r>
              <w:rPr>
                <w:b/>
                <w:bCs/>
              </w:rPr>
              <w:t xml:space="preserve">Панель Булева </w:t>
            </w:r>
            <w:r>
              <w:rPr>
                <w:bCs/>
              </w:rPr>
              <w:t>содержит</w:t>
            </w:r>
            <w:r>
              <w:t xml:space="preserve"> операции отношения </w:t>
            </w:r>
            <w:r w:rsidRPr="00BC69D8">
              <w:t>(</w:t>
            </w:r>
            <w:r w:rsidRPr="00EE6ADB">
              <w:rPr>
                <w:b/>
              </w:rPr>
              <w:sym w:font="Symbol" w:char="F03D"/>
            </w:r>
            <w:r>
              <w:rPr>
                <w:b/>
              </w:rPr>
              <w:t>,</w:t>
            </w:r>
            <w:r w:rsidRPr="00EE6ADB">
              <w:rPr>
                <w:b/>
              </w:rPr>
              <w:t xml:space="preserve"> </w:t>
            </w:r>
            <w:r w:rsidRPr="00EE6ADB">
              <w:rPr>
                <w:b/>
              </w:rPr>
              <w:sym w:font="Symbol" w:char="F03C"/>
            </w:r>
            <w:r w:rsidRPr="00EE6ADB">
              <w:rPr>
                <w:b/>
              </w:rPr>
              <w:t xml:space="preserve">, </w:t>
            </w:r>
            <w:r w:rsidRPr="00EE6ADB">
              <w:rPr>
                <w:b/>
              </w:rPr>
              <w:sym w:font="Symbol" w:char="F03E"/>
            </w:r>
            <w:r w:rsidRPr="00EE6ADB">
              <w:rPr>
                <w:b/>
              </w:rPr>
              <w:t xml:space="preserve">, </w:t>
            </w:r>
            <w:r w:rsidRPr="00EE6ADB">
              <w:rPr>
                <w:b/>
              </w:rPr>
              <w:sym w:font="Symbol" w:char="F0A3"/>
            </w:r>
            <w:r w:rsidRPr="00EE6ADB">
              <w:rPr>
                <w:b/>
              </w:rPr>
              <w:t xml:space="preserve">, </w:t>
            </w:r>
            <w:r w:rsidRPr="00EE6ADB">
              <w:rPr>
                <w:b/>
              </w:rPr>
              <w:sym w:font="Symbol" w:char="F0B3"/>
            </w:r>
            <w:r>
              <w:rPr>
                <w:b/>
              </w:rPr>
              <w:t xml:space="preserve">, </w:t>
            </w:r>
            <w:r w:rsidRPr="00EE6ADB">
              <w:rPr>
                <w:b/>
              </w:rPr>
              <w:sym w:font="Symbol" w:char="F0B9"/>
            </w:r>
            <w:r>
              <w:t xml:space="preserve">), отрицание, </w:t>
            </w:r>
            <w:r w:rsidRPr="00BC69D8">
              <w:t>и</w:t>
            </w:r>
            <w:r>
              <w:t xml:space="preserve">, или, исключающее или. </w:t>
            </w:r>
          </w:p>
          <w:p w:rsidR="001D50F3" w:rsidRDefault="001D50F3" w:rsidP="001D50F3">
            <w:pPr>
              <w:spacing w:before="80"/>
            </w:pPr>
            <w:r>
              <w:rPr>
                <w:b/>
                <w:bCs/>
              </w:rPr>
              <w:t>Панель Функции</w:t>
            </w:r>
            <w:r>
              <w:t>. Здесь собрана подборка основных тригонометрических функций, определенный интеграл, взятие производной в точке или по переменной, сумма элементов и их произведение, натуральный логарифм, проценты, выбор элемента по индексу (квадратные скобки на клавиатуре), знак системы.</w:t>
            </w:r>
          </w:p>
          <w:p w:rsidR="001D50F3" w:rsidRPr="00B50D94" w:rsidRDefault="001D50F3" w:rsidP="005539E7">
            <w:r>
              <w:t xml:space="preserve">Результат работы функции дифференцирования зависит от того, выбрано ли вычисление значения производной в точке при помощи </w:t>
            </w:r>
            <w:r w:rsidRPr="00BC69D8">
              <w:rPr>
                <w:b/>
              </w:rPr>
              <w:t xml:space="preserve">= </w:t>
            </w:r>
            <w:r>
              <w:t xml:space="preserve">(переменная должна быть определена) или использовано символьное вычисление </w:t>
            </w:r>
            <w:r w:rsidRPr="00BC69D8">
              <w:rPr>
                <w:rFonts w:eastAsia="Times New Roman"/>
                <w:b/>
              </w:rPr>
              <w:t>→</w:t>
            </w:r>
            <w:r>
              <w:t>. Если использовано символьное вычисление, то результат зависит от того, была ли определена переменная заранее. Если нет, то будет выдано выражение для производной по данной переменной. Если же переменная была определена, то будет произведена подстановка в результат ее зна</w:t>
            </w:r>
            <w:r w:rsidR="005539E7">
              <w:t>чения. Пример показан на рис.</w:t>
            </w:r>
            <w:r>
              <w:t xml:space="preserve"> 22.</w:t>
            </w:r>
          </w:p>
        </w:tc>
      </w:tr>
    </w:tbl>
    <w:p w:rsidR="005539E7" w:rsidRDefault="005539E7" w:rsidP="001D50F3">
      <w:pPr>
        <w:spacing w:before="80"/>
        <w:rPr>
          <w:b/>
          <w:bCs/>
        </w:rPr>
      </w:pPr>
      <w:r>
        <w:rPr>
          <w:b/>
          <w:bCs/>
        </w:rPr>
        <w:lastRenderedPageBreak/>
        <w:t>Панель График</w:t>
      </w:r>
      <w:r>
        <w:t>. Здесь можно вращать, масштабировать и сдвигать графики, задавать отображение точками или линиями, перерисовывать графики заново в случае необходимости. Операция вращения доступна только для трехмерных графиков. Графики рисуются в декартовой системе координат. Подробнее вставка графиков будет описана в разделе</w:t>
      </w:r>
      <w:r>
        <w:rPr>
          <w:lang w:val="en-US"/>
        </w:rPr>
        <w:t> </w:t>
      </w:r>
      <w:r>
        <w:t>2.3.</w:t>
      </w:r>
    </w:p>
    <w:p w:rsidR="001D50F3" w:rsidRDefault="001D50F3" w:rsidP="001D50F3">
      <w:pPr>
        <w:spacing w:before="80"/>
      </w:pPr>
      <w:r>
        <w:rPr>
          <w:b/>
          <w:bCs/>
        </w:rPr>
        <w:t>Панель Программирование</w:t>
      </w:r>
      <w:r>
        <w:t xml:space="preserve"> содержит средства, позволяющие организовать циклические вычисления (циклы </w:t>
      </w:r>
      <w:r w:rsidRPr="002C0328">
        <w:rPr>
          <w:b/>
          <w:lang w:val="en-US"/>
        </w:rPr>
        <w:t>for</w:t>
      </w:r>
      <w:r w:rsidRPr="00DE6A8F">
        <w:t xml:space="preserve"> </w:t>
      </w:r>
      <w:r>
        <w:t xml:space="preserve">и </w:t>
      </w:r>
      <w:r w:rsidRPr="002C0328">
        <w:rPr>
          <w:b/>
          <w:lang w:val="en-US"/>
        </w:rPr>
        <w:t>while</w:t>
      </w:r>
      <w:r>
        <w:t xml:space="preserve">) или задать условие выполнения оператором </w:t>
      </w:r>
      <w:r w:rsidRPr="002C0328">
        <w:rPr>
          <w:b/>
          <w:lang w:val="en-US"/>
        </w:rPr>
        <w:t>if</w:t>
      </w:r>
      <w:r w:rsidRPr="00DE6A8F">
        <w:t xml:space="preserve">. </w:t>
      </w:r>
      <w:r w:rsidR="005539E7">
        <w:t>Вместо операторных</w:t>
      </w:r>
      <w:r>
        <w:t xml:space="preserve"> скобок используется вертикальная линия </w:t>
      </w:r>
      <w:r w:rsidRPr="002C0328">
        <w:rPr>
          <w:b/>
          <w:lang w:val="en-US"/>
        </w:rPr>
        <w:t>line</w:t>
      </w:r>
      <w:r w:rsidRPr="00DE6A8F">
        <w:t xml:space="preserve">. </w:t>
      </w:r>
      <w:r w:rsidRPr="00FC0006">
        <w:rPr>
          <w:i/>
        </w:rPr>
        <w:t>Линия</w:t>
      </w:r>
      <w:r>
        <w:t xml:space="preserve"> по умолчанию содержит два места для последовательных вычислений. Д</w:t>
      </w:r>
      <w:r w:rsidR="005539E7">
        <w:t xml:space="preserve">ля добавления строк необходимо </w:t>
      </w:r>
      <w:r>
        <w:t>выделить линию угловым курсором (кликнуть по месту, отмеченному квадратиком и нажать пробел, чтобы выделились оба места). Должна появиться специальная квадратная метка, зацепив которую мышкой, можно растянуть линию до необходимого количества мест. Аналогичный способ растягивания работает и для знака системы.</w:t>
      </w:r>
    </w:p>
    <w:p w:rsidR="001D50F3" w:rsidRDefault="001D50F3" w:rsidP="001D50F3">
      <w:pPr>
        <w:spacing w:before="80"/>
      </w:pPr>
      <w:r w:rsidRPr="00FC0006">
        <w:rPr>
          <w:bCs/>
        </w:rPr>
        <w:t>Две</w:t>
      </w:r>
      <w:r>
        <w:rPr>
          <w:b/>
          <w:bCs/>
        </w:rPr>
        <w:t xml:space="preserve"> панели Символы</w:t>
      </w:r>
      <w:r>
        <w:t xml:space="preserve"> нужны для вставки строчных (первая панель) и прописных (вторая панель) букв греческого алфавита. Греческую букву можно получить и по-другому: ввести латинскую и нажать </w:t>
      </w:r>
      <w:r w:rsidRPr="00FC0006">
        <w:rPr>
          <w:b/>
          <w:lang w:val="en-US"/>
        </w:rPr>
        <w:t>Ctrl</w:t>
      </w:r>
      <w:r w:rsidRPr="00FC0006">
        <w:rPr>
          <w:b/>
        </w:rPr>
        <w:t>+</w:t>
      </w:r>
      <w:r w:rsidRPr="00FC0006">
        <w:rPr>
          <w:b/>
          <w:lang w:val="en-US"/>
        </w:rPr>
        <w:t>G</w:t>
      </w:r>
      <w:r>
        <w:t>.</w:t>
      </w:r>
    </w:p>
    <w:p w:rsidR="001D50F3" w:rsidRDefault="001D50F3" w:rsidP="005539E7">
      <w:pPr>
        <w:pStyle w:val="15"/>
      </w:pPr>
      <w:r w:rsidRPr="005539E7">
        <w:rPr>
          <w:noProof/>
          <w:lang w:eastAsia="ru-RU"/>
        </w:rPr>
        <w:drawing>
          <wp:inline distT="0" distB="0" distL="0" distR="0" wp14:anchorId="6C6B8B76" wp14:editId="74D2169D">
            <wp:extent cx="4044205" cy="3390900"/>
            <wp:effectExtent l="0" t="0" r="0" b="0"/>
            <wp:docPr id="702" name="Рисунок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045765" cy="3392208"/>
                    </a:xfrm>
                    <a:prstGeom prst="rect">
                      <a:avLst/>
                    </a:prstGeom>
                    <a:noFill/>
                    <a:ln>
                      <a:noFill/>
                    </a:ln>
                  </pic:spPr>
                </pic:pic>
              </a:graphicData>
            </a:graphic>
          </wp:inline>
        </w:drawing>
      </w:r>
    </w:p>
    <w:p w:rsidR="001D50F3" w:rsidRDefault="005539E7" w:rsidP="005539E7">
      <w:pPr>
        <w:pStyle w:val="aff"/>
      </w:pPr>
      <w:r>
        <w:t>Рис. 22.</w:t>
      </w:r>
      <w:r w:rsidR="001D50F3">
        <w:t xml:space="preserve"> Символьное и численное вычисление производной функции</w:t>
      </w:r>
    </w:p>
    <w:p w:rsidR="001D50F3" w:rsidRPr="006D100D" w:rsidRDefault="005539E7" w:rsidP="005539E7">
      <w:pPr>
        <w:pStyle w:val="2b"/>
        <w:rPr>
          <w:lang w:val="ru-RU"/>
        </w:rPr>
      </w:pPr>
      <w:bookmarkStart w:id="49" w:name="_Toc16624344"/>
      <w:bookmarkStart w:id="50" w:name="_Toc17115253"/>
      <w:bookmarkStart w:id="51" w:name="_Toc17115358"/>
      <w:r w:rsidRPr="006D100D">
        <w:rPr>
          <w:lang w:val="ru-RU"/>
        </w:rPr>
        <w:t>2.3</w:t>
      </w:r>
      <w:r>
        <w:t>   </w:t>
      </w:r>
      <w:r w:rsidR="001D50F3" w:rsidRPr="006D100D">
        <w:rPr>
          <w:lang w:val="ru-RU"/>
        </w:rPr>
        <w:t xml:space="preserve">Применение </w:t>
      </w:r>
      <w:r w:rsidR="001D50F3">
        <w:t>SMath</w:t>
      </w:r>
      <w:r w:rsidR="001D50F3" w:rsidRPr="005539E7">
        <w:rPr>
          <w:lang w:val="ru-RU"/>
        </w:rPr>
        <w:t xml:space="preserve"> </w:t>
      </w:r>
      <w:r w:rsidR="001D50F3">
        <w:t>Studio</w:t>
      </w:r>
      <w:bookmarkEnd w:id="49"/>
      <w:bookmarkEnd w:id="50"/>
      <w:bookmarkEnd w:id="51"/>
    </w:p>
    <w:p w:rsidR="001D50F3" w:rsidRPr="00975228" w:rsidRDefault="001D50F3" w:rsidP="001D50F3">
      <w:r>
        <w:t xml:space="preserve">Определение переменной, функции пользователя, вставка встроенной функции, текстовой области, задание элементов векторов и матриц в </w:t>
      </w:r>
      <w:r>
        <w:rPr>
          <w:lang w:val="en-US"/>
        </w:rPr>
        <w:t>SMath</w:t>
      </w:r>
      <w:r w:rsidRPr="00975228">
        <w:t xml:space="preserve"> </w:t>
      </w:r>
      <w:r>
        <w:rPr>
          <w:lang w:val="en-US"/>
        </w:rPr>
        <w:t>Studio</w:t>
      </w:r>
      <w:r w:rsidRPr="00975228">
        <w:t xml:space="preserve"> </w:t>
      </w:r>
      <w:r>
        <w:t xml:space="preserve">практически не отличается от подобных действий в </w:t>
      </w:r>
      <w:r>
        <w:rPr>
          <w:lang w:val="en-US"/>
        </w:rPr>
        <w:t>Mathcad</w:t>
      </w:r>
      <w:r w:rsidRPr="00975228">
        <w:t>.</w:t>
      </w:r>
      <w:r>
        <w:t xml:space="preserve"> Встроенную функцию можно поместить на рабочий лист, используя команды </w:t>
      </w:r>
      <w:r>
        <w:lastRenderedPageBreak/>
        <w:t xml:space="preserve">главного меню </w:t>
      </w:r>
      <w:r w:rsidRPr="00975228">
        <w:rPr>
          <w:b/>
        </w:rPr>
        <w:t>Вставка/Функция</w:t>
      </w:r>
      <w:r>
        <w:rPr>
          <w:b/>
        </w:rPr>
        <w:t xml:space="preserve"> </w:t>
      </w:r>
      <w:r w:rsidRPr="004363ED">
        <w:t>(</w:t>
      </w:r>
      <w:r w:rsidR="005539E7">
        <w:t>рис.</w:t>
      </w:r>
      <w:r>
        <w:t xml:space="preserve"> 23</w:t>
      </w:r>
      <w:r w:rsidRPr="004363ED">
        <w:t>)</w:t>
      </w:r>
      <w:r>
        <w:t>,</w:t>
      </w:r>
      <w:r w:rsidRPr="004363ED">
        <w:t xml:space="preserve"> </w:t>
      </w:r>
      <w:r>
        <w:t>или кнопкой панели инструментов</w:t>
      </w:r>
      <w:r w:rsidR="001F67BB">
        <w:rPr>
          <w:lang w:val="en-US"/>
        </w:rPr>
        <w:t> </w:t>
      </w:r>
      <w:r w:rsidRPr="004363ED">
        <w:rPr>
          <w:noProof/>
          <w:position w:val="-14"/>
          <w:lang w:eastAsia="ru-RU"/>
        </w:rPr>
        <w:drawing>
          <wp:inline distT="0" distB="0" distL="0" distR="0" wp14:anchorId="3ABA82D7" wp14:editId="203A4B0C">
            <wp:extent cx="284125" cy="237067"/>
            <wp:effectExtent l="0" t="0" r="1905" b="0"/>
            <wp:docPr id="696" name="Рисунок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84479" cy="237362"/>
                    </a:xfrm>
                    <a:prstGeom prst="rect">
                      <a:avLst/>
                    </a:prstGeom>
                    <a:noFill/>
                    <a:ln>
                      <a:noFill/>
                    </a:ln>
                  </pic:spPr>
                </pic:pic>
              </a:graphicData>
            </a:graphic>
          </wp:inline>
        </w:drawing>
      </w:r>
      <w:r w:rsidR="001F67BB">
        <w:t>.</w:t>
      </w:r>
    </w:p>
    <w:p w:rsidR="001D50F3" w:rsidRPr="005539E7" w:rsidRDefault="001D50F3" w:rsidP="001F67BB">
      <w:pPr>
        <w:pStyle w:val="15"/>
      </w:pPr>
      <w:r w:rsidRPr="001F67BB">
        <w:rPr>
          <w:noProof/>
          <w:lang w:eastAsia="ru-RU"/>
        </w:rPr>
        <w:drawing>
          <wp:inline distT="0" distB="0" distL="0" distR="0" wp14:anchorId="775DD622" wp14:editId="65ECE131">
            <wp:extent cx="3482678" cy="2346960"/>
            <wp:effectExtent l="0" t="0" r="3810" b="0"/>
            <wp:docPr id="693"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3492068" cy="2353288"/>
                    </a:xfrm>
                    <a:prstGeom prst="rect">
                      <a:avLst/>
                    </a:prstGeom>
                    <a:noFill/>
                    <a:ln>
                      <a:noFill/>
                    </a:ln>
                  </pic:spPr>
                </pic:pic>
              </a:graphicData>
            </a:graphic>
          </wp:inline>
        </w:drawing>
      </w:r>
    </w:p>
    <w:p w:rsidR="001D50F3" w:rsidRDefault="001F67BB" w:rsidP="001F67BB">
      <w:pPr>
        <w:pStyle w:val="aff"/>
      </w:pPr>
      <w:r>
        <w:t>Рис. 23.</w:t>
      </w:r>
      <w:r w:rsidR="001D50F3" w:rsidRPr="00975228">
        <w:t xml:space="preserve"> Вставка функции через главное меню</w:t>
      </w:r>
    </w:p>
    <w:p w:rsidR="001D50F3" w:rsidRPr="004363ED" w:rsidRDefault="001D50F3" w:rsidP="001D50F3">
      <w:r>
        <w:t xml:space="preserve">Выбор функции осуществляется в окне выбора функции, которое содержит список </w:t>
      </w:r>
      <w:r w:rsidRPr="004363ED">
        <w:rPr>
          <w:i/>
        </w:rPr>
        <w:t>категорий функций</w:t>
      </w:r>
      <w:r>
        <w:t xml:space="preserve">, </w:t>
      </w:r>
      <w:r w:rsidRPr="004363ED">
        <w:rPr>
          <w:i/>
        </w:rPr>
        <w:t>список функций</w:t>
      </w:r>
      <w:r>
        <w:t xml:space="preserve">, </w:t>
      </w:r>
      <w:r w:rsidRPr="004363ED">
        <w:rPr>
          <w:i/>
        </w:rPr>
        <w:t>пример</w:t>
      </w:r>
      <w:r>
        <w:t xml:space="preserve"> использования выделенной функции и её </w:t>
      </w:r>
      <w:r w:rsidRPr="004363ED">
        <w:rPr>
          <w:i/>
        </w:rPr>
        <w:t>описание</w:t>
      </w:r>
      <w:r>
        <w:rPr>
          <w:i/>
        </w:rPr>
        <w:t xml:space="preserve"> </w:t>
      </w:r>
      <w:r w:rsidR="001F67BB">
        <w:t>(рис.</w:t>
      </w:r>
      <w:r>
        <w:t xml:space="preserve"> 24).</w:t>
      </w:r>
    </w:p>
    <w:p w:rsidR="001D50F3" w:rsidRDefault="001D50F3" w:rsidP="001D50F3">
      <w:pPr>
        <w:pStyle w:val="15"/>
      </w:pPr>
      <w:r>
        <w:rPr>
          <w:noProof/>
          <w:lang w:eastAsia="ru-RU"/>
        </w:rPr>
        <w:drawing>
          <wp:inline distT="0" distB="0" distL="0" distR="0" wp14:anchorId="4B8804F8" wp14:editId="3C3374B6">
            <wp:extent cx="3627684" cy="3657600"/>
            <wp:effectExtent l="0" t="0" r="0" b="0"/>
            <wp:docPr id="698" name="Рисунок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635702" cy="3665684"/>
                    </a:xfrm>
                    <a:prstGeom prst="rect">
                      <a:avLst/>
                    </a:prstGeom>
                    <a:noFill/>
                    <a:ln>
                      <a:noFill/>
                    </a:ln>
                  </pic:spPr>
                </pic:pic>
              </a:graphicData>
            </a:graphic>
          </wp:inline>
        </w:drawing>
      </w:r>
    </w:p>
    <w:p w:rsidR="001D50F3" w:rsidRDefault="001F67BB" w:rsidP="001F67BB">
      <w:pPr>
        <w:pStyle w:val="aff"/>
      </w:pPr>
      <w:r>
        <w:t>Рис. 24.</w:t>
      </w:r>
      <w:r w:rsidR="001D50F3">
        <w:t xml:space="preserve"> Окно вставки функции</w:t>
      </w:r>
    </w:p>
    <w:p w:rsidR="001D50F3" w:rsidRPr="00433A88" w:rsidRDefault="001D50F3" w:rsidP="001D50F3">
      <w:r>
        <w:t xml:space="preserve">Также как в </w:t>
      </w:r>
      <w:r>
        <w:rPr>
          <w:lang w:val="en-US"/>
        </w:rPr>
        <w:t>Mathcad</w:t>
      </w:r>
      <w:r>
        <w:t xml:space="preserve"> можно вставить на рабочий лист встроенную функцию простым набором её имени и аргументов на клавиатуре. Отличие между способами задания функции в </w:t>
      </w:r>
      <w:r>
        <w:rPr>
          <w:lang w:val="en-US"/>
        </w:rPr>
        <w:t>Mathcad</w:t>
      </w:r>
      <w:r w:rsidRPr="00433A88">
        <w:t xml:space="preserve"> </w:t>
      </w:r>
      <w:r>
        <w:t xml:space="preserve">и </w:t>
      </w:r>
      <w:r>
        <w:rPr>
          <w:lang w:val="en-US"/>
        </w:rPr>
        <w:t>SMath</w:t>
      </w:r>
      <w:r w:rsidRPr="00433A88">
        <w:t xml:space="preserve"> </w:t>
      </w:r>
      <w:r>
        <w:rPr>
          <w:lang w:val="en-US"/>
        </w:rPr>
        <w:t>Studio</w:t>
      </w:r>
      <w:r w:rsidRPr="00433A88">
        <w:t xml:space="preserve"> </w:t>
      </w:r>
      <w:r>
        <w:t xml:space="preserve">заключается в том, что разделителем аргументов функции в первом случае служит запятая, а </w:t>
      </w:r>
      <w:r>
        <w:lastRenderedPageBreak/>
        <w:t xml:space="preserve">во втором по умолчанию точка с запятой (что можно изменить при настройке пакета командами </w:t>
      </w:r>
      <w:r w:rsidRPr="00BA32B9">
        <w:rPr>
          <w:b/>
        </w:rPr>
        <w:t>Сервис/Опции/Разделитель аргументов</w:t>
      </w:r>
      <w:r>
        <w:t xml:space="preserve"> на вкладке </w:t>
      </w:r>
      <w:r w:rsidRPr="00BA32B9">
        <w:rPr>
          <w:b/>
        </w:rPr>
        <w:t>Интерфейс</w:t>
      </w:r>
      <w:r>
        <w:t>).</w:t>
      </w:r>
    </w:p>
    <w:p w:rsidR="001D50F3" w:rsidRPr="007C2ABA" w:rsidRDefault="001F67BB" w:rsidP="001F67BB">
      <w:pPr>
        <w:pStyle w:val="31"/>
      </w:pPr>
      <w:r w:rsidRPr="001F67BB">
        <w:t>2.3.1</w:t>
      </w:r>
      <w:r>
        <w:rPr>
          <w:lang w:val="en-US"/>
        </w:rPr>
        <w:t>   </w:t>
      </w:r>
      <w:r w:rsidR="001D50F3">
        <w:t>Определение диапазона значений (дискретного аргумента)</w:t>
      </w:r>
    </w:p>
    <w:p w:rsidR="001D50F3" w:rsidRDefault="001D50F3" w:rsidP="001D50F3">
      <w:r>
        <w:t xml:space="preserve">Для определения дискретного аргумента служит функция </w:t>
      </w:r>
      <w:r w:rsidRPr="00F519B6">
        <w:rPr>
          <w:rFonts w:ascii="Courier New" w:hAnsi="Courier New" w:cs="Courier New"/>
          <w:b/>
          <w:lang w:val="en-US"/>
        </w:rPr>
        <w:t>range</w:t>
      </w:r>
      <w:r w:rsidRPr="00F519B6">
        <w:rPr>
          <w:rFonts w:ascii="Courier New" w:hAnsi="Courier New" w:cs="Courier New"/>
          <w:b/>
        </w:rPr>
        <w:t>(</w:t>
      </w:r>
      <w:r w:rsidRPr="00775DF3">
        <w:rPr>
          <w:rFonts w:ascii="Courier New" w:hAnsi="Courier New" w:cs="Courier New"/>
          <w:b/>
        </w:rPr>
        <w:t>2</w:t>
      </w:r>
      <w:r w:rsidRPr="00F519B6">
        <w:rPr>
          <w:rFonts w:ascii="Courier New" w:hAnsi="Courier New" w:cs="Courier New"/>
          <w:b/>
        </w:rPr>
        <w:t>)</w:t>
      </w:r>
      <w:r>
        <w:t xml:space="preserve"> или </w:t>
      </w:r>
      <w:r w:rsidRPr="00F519B6">
        <w:rPr>
          <w:rFonts w:ascii="Courier New" w:hAnsi="Courier New" w:cs="Courier New"/>
          <w:b/>
          <w:lang w:val="en-US"/>
        </w:rPr>
        <w:t>range</w:t>
      </w:r>
      <w:r w:rsidRPr="00775DF3">
        <w:rPr>
          <w:rFonts w:ascii="Courier New" w:hAnsi="Courier New" w:cs="Courier New"/>
          <w:b/>
        </w:rPr>
        <w:t>(3)</w:t>
      </w:r>
      <w:r>
        <w:t>. Аналогами данных</w:t>
      </w:r>
      <w:r w:rsidRPr="00F968E0">
        <w:t xml:space="preserve"> </w:t>
      </w:r>
      <w:r>
        <w:t xml:space="preserve">функций, набранными на клавиатуре являются </w:t>
      </w:r>
      <w:r w:rsidRPr="00F519B6">
        <w:rPr>
          <w:rFonts w:ascii="Courier New" w:hAnsi="Courier New" w:cs="Courier New"/>
          <w:b/>
          <w:lang w:val="en-US"/>
        </w:rPr>
        <w:t>range</w:t>
      </w:r>
      <w:r w:rsidRPr="00F968E0">
        <w:rPr>
          <w:rFonts w:ascii="Courier New" w:hAnsi="Courier New" w:cs="Courier New"/>
          <w:b/>
        </w:rPr>
        <w:t>(;</w:t>
      </w:r>
      <w:r w:rsidRPr="00F519B6">
        <w:t xml:space="preserve"> </w:t>
      </w:r>
      <w:r>
        <w:t xml:space="preserve">и </w:t>
      </w:r>
      <w:r w:rsidRPr="00F519B6">
        <w:rPr>
          <w:rFonts w:ascii="Courier New" w:hAnsi="Courier New" w:cs="Courier New"/>
          <w:b/>
          <w:lang w:val="en-US"/>
        </w:rPr>
        <w:t>range</w:t>
      </w:r>
      <w:r w:rsidRPr="00F968E0">
        <w:rPr>
          <w:rFonts w:ascii="Courier New" w:hAnsi="Courier New" w:cs="Courier New"/>
          <w:b/>
        </w:rPr>
        <w:t>(;;</w:t>
      </w:r>
      <w:r w:rsidRPr="00F519B6">
        <w:t xml:space="preserve">. </w:t>
      </w:r>
      <w:r>
        <w:t>В первом случае будет образован диапазон значений от начального до конечного значения с шагом единица. При наборе появится следующее (пустые поля для ввода необходимо заполнить начальным и конечным значениями):</w:t>
      </w:r>
    </w:p>
    <w:p w:rsidR="001D50F3" w:rsidRDefault="001D50F3" w:rsidP="001D50F3">
      <w:pPr>
        <w:pStyle w:val="15"/>
      </w:pPr>
      <w:r>
        <w:rPr>
          <w:noProof/>
          <w:lang w:eastAsia="ru-RU"/>
        </w:rPr>
        <w:drawing>
          <wp:inline distT="0" distB="0" distL="0" distR="0" wp14:anchorId="1D11430F" wp14:editId="3A46613A">
            <wp:extent cx="948266" cy="397594"/>
            <wp:effectExtent l="0" t="0" r="4445" b="2540"/>
            <wp:docPr id="700" name="Рисунок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948803" cy="397819"/>
                    </a:xfrm>
                    <a:prstGeom prst="rect">
                      <a:avLst/>
                    </a:prstGeom>
                    <a:noFill/>
                    <a:ln>
                      <a:noFill/>
                    </a:ln>
                  </pic:spPr>
                </pic:pic>
              </a:graphicData>
            </a:graphic>
          </wp:inline>
        </w:drawing>
      </w:r>
    </w:p>
    <w:p w:rsidR="001D50F3" w:rsidRDefault="001D50F3" w:rsidP="001D50F3">
      <w:r>
        <w:t>Во втором случае появится дополнительное поле для задания шага изменения аргумента:</w:t>
      </w:r>
    </w:p>
    <w:p w:rsidR="001D50F3" w:rsidRDefault="001D50F3" w:rsidP="001D50F3">
      <w:pPr>
        <w:pStyle w:val="15"/>
      </w:pPr>
      <w:r>
        <w:rPr>
          <w:noProof/>
          <w:lang w:eastAsia="ru-RU"/>
        </w:rPr>
        <w:drawing>
          <wp:inline distT="0" distB="0" distL="0" distR="0" wp14:anchorId="390CD28D" wp14:editId="3BF634F4">
            <wp:extent cx="1176867" cy="339018"/>
            <wp:effectExtent l="0" t="0" r="4445" b="4445"/>
            <wp:docPr id="701" name="Рисунок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177642" cy="339241"/>
                    </a:xfrm>
                    <a:prstGeom prst="rect">
                      <a:avLst/>
                    </a:prstGeom>
                    <a:noFill/>
                    <a:ln>
                      <a:noFill/>
                    </a:ln>
                  </pic:spPr>
                </pic:pic>
              </a:graphicData>
            </a:graphic>
          </wp:inline>
        </w:drawing>
      </w:r>
    </w:p>
    <w:p w:rsidR="001D50F3" w:rsidRDefault="001D50F3" w:rsidP="001D50F3">
      <w:pPr>
        <w:ind w:firstLine="0"/>
      </w:pPr>
      <w:r>
        <w:t>После точки с запятой необходимо вставить следующее после начального значение, разница между ними составит шаг изменения дискретного аргумента.</w:t>
      </w:r>
    </w:p>
    <w:p w:rsidR="001D50F3" w:rsidRPr="00775DF3" w:rsidRDefault="001D50F3" w:rsidP="001D50F3">
      <w:r>
        <w:t xml:space="preserve">Необязательно вводить имя функции </w:t>
      </w:r>
      <w:r w:rsidRPr="00E73073">
        <w:rPr>
          <w:rFonts w:ascii="Courier New" w:hAnsi="Courier New" w:cs="Courier New"/>
          <w:b/>
          <w:lang w:val="en-US"/>
        </w:rPr>
        <w:t>range</w:t>
      </w:r>
      <w:r w:rsidRPr="00E73073">
        <w:rPr>
          <w:rFonts w:ascii="Courier New" w:hAnsi="Courier New" w:cs="Courier New"/>
          <w:b/>
        </w:rPr>
        <w:t>()</w:t>
      </w:r>
      <w:r w:rsidRPr="00775DF3">
        <w:t xml:space="preserve"> </w:t>
      </w:r>
      <w:r>
        <w:t>полностью. После ввода начальных символов появляется выпадающее меню с соответствующими командами, нужную из</w:t>
      </w:r>
      <w:r w:rsidRPr="00E73073">
        <w:t xml:space="preserve"> </w:t>
      </w:r>
      <w:r>
        <w:t xml:space="preserve">которых можно выбрать клавишей </w:t>
      </w:r>
      <w:r w:rsidRPr="00775DF3">
        <w:rPr>
          <w:b/>
        </w:rPr>
        <w:t>Tab</w:t>
      </w:r>
      <w:r w:rsidRPr="00775DF3">
        <w:t>,</w:t>
      </w:r>
      <w:r>
        <w:t xml:space="preserve"> и вспл</w:t>
      </w:r>
      <w:r w:rsidR="001F67BB">
        <w:t>ывающая подсказка к ним (рис.</w:t>
      </w:r>
      <w:r>
        <w:t xml:space="preserve"> 25).</w:t>
      </w:r>
    </w:p>
    <w:p w:rsidR="001D50F3" w:rsidRDefault="001D50F3" w:rsidP="001F67BB">
      <w:pPr>
        <w:pStyle w:val="15"/>
      </w:pPr>
      <w:r w:rsidRPr="001F67BB">
        <w:rPr>
          <w:noProof/>
          <w:lang w:eastAsia="ru-RU"/>
        </w:rPr>
        <w:drawing>
          <wp:inline distT="0" distB="0" distL="0" distR="0" wp14:anchorId="6F5A4449" wp14:editId="74FAA7F1">
            <wp:extent cx="2583180" cy="1564131"/>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580529" cy="1562526"/>
                    </a:xfrm>
                    <a:prstGeom prst="rect">
                      <a:avLst/>
                    </a:prstGeom>
                    <a:noFill/>
                    <a:ln>
                      <a:noFill/>
                    </a:ln>
                  </pic:spPr>
                </pic:pic>
              </a:graphicData>
            </a:graphic>
          </wp:inline>
        </w:drawing>
      </w:r>
    </w:p>
    <w:p w:rsidR="001D50F3" w:rsidRDefault="001F67BB" w:rsidP="001F67BB">
      <w:pPr>
        <w:pStyle w:val="aff"/>
      </w:pPr>
      <w:r>
        <w:t>Рис. 25.</w:t>
      </w:r>
      <w:r w:rsidR="001D50F3">
        <w:t xml:space="preserve"> Пример</w:t>
      </w:r>
      <w:r>
        <w:t xml:space="preserve"> использования выпадающего меню</w:t>
      </w:r>
    </w:p>
    <w:p w:rsidR="001D50F3" w:rsidRPr="00235ED3" w:rsidRDefault="001F67BB" w:rsidP="001F67BB">
      <w:pPr>
        <w:pStyle w:val="31"/>
      </w:pPr>
      <w:r w:rsidRPr="001F67BB">
        <w:t>2.3.2</w:t>
      </w:r>
      <w:r>
        <w:rPr>
          <w:lang w:val="en-US"/>
        </w:rPr>
        <w:t>   </w:t>
      </w:r>
      <w:r w:rsidR="001D50F3" w:rsidRPr="00235ED3">
        <w:t xml:space="preserve">Вычисления в </w:t>
      </w:r>
      <w:r w:rsidR="001D50F3">
        <w:rPr>
          <w:lang w:val="en-US"/>
        </w:rPr>
        <w:t>SMath</w:t>
      </w:r>
      <w:r w:rsidR="001D50F3" w:rsidRPr="00235ED3">
        <w:t xml:space="preserve"> </w:t>
      </w:r>
      <w:r w:rsidR="001D50F3">
        <w:rPr>
          <w:lang w:val="en-US"/>
        </w:rPr>
        <w:t>Studio</w:t>
      </w:r>
    </w:p>
    <w:p w:rsidR="001D50F3" w:rsidRPr="00462B3E" w:rsidRDefault="001D50F3" w:rsidP="001D50F3">
      <w:r>
        <w:t xml:space="preserve">Задание и вычисление значений выражений мало отличается от подобных действий в </w:t>
      </w:r>
      <w:r>
        <w:rPr>
          <w:lang w:val="en-US"/>
        </w:rPr>
        <w:t>Mathcad</w:t>
      </w:r>
      <w:r>
        <w:t xml:space="preserve">. Для этой цели можно использовать знаки математических операций на клавиатуре или кнопки панели инструментов </w:t>
      </w:r>
      <w:r w:rsidRPr="00462B3E">
        <w:rPr>
          <w:b/>
        </w:rPr>
        <w:t>Арифметика</w:t>
      </w:r>
      <w:r>
        <w:t xml:space="preserve"> (при необходимости других панелей инструментов). Для получения численного решения используется кнопка </w:t>
      </w:r>
      <w:r w:rsidRPr="00562917">
        <w:rPr>
          <w:b/>
        </w:rPr>
        <w:t>=</w:t>
      </w:r>
      <w:r>
        <w:t xml:space="preserve">, а для получения символьного решения – кнопка </w:t>
      </w:r>
      <w:r w:rsidRPr="00562917">
        <w:rPr>
          <w:b/>
        </w:rPr>
        <w:sym w:font="Symbol" w:char="F0AE"/>
      </w:r>
      <w:r w:rsidRPr="00562917">
        <w:t>.</w:t>
      </w:r>
    </w:p>
    <w:p w:rsidR="001D50F3" w:rsidRDefault="001D50F3" w:rsidP="001D50F3">
      <w:r>
        <w:lastRenderedPageBreak/>
        <w:t>Заметим, что в вычислениях допустим</w:t>
      </w:r>
      <w:r w:rsidR="001F67BB">
        <w:t>а запись, приведённая на рис.</w:t>
      </w:r>
      <w:r>
        <w:t xml:space="preserve"> 26.</w:t>
      </w:r>
    </w:p>
    <w:p w:rsidR="001D50F3" w:rsidRPr="000C4F18" w:rsidRDefault="001D50F3" w:rsidP="001F67BB">
      <w:pPr>
        <w:pStyle w:val="15"/>
      </w:pPr>
      <w:r w:rsidRPr="001F67BB">
        <w:rPr>
          <w:noProof/>
          <w:lang w:eastAsia="ru-RU"/>
        </w:rPr>
        <w:drawing>
          <wp:inline distT="0" distB="0" distL="0" distR="0" wp14:anchorId="4F09B978" wp14:editId="431D003E">
            <wp:extent cx="1888609" cy="117348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77">
                      <a:extLst>
                        <a:ext uri="{28A0092B-C50C-407E-A947-70E740481C1C}">
                          <a14:useLocalDpi xmlns:a14="http://schemas.microsoft.com/office/drawing/2010/main" val="0"/>
                        </a:ext>
                      </a:extLst>
                    </a:blip>
                    <a:srcRect t="6897" b="8374"/>
                    <a:stretch/>
                  </pic:blipFill>
                  <pic:spPr bwMode="auto">
                    <a:xfrm>
                      <a:off x="0" y="0"/>
                      <a:ext cx="1891710" cy="1175407"/>
                    </a:xfrm>
                    <a:prstGeom prst="rect">
                      <a:avLst/>
                    </a:prstGeom>
                    <a:noFill/>
                    <a:ln>
                      <a:noFill/>
                    </a:ln>
                    <a:extLst>
                      <a:ext uri="{53640926-AAD7-44D8-BBD7-CCE9431645EC}">
                        <a14:shadowObscured xmlns:a14="http://schemas.microsoft.com/office/drawing/2010/main"/>
                      </a:ext>
                    </a:extLst>
                  </pic:spPr>
                </pic:pic>
              </a:graphicData>
            </a:graphic>
          </wp:inline>
        </w:drawing>
      </w:r>
    </w:p>
    <w:p w:rsidR="001D50F3" w:rsidRPr="00462B3E" w:rsidRDefault="001F67BB" w:rsidP="00930E57">
      <w:pPr>
        <w:pStyle w:val="aff"/>
      </w:pPr>
      <w:r>
        <w:t>Рис. 26.</w:t>
      </w:r>
      <w:r w:rsidR="001D50F3" w:rsidRPr="00462B3E">
        <w:t xml:space="preserve"> Пример вычислений в </w:t>
      </w:r>
      <w:r w:rsidR="001D50F3">
        <w:t>SMath</w:t>
      </w:r>
      <w:r w:rsidR="001D50F3" w:rsidRPr="00433A88">
        <w:t xml:space="preserve"> </w:t>
      </w:r>
      <w:r w:rsidR="001D50F3">
        <w:t>Studio</w:t>
      </w:r>
    </w:p>
    <w:p w:rsidR="001D50F3" w:rsidRPr="000C4F18" w:rsidRDefault="001D50F3" w:rsidP="001D50F3">
      <w:r>
        <w:t xml:space="preserve">В </w:t>
      </w:r>
      <w:r>
        <w:rPr>
          <w:lang w:val="en-US"/>
        </w:rPr>
        <w:t>Mathcad</w:t>
      </w:r>
      <w:r w:rsidRPr="000C4F18">
        <w:t xml:space="preserve"> </w:t>
      </w:r>
      <w:r>
        <w:t xml:space="preserve">было бы недопустимо определять значение переменной </w:t>
      </w:r>
      <w:r w:rsidRPr="000C4F18">
        <w:rPr>
          <w:i/>
          <w:szCs w:val="28"/>
          <w:lang w:val="en-US"/>
        </w:rPr>
        <w:t>s</w:t>
      </w:r>
      <w:r w:rsidRPr="000C4F18">
        <w:t xml:space="preserve"> </w:t>
      </w:r>
      <w:r>
        <w:t xml:space="preserve">в виде выражения, куда входят </w:t>
      </w:r>
      <w:r w:rsidRPr="000C4F18">
        <w:rPr>
          <w:i/>
          <w:szCs w:val="28"/>
          <w:lang w:val="en-US"/>
        </w:rPr>
        <w:t>a</w:t>
      </w:r>
      <w:r w:rsidRPr="000C4F18">
        <w:rPr>
          <w:i/>
          <w:szCs w:val="28"/>
        </w:rPr>
        <w:t xml:space="preserve"> </w:t>
      </w:r>
      <w:r w:rsidRPr="000C4F18">
        <w:rPr>
          <w:i/>
          <w:szCs w:val="28"/>
          <w:lang w:val="en-US"/>
        </w:rPr>
        <w:t>b</w:t>
      </w:r>
      <w:r w:rsidRPr="000C4F18">
        <w:rPr>
          <w:i/>
          <w:szCs w:val="28"/>
        </w:rPr>
        <w:t xml:space="preserve"> </w:t>
      </w:r>
      <w:r w:rsidRPr="000C4F18">
        <w:rPr>
          <w:i/>
          <w:szCs w:val="28"/>
          <w:lang w:val="en-US"/>
        </w:rPr>
        <w:t>f</w:t>
      </w:r>
      <w:r>
        <w:t>,</w:t>
      </w:r>
      <w:r w:rsidRPr="000C4F18">
        <w:t xml:space="preserve"> </w:t>
      </w:r>
      <w:r>
        <w:t>до объявления этих переменных.</w:t>
      </w:r>
    </w:p>
    <w:p w:rsidR="001D50F3" w:rsidRPr="001F67BB" w:rsidRDefault="001F67BB" w:rsidP="001F67BB">
      <w:pPr>
        <w:pStyle w:val="2b"/>
        <w:rPr>
          <w:lang w:val="ru-RU"/>
        </w:rPr>
      </w:pPr>
      <w:bookmarkStart w:id="52" w:name="_Toc16624345"/>
      <w:bookmarkStart w:id="53" w:name="_Toc17115254"/>
      <w:bookmarkStart w:id="54" w:name="_Toc17115359"/>
      <w:r w:rsidRPr="001F67BB">
        <w:rPr>
          <w:lang w:val="ru-RU"/>
        </w:rPr>
        <w:t>2.4</w:t>
      </w:r>
      <w:r>
        <w:t>   </w:t>
      </w:r>
      <w:r w:rsidR="001D50F3" w:rsidRPr="001F67BB">
        <w:rPr>
          <w:lang w:val="ru-RU"/>
        </w:rPr>
        <w:t>Работа с графиками</w:t>
      </w:r>
      <w:bookmarkEnd w:id="52"/>
      <w:bookmarkEnd w:id="53"/>
      <w:bookmarkEnd w:id="54"/>
    </w:p>
    <w:p w:rsidR="001D50F3" w:rsidRPr="007C2ABA" w:rsidRDefault="001F67BB" w:rsidP="001F67BB">
      <w:pPr>
        <w:pStyle w:val="31"/>
      </w:pPr>
      <w:r w:rsidRPr="001F67BB">
        <w:t>2.4.1</w:t>
      </w:r>
      <w:r>
        <w:rPr>
          <w:lang w:val="en-US"/>
        </w:rPr>
        <w:t>   </w:t>
      </w:r>
      <w:r w:rsidR="001D50F3" w:rsidRPr="001F67BB">
        <w:t>Построение</w:t>
      </w:r>
      <w:r w:rsidR="001D50F3">
        <w:t xml:space="preserve"> 2</w:t>
      </w:r>
      <w:r w:rsidR="001D50F3">
        <w:rPr>
          <w:lang w:val="en-US"/>
        </w:rPr>
        <w:t>D</w:t>
      </w:r>
      <w:r w:rsidR="001D50F3">
        <w:t xml:space="preserve"> графика</w:t>
      </w:r>
    </w:p>
    <w:p w:rsidR="001D50F3" w:rsidRDefault="001D50F3" w:rsidP="001D50F3">
      <w:r>
        <w:t xml:space="preserve">График функции одной переменной вставляется командами меню </w:t>
      </w:r>
      <w:r w:rsidRPr="00E97621">
        <w:rPr>
          <w:b/>
        </w:rPr>
        <w:t>Вставка/График/Двумерный 2</w:t>
      </w:r>
      <w:r w:rsidRPr="00E97621">
        <w:rPr>
          <w:b/>
          <w:lang w:val="en-US"/>
        </w:rPr>
        <w:t>D</w:t>
      </w:r>
      <w:r>
        <w:t xml:space="preserve"> или нажатием</w:t>
      </w:r>
      <w:r w:rsidRPr="00E97621">
        <w:t xml:space="preserve"> </w:t>
      </w:r>
      <w:r w:rsidRPr="00E97621">
        <w:rPr>
          <w:b/>
        </w:rPr>
        <w:t>@</w:t>
      </w:r>
      <w:r w:rsidRPr="00E97621">
        <w:t xml:space="preserve"> </w:t>
      </w:r>
      <w:r>
        <w:t>на клавиатуре. Должна появиться графическая область (рис</w:t>
      </w:r>
      <w:r w:rsidR="001F67BB" w:rsidRPr="006D100D">
        <w:t>.</w:t>
      </w:r>
      <w:r>
        <w:t xml:space="preserve"> 27). В свободное поле необходимо поместить имя функции. Графики строятся для функций от переменной </w:t>
      </w:r>
      <w:r w:rsidRPr="00D15846">
        <w:rPr>
          <w:b/>
          <w:i/>
          <w:szCs w:val="28"/>
          <w:lang w:val="en-US"/>
        </w:rPr>
        <w:t>x</w:t>
      </w:r>
      <w:r>
        <w:t xml:space="preserve"> (2</w:t>
      </w:r>
      <w:r>
        <w:rPr>
          <w:lang w:val="en-US"/>
        </w:rPr>
        <w:t>D</w:t>
      </w:r>
      <w:r w:rsidRPr="00DE6A8F">
        <w:t xml:space="preserve">) </w:t>
      </w:r>
      <w:r>
        <w:t xml:space="preserve">или </w:t>
      </w:r>
      <w:r w:rsidRPr="00D15846">
        <w:rPr>
          <w:b/>
          <w:i/>
          <w:szCs w:val="28"/>
          <w:lang w:val="en-US"/>
        </w:rPr>
        <w:t>x</w:t>
      </w:r>
      <w:r>
        <w:t xml:space="preserve"> и </w:t>
      </w:r>
      <w:r w:rsidRPr="00D15846">
        <w:rPr>
          <w:b/>
          <w:i/>
          <w:szCs w:val="28"/>
          <w:lang w:val="en-US"/>
        </w:rPr>
        <w:t>y</w:t>
      </w:r>
      <w:r w:rsidRPr="00C12BD7">
        <w:rPr>
          <w:b/>
          <w:i/>
          <w:szCs w:val="28"/>
        </w:rPr>
        <w:t xml:space="preserve"> </w:t>
      </w:r>
      <w:r>
        <w:t>(3</w:t>
      </w:r>
      <w:r>
        <w:rPr>
          <w:lang w:val="en-US"/>
        </w:rPr>
        <w:t>D</w:t>
      </w:r>
      <w:r>
        <w:t>). Функции могут быть определены с любыми аргументами, но при построении графика должны быть указаны в качестве аргументов именно эти переменн</w:t>
      </w:r>
      <w:r w:rsidR="001F67BB">
        <w:t>ые (примеры рассмотрены на рис.</w:t>
      </w:r>
      <w:r>
        <w:t xml:space="preserve"> 28 и 30).</w:t>
      </w:r>
    </w:p>
    <w:p w:rsidR="001D50F3" w:rsidRDefault="001D50F3" w:rsidP="001D50F3">
      <w:pPr>
        <w:pStyle w:val="15"/>
        <w:spacing w:before="80"/>
      </w:pPr>
      <w:r w:rsidRPr="00FC1A5C">
        <w:rPr>
          <w:noProof/>
          <w:lang w:eastAsia="ru-RU"/>
        </w:rPr>
        <w:drawing>
          <wp:inline distT="0" distB="0" distL="0" distR="0" wp14:anchorId="4A9F2796" wp14:editId="56BE6FE5">
            <wp:extent cx="2102637" cy="1615440"/>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102637" cy="1615440"/>
                    </a:xfrm>
                    <a:prstGeom prst="rect">
                      <a:avLst/>
                    </a:prstGeom>
                    <a:noFill/>
                    <a:ln>
                      <a:noFill/>
                    </a:ln>
                  </pic:spPr>
                </pic:pic>
              </a:graphicData>
            </a:graphic>
          </wp:inline>
        </w:drawing>
      </w:r>
    </w:p>
    <w:p w:rsidR="001D50F3" w:rsidRPr="00FC1A5C" w:rsidRDefault="001F67BB" w:rsidP="00930E57">
      <w:pPr>
        <w:pStyle w:val="aff"/>
      </w:pPr>
      <w:r>
        <w:t>Рис. 27.</w:t>
      </w:r>
      <w:r w:rsidR="001D50F3">
        <w:t xml:space="preserve"> Графическая область</w:t>
      </w:r>
    </w:p>
    <w:p w:rsidR="001D50F3" w:rsidRDefault="001D50F3" w:rsidP="001D50F3">
      <w:r>
        <w:t>К сожалению, в текущей версии автоматическое масштабирование графиков не производится.</w:t>
      </w:r>
    </w:p>
    <w:p w:rsidR="001D50F3" w:rsidRDefault="001D50F3" w:rsidP="001D50F3">
      <w:pPr>
        <w:pStyle w:val="15"/>
      </w:pPr>
      <w:r>
        <w:rPr>
          <w:noProof/>
          <w:lang w:eastAsia="ru-RU"/>
        </w:rPr>
        <w:lastRenderedPageBreak/>
        <w:drawing>
          <wp:inline distT="0" distB="0" distL="0" distR="0" wp14:anchorId="62D78C31" wp14:editId="022A1224">
            <wp:extent cx="2590800" cy="2732116"/>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590800" cy="2732116"/>
                    </a:xfrm>
                    <a:prstGeom prst="rect">
                      <a:avLst/>
                    </a:prstGeom>
                    <a:noFill/>
                    <a:ln>
                      <a:noFill/>
                    </a:ln>
                  </pic:spPr>
                </pic:pic>
              </a:graphicData>
            </a:graphic>
          </wp:inline>
        </w:drawing>
      </w:r>
    </w:p>
    <w:p w:rsidR="001D50F3" w:rsidRDefault="001F67BB" w:rsidP="001D50F3">
      <w:pPr>
        <w:pStyle w:val="15"/>
      </w:pPr>
      <w:r>
        <w:t>Рис. 28.</w:t>
      </w:r>
      <w:r w:rsidR="001D50F3">
        <w:t xml:space="preserve"> Пример построения двумерного графика</w:t>
      </w:r>
    </w:p>
    <w:p w:rsidR="001D50F3" w:rsidRPr="00E97621" w:rsidRDefault="001D50F3" w:rsidP="001D50F3">
      <w:r>
        <w:t xml:space="preserve">Для построения нескольких графиков в одной координатной сетке используется знак алгебраической системы из панели </w:t>
      </w:r>
      <w:r w:rsidRPr="00FC1A5C">
        <w:rPr>
          <w:b/>
        </w:rPr>
        <w:t>Функции</w:t>
      </w:r>
      <w:r>
        <w:t>. В свободное поле графической области вставляется система, строки которой содержат имена определённых выш</w:t>
      </w:r>
      <w:r w:rsidR="001F67BB">
        <w:t>е функций или выражения (рис.</w:t>
      </w:r>
      <w:r>
        <w:t xml:space="preserve"> 29).</w:t>
      </w:r>
    </w:p>
    <w:p w:rsidR="001D50F3" w:rsidRDefault="001D50F3" w:rsidP="001F67BB">
      <w:pPr>
        <w:pStyle w:val="15"/>
      </w:pPr>
      <w:r w:rsidRPr="001F67BB">
        <w:rPr>
          <w:noProof/>
          <w:lang w:eastAsia="ru-RU"/>
        </w:rPr>
        <w:drawing>
          <wp:inline distT="0" distB="0" distL="0" distR="0" wp14:anchorId="2306967E" wp14:editId="4EC82815">
            <wp:extent cx="2903220" cy="3383280"/>
            <wp:effectExtent l="0" t="0" r="0"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906216" cy="3386771"/>
                    </a:xfrm>
                    <a:prstGeom prst="rect">
                      <a:avLst/>
                    </a:prstGeom>
                    <a:noFill/>
                    <a:ln>
                      <a:noFill/>
                    </a:ln>
                  </pic:spPr>
                </pic:pic>
              </a:graphicData>
            </a:graphic>
          </wp:inline>
        </w:drawing>
      </w:r>
    </w:p>
    <w:p w:rsidR="001D50F3" w:rsidRDefault="001F67BB" w:rsidP="00930E57">
      <w:pPr>
        <w:pStyle w:val="aff"/>
      </w:pPr>
      <w:r>
        <w:t>Рис. 29.</w:t>
      </w:r>
      <w:r w:rsidR="001D50F3">
        <w:t xml:space="preserve"> Пример вывода нескольких графиков в одной графической области</w:t>
      </w:r>
    </w:p>
    <w:p w:rsidR="001D50F3" w:rsidRPr="007C2ABA" w:rsidRDefault="001F67BB" w:rsidP="001F67BB">
      <w:pPr>
        <w:pStyle w:val="31"/>
      </w:pPr>
      <w:r w:rsidRPr="006D100D">
        <w:t>2.4.2</w:t>
      </w:r>
      <w:r>
        <w:rPr>
          <w:lang w:val="en-US"/>
        </w:rPr>
        <w:t>   </w:t>
      </w:r>
      <w:r w:rsidR="001D50F3">
        <w:t>Построение 3</w:t>
      </w:r>
      <w:r w:rsidR="001D50F3">
        <w:rPr>
          <w:lang w:val="en-US"/>
        </w:rPr>
        <w:t>D</w:t>
      </w:r>
      <w:r w:rsidR="001D50F3">
        <w:t xml:space="preserve"> графика</w:t>
      </w:r>
    </w:p>
    <w:p w:rsidR="001D50F3" w:rsidRPr="00C12BD7" w:rsidRDefault="001D50F3" w:rsidP="001D50F3">
      <w:r>
        <w:t xml:space="preserve">График функции двух переменных вставляется командами меню </w:t>
      </w:r>
      <w:r w:rsidRPr="00E97621">
        <w:rPr>
          <w:b/>
        </w:rPr>
        <w:t>Вставка/График/</w:t>
      </w:r>
      <w:r>
        <w:rPr>
          <w:b/>
        </w:rPr>
        <w:t>Трёх</w:t>
      </w:r>
      <w:r w:rsidRPr="00E97621">
        <w:rPr>
          <w:b/>
        </w:rPr>
        <w:t xml:space="preserve">мерный </w:t>
      </w:r>
      <w:r>
        <w:rPr>
          <w:b/>
        </w:rPr>
        <w:t>3</w:t>
      </w:r>
      <w:r w:rsidRPr="00E97621">
        <w:rPr>
          <w:b/>
          <w:lang w:val="en-US"/>
        </w:rPr>
        <w:t>D</w:t>
      </w:r>
      <w:r w:rsidRPr="00B00071">
        <w:t xml:space="preserve">. </w:t>
      </w:r>
      <w:r>
        <w:t xml:space="preserve">Построение трёхмерного графика </w:t>
      </w:r>
      <w:r>
        <w:lastRenderedPageBreak/>
        <w:t>практически не отличается от построения двумер</w:t>
      </w:r>
      <w:r w:rsidR="001F67BB">
        <w:t>ного. Пример приведён на рис.</w:t>
      </w:r>
      <w:r w:rsidR="001F67BB">
        <w:rPr>
          <w:lang w:val="en-US"/>
        </w:rPr>
        <w:t> </w:t>
      </w:r>
      <w:r>
        <w:t>30.</w:t>
      </w:r>
    </w:p>
    <w:p w:rsidR="001D50F3" w:rsidRDefault="001D50F3" w:rsidP="001D50F3">
      <w:pPr>
        <w:pStyle w:val="15"/>
      </w:pPr>
      <w:r>
        <w:rPr>
          <w:noProof/>
          <w:lang w:eastAsia="ru-RU"/>
        </w:rPr>
        <w:drawing>
          <wp:inline distT="0" distB="0" distL="0" distR="0" wp14:anchorId="6FB682F8" wp14:editId="47CB6006">
            <wp:extent cx="2787931" cy="3223260"/>
            <wp:effectExtent l="0" t="0" r="0" b="0"/>
            <wp:docPr id="695" name="Рисунок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786006" cy="3221034"/>
                    </a:xfrm>
                    <a:prstGeom prst="rect">
                      <a:avLst/>
                    </a:prstGeom>
                    <a:noFill/>
                    <a:ln>
                      <a:noFill/>
                    </a:ln>
                  </pic:spPr>
                </pic:pic>
              </a:graphicData>
            </a:graphic>
          </wp:inline>
        </w:drawing>
      </w:r>
    </w:p>
    <w:p w:rsidR="001D50F3" w:rsidRPr="00FC0006" w:rsidRDefault="001F67BB" w:rsidP="00930E57">
      <w:pPr>
        <w:pStyle w:val="aff"/>
      </w:pPr>
      <w:r>
        <w:t>Рис. 30.</w:t>
      </w:r>
      <w:r w:rsidR="001D50F3">
        <w:t xml:space="preserve"> Пример построения трёхмерного графика</w:t>
      </w:r>
    </w:p>
    <w:p w:rsidR="001D50F3" w:rsidRPr="001F67BB" w:rsidRDefault="001F67BB" w:rsidP="001F67BB">
      <w:pPr>
        <w:pStyle w:val="2b"/>
        <w:rPr>
          <w:lang w:val="ru-RU"/>
        </w:rPr>
      </w:pPr>
      <w:bookmarkStart w:id="55" w:name="_Toc16624346"/>
      <w:bookmarkStart w:id="56" w:name="_Toc17115360"/>
      <w:r w:rsidRPr="001F67BB">
        <w:rPr>
          <w:lang w:val="ru-RU"/>
        </w:rPr>
        <w:t>2.5</w:t>
      </w:r>
      <w:r>
        <w:t>   </w:t>
      </w:r>
      <w:r w:rsidR="001D50F3" w:rsidRPr="001F67BB">
        <w:rPr>
          <w:lang w:val="ru-RU"/>
        </w:rPr>
        <w:t xml:space="preserve">Программирование в </w:t>
      </w:r>
      <w:r w:rsidR="001D50F3">
        <w:t>SMath</w:t>
      </w:r>
      <w:r w:rsidR="001D50F3" w:rsidRPr="001F67BB">
        <w:rPr>
          <w:lang w:val="ru-RU"/>
        </w:rPr>
        <w:t xml:space="preserve"> </w:t>
      </w:r>
      <w:r w:rsidR="001D50F3">
        <w:t>Studio</w:t>
      </w:r>
      <w:bookmarkEnd w:id="55"/>
      <w:bookmarkEnd w:id="56"/>
    </w:p>
    <w:p w:rsidR="001D50F3" w:rsidRDefault="001D50F3" w:rsidP="001D50F3">
      <w:r>
        <w:t xml:space="preserve">Написание программы в </w:t>
      </w:r>
      <w:r>
        <w:rPr>
          <w:lang w:val="en-US"/>
        </w:rPr>
        <w:t>SMath</w:t>
      </w:r>
      <w:r w:rsidRPr="0019617D">
        <w:t xml:space="preserve"> </w:t>
      </w:r>
      <w:r>
        <w:rPr>
          <w:lang w:val="en-US"/>
        </w:rPr>
        <w:t>Studio</w:t>
      </w:r>
      <w:r w:rsidRPr="0019617D">
        <w:t xml:space="preserve"> </w:t>
      </w:r>
      <w:r>
        <w:t xml:space="preserve">менее удобно, чем программирование в </w:t>
      </w:r>
      <w:r>
        <w:rPr>
          <w:lang w:val="en-US"/>
        </w:rPr>
        <w:t>Mathcad</w:t>
      </w:r>
      <w:r>
        <w:t>, хотя внешне панели программирования этих пакетов мало чем отличаются</w:t>
      </w:r>
      <w:r w:rsidRPr="0019617D">
        <w:t xml:space="preserve">. </w:t>
      </w:r>
      <w:r>
        <w:t xml:space="preserve">Назначение панели </w:t>
      </w:r>
      <w:r w:rsidRPr="000920A2">
        <w:rPr>
          <w:b/>
        </w:rPr>
        <w:t>Программирование</w:t>
      </w:r>
      <w:r>
        <w:t xml:space="preserve"> описано в разделе</w:t>
      </w:r>
      <w:r w:rsidR="001F67BB">
        <w:rPr>
          <w:lang w:val="en-US"/>
        </w:rPr>
        <w:t> </w:t>
      </w:r>
      <w:r>
        <w:t>2.2.2. Подробное описание компонентов и пример программы смотри ниже.</w:t>
      </w:r>
    </w:p>
    <w:p w:rsidR="001D50F3" w:rsidRPr="000920A2" w:rsidRDefault="001F67BB" w:rsidP="001F67BB">
      <w:pPr>
        <w:pStyle w:val="31"/>
      </w:pPr>
      <w:r w:rsidRPr="001F67BB">
        <w:t>2.5.1</w:t>
      </w:r>
      <w:r>
        <w:rPr>
          <w:lang w:val="en-US"/>
        </w:rPr>
        <w:t>   </w:t>
      </w:r>
      <w:r w:rsidR="001D50F3" w:rsidRPr="000920A2">
        <w:t xml:space="preserve">Компоненты панели </w:t>
      </w:r>
      <w:r w:rsidR="001D50F3" w:rsidRPr="00FA7E70">
        <w:t>Программирование</w:t>
      </w:r>
      <w:r w:rsidR="001D50F3" w:rsidRPr="000920A2">
        <w:t xml:space="preserve"> и их назначение</w:t>
      </w:r>
    </w:p>
    <w:p w:rsidR="001D50F3" w:rsidRDefault="001D50F3" w:rsidP="001D50F3">
      <w:r>
        <w:t>Панель содержит следующее:</w:t>
      </w:r>
    </w:p>
    <w:p w:rsidR="001D50F3" w:rsidRDefault="001D50F3" w:rsidP="00BC3021">
      <w:pPr>
        <w:pStyle w:val="af"/>
        <w:numPr>
          <w:ilvl w:val="0"/>
          <w:numId w:val="20"/>
        </w:numPr>
        <w:ind w:left="357" w:hanging="357"/>
        <w:contextualSpacing w:val="0"/>
        <w:rPr>
          <w:szCs w:val="26"/>
        </w:rPr>
      </w:pPr>
      <w:r w:rsidRPr="009D7D7B">
        <w:rPr>
          <w:rFonts w:ascii="Arial" w:hAnsi="Arial" w:cs="Arial"/>
          <w:szCs w:val="26"/>
          <w:lang w:val="en-US"/>
        </w:rPr>
        <w:t>if</w:t>
      </w:r>
      <w:r w:rsidRPr="00D43637">
        <w:rPr>
          <w:szCs w:val="26"/>
        </w:rPr>
        <w:tab/>
      </w:r>
      <w:r w:rsidRPr="00D43637">
        <w:rPr>
          <w:b/>
          <w:szCs w:val="26"/>
        </w:rPr>
        <w:tab/>
      </w:r>
      <w:r>
        <w:rPr>
          <w:b/>
          <w:szCs w:val="26"/>
        </w:rPr>
        <w:tab/>
      </w:r>
      <w:r w:rsidRPr="00D43637">
        <w:rPr>
          <w:b/>
          <w:szCs w:val="26"/>
        </w:rPr>
        <w:t xml:space="preserve">– </w:t>
      </w:r>
      <w:r w:rsidRPr="00D43637">
        <w:rPr>
          <w:szCs w:val="26"/>
        </w:rPr>
        <w:t>оператор условие</w:t>
      </w:r>
      <w:r>
        <w:rPr>
          <w:szCs w:val="26"/>
        </w:rPr>
        <w:t xml:space="preserve"> (развилка)</w:t>
      </w:r>
      <w:r w:rsidRPr="00D43637">
        <w:rPr>
          <w:szCs w:val="26"/>
        </w:rPr>
        <w:t>.</w:t>
      </w:r>
    </w:p>
    <w:p w:rsidR="001D50F3" w:rsidRPr="009D7D7B" w:rsidRDefault="001D50F3" w:rsidP="001D50F3">
      <w:pPr>
        <w:ind w:firstLine="0"/>
        <w:rPr>
          <w:szCs w:val="26"/>
        </w:rPr>
      </w:pPr>
      <w:r w:rsidRPr="009D7D7B">
        <w:rPr>
          <w:szCs w:val="26"/>
        </w:rPr>
        <w:t xml:space="preserve">Его конструкция: </w:t>
      </w:r>
      <w:r>
        <w:rPr>
          <w:szCs w:val="26"/>
        </w:rPr>
        <w:t xml:space="preserve"> </w:t>
      </w:r>
      <w:r w:rsidRPr="00E956B1">
        <w:rPr>
          <w:noProof/>
          <w:position w:val="-40"/>
          <w:szCs w:val="26"/>
          <w:lang w:eastAsia="ru-RU"/>
        </w:rPr>
        <w:drawing>
          <wp:inline distT="0" distB="0" distL="0" distR="0" wp14:anchorId="602FB0CD" wp14:editId="209E9486">
            <wp:extent cx="510540" cy="662940"/>
            <wp:effectExtent l="0" t="0" r="3810" b="381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10540" cy="662940"/>
                    </a:xfrm>
                    <a:prstGeom prst="rect">
                      <a:avLst/>
                    </a:prstGeom>
                    <a:noFill/>
                    <a:ln>
                      <a:noFill/>
                    </a:ln>
                  </pic:spPr>
                </pic:pic>
              </a:graphicData>
            </a:graphic>
          </wp:inline>
        </w:drawing>
      </w:r>
      <w:r>
        <w:rPr>
          <w:szCs w:val="26"/>
        </w:rPr>
        <w:t>.</w:t>
      </w:r>
    </w:p>
    <w:p w:rsidR="001D50F3" w:rsidRPr="00635625" w:rsidRDefault="001D50F3" w:rsidP="001D50F3">
      <w:pPr>
        <w:spacing w:before="80"/>
        <w:ind w:firstLine="0"/>
        <w:rPr>
          <w:szCs w:val="26"/>
        </w:rPr>
      </w:pPr>
      <w:r w:rsidRPr="009D7D7B">
        <w:rPr>
          <w:szCs w:val="26"/>
        </w:rPr>
        <w:t>В</w:t>
      </w:r>
      <w:r>
        <w:rPr>
          <w:szCs w:val="26"/>
        </w:rPr>
        <w:t xml:space="preserve"> верхней строке после ключевого слова </w:t>
      </w:r>
      <w:r w:rsidRPr="00635625">
        <w:rPr>
          <w:rFonts w:ascii="Arial" w:hAnsi="Arial" w:cs="Arial"/>
          <w:szCs w:val="26"/>
          <w:lang w:val="en-US"/>
        </w:rPr>
        <w:t>if</w:t>
      </w:r>
      <w:r w:rsidRPr="00635625">
        <w:rPr>
          <w:szCs w:val="26"/>
        </w:rPr>
        <w:t xml:space="preserve"> </w:t>
      </w:r>
      <w:r w:rsidRPr="009D7D7B">
        <w:rPr>
          <w:szCs w:val="26"/>
        </w:rPr>
        <w:t xml:space="preserve">располагается условие, </w:t>
      </w:r>
      <w:r>
        <w:rPr>
          <w:szCs w:val="26"/>
        </w:rPr>
        <w:t>в следующей строке</w:t>
      </w:r>
      <w:r w:rsidRPr="009D7D7B">
        <w:rPr>
          <w:szCs w:val="26"/>
        </w:rPr>
        <w:t xml:space="preserve"> – оператор</w:t>
      </w:r>
      <w:r>
        <w:rPr>
          <w:szCs w:val="26"/>
        </w:rPr>
        <w:t xml:space="preserve"> (группа операторов, объединённых вертикальной линией)</w:t>
      </w:r>
      <w:r w:rsidRPr="009D7D7B">
        <w:rPr>
          <w:szCs w:val="26"/>
        </w:rPr>
        <w:t>, который будет выполняться при выполнении усло</w:t>
      </w:r>
      <w:r>
        <w:rPr>
          <w:szCs w:val="26"/>
        </w:rPr>
        <w:t xml:space="preserve">вия (первая ветка развилки), блок </w:t>
      </w:r>
      <w:r w:rsidRPr="00635625">
        <w:rPr>
          <w:rFonts w:ascii="Arial" w:hAnsi="Arial" w:cs="Arial"/>
          <w:szCs w:val="26"/>
          <w:lang w:val="en-US"/>
        </w:rPr>
        <w:t>else</w:t>
      </w:r>
      <w:r>
        <w:rPr>
          <w:szCs w:val="26"/>
        </w:rPr>
        <w:t xml:space="preserve"> содержит оператор (группу операторов) другой ветки развилки (при невыполнении условия).</w:t>
      </w:r>
    </w:p>
    <w:p w:rsidR="001D50F3" w:rsidRDefault="005467EA" w:rsidP="001F67BB">
      <w:pPr>
        <w:pStyle w:val="afffff9"/>
      </w:pPr>
      <w:r>
        <w:t>Пример:</w:t>
      </w:r>
    </w:p>
    <w:p w:rsidR="001D50F3" w:rsidRPr="009D7D7B" w:rsidRDefault="001D50F3" w:rsidP="001D50F3">
      <w:pPr>
        <w:pStyle w:val="15"/>
        <w:spacing w:before="0"/>
      </w:pPr>
      <w:r>
        <w:rPr>
          <w:noProof/>
          <w:lang w:eastAsia="ru-RU"/>
        </w:rPr>
        <w:drawing>
          <wp:inline distT="0" distB="0" distL="0" distR="0" wp14:anchorId="7EB4894E" wp14:editId="6F04711D">
            <wp:extent cx="708660" cy="7086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p w:rsidR="001D50F3" w:rsidRPr="00635625" w:rsidRDefault="001D50F3" w:rsidP="001D50F3">
      <w:pPr>
        <w:spacing w:before="80"/>
        <w:ind w:firstLine="0"/>
        <w:rPr>
          <w:szCs w:val="26"/>
        </w:rPr>
      </w:pPr>
      <w:r>
        <w:rPr>
          <w:szCs w:val="26"/>
        </w:rPr>
        <w:lastRenderedPageBreak/>
        <w:t xml:space="preserve">В данном примере 0 в блоке </w:t>
      </w:r>
      <w:r w:rsidRPr="00635625">
        <w:rPr>
          <w:rFonts w:ascii="Arial" w:hAnsi="Arial" w:cs="Arial"/>
          <w:szCs w:val="26"/>
          <w:lang w:val="en-US"/>
        </w:rPr>
        <w:t>else</w:t>
      </w:r>
      <w:r w:rsidRPr="00635625">
        <w:rPr>
          <w:szCs w:val="26"/>
        </w:rPr>
        <w:t xml:space="preserve"> </w:t>
      </w:r>
      <w:r>
        <w:rPr>
          <w:szCs w:val="26"/>
        </w:rPr>
        <w:t>означает, что при невыполнении условия алгоритм не производит никаких действий. Здесь может быть любая, ничего не значащая запись</w:t>
      </w:r>
      <w:r w:rsidRPr="005D3620">
        <w:rPr>
          <w:szCs w:val="26"/>
        </w:rPr>
        <w:t xml:space="preserve"> </w:t>
      </w:r>
      <w:r>
        <w:rPr>
          <w:szCs w:val="26"/>
        </w:rPr>
        <w:t xml:space="preserve">или оператор </w:t>
      </w:r>
      <w:r w:rsidRPr="005D3620">
        <w:rPr>
          <w:rFonts w:ascii="Arial" w:hAnsi="Arial" w:cs="Arial"/>
          <w:szCs w:val="26"/>
          <w:lang w:val="en-US"/>
        </w:rPr>
        <w:t>continue</w:t>
      </w:r>
      <w:r w:rsidRPr="005D3620">
        <w:rPr>
          <w:szCs w:val="26"/>
        </w:rPr>
        <w:t xml:space="preserve"> </w:t>
      </w:r>
      <w:r>
        <w:rPr>
          <w:szCs w:val="26"/>
        </w:rPr>
        <w:t>в теле цикла.</w:t>
      </w:r>
    </w:p>
    <w:p w:rsidR="001D50F3" w:rsidRPr="00EC7A96" w:rsidRDefault="001D50F3" w:rsidP="00BC3021">
      <w:pPr>
        <w:pStyle w:val="af"/>
        <w:numPr>
          <w:ilvl w:val="0"/>
          <w:numId w:val="20"/>
        </w:numPr>
        <w:tabs>
          <w:tab w:val="left" w:pos="1418"/>
        </w:tabs>
        <w:spacing w:before="80"/>
        <w:ind w:left="357" w:hanging="357"/>
        <w:contextualSpacing w:val="0"/>
        <w:rPr>
          <w:szCs w:val="26"/>
        </w:rPr>
      </w:pPr>
      <w:r w:rsidRPr="00EC7A96">
        <w:rPr>
          <w:rFonts w:ascii="Arial" w:hAnsi="Arial" w:cs="Arial"/>
          <w:szCs w:val="26"/>
          <w:lang w:val="en-US"/>
        </w:rPr>
        <w:t>while</w:t>
      </w:r>
      <w:r w:rsidRPr="00EC7A96">
        <w:rPr>
          <w:b/>
          <w:szCs w:val="26"/>
        </w:rPr>
        <w:tab/>
      </w:r>
      <w:r w:rsidRPr="00EC7A96">
        <w:rPr>
          <w:b/>
          <w:szCs w:val="26"/>
        </w:rPr>
        <w:tab/>
        <w:t xml:space="preserve">– </w:t>
      </w:r>
      <w:r w:rsidRPr="00EC7A96">
        <w:rPr>
          <w:szCs w:val="26"/>
        </w:rPr>
        <w:t>оператор цикла с предусловием.</w:t>
      </w:r>
    </w:p>
    <w:p w:rsidR="001D50F3" w:rsidRPr="00635625" w:rsidRDefault="001D50F3" w:rsidP="001D50F3">
      <w:pPr>
        <w:pStyle w:val="15"/>
        <w:spacing w:before="0" w:after="0"/>
        <w:jc w:val="both"/>
      </w:pPr>
      <w:r w:rsidRPr="00E56268">
        <w:rPr>
          <w:szCs w:val="26"/>
        </w:rPr>
        <w:t xml:space="preserve">Форма записи оператора </w:t>
      </w:r>
      <w:r w:rsidRPr="00E56268">
        <w:rPr>
          <w:rFonts w:ascii="Arial" w:hAnsi="Arial" w:cs="Arial"/>
          <w:szCs w:val="26"/>
          <w:lang w:val="en-US"/>
        </w:rPr>
        <w:t>while</w:t>
      </w:r>
      <w:r w:rsidRPr="00E56268">
        <w:rPr>
          <w:szCs w:val="26"/>
        </w:rPr>
        <w:t>:</w:t>
      </w:r>
      <w:r>
        <w:rPr>
          <w:b/>
          <w:szCs w:val="26"/>
        </w:rPr>
        <w:tab/>
        <w:t xml:space="preserve"> </w:t>
      </w:r>
      <w:r w:rsidRPr="005D3620">
        <w:rPr>
          <w:noProof/>
          <w:position w:val="-12"/>
          <w:lang w:eastAsia="ru-RU"/>
        </w:rPr>
        <w:drawing>
          <wp:inline distT="0" distB="0" distL="0" distR="0" wp14:anchorId="18746870" wp14:editId="44D750C0">
            <wp:extent cx="601980" cy="381000"/>
            <wp:effectExtent l="0" t="0" r="762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601980" cy="381000"/>
                    </a:xfrm>
                    <a:prstGeom prst="rect">
                      <a:avLst/>
                    </a:prstGeom>
                    <a:noFill/>
                    <a:ln>
                      <a:noFill/>
                    </a:ln>
                  </pic:spPr>
                </pic:pic>
              </a:graphicData>
            </a:graphic>
          </wp:inline>
        </w:drawing>
      </w:r>
    </w:p>
    <w:p w:rsidR="001D50F3" w:rsidRDefault="001F67BB" w:rsidP="001D50F3">
      <w:pPr>
        <w:ind w:firstLine="0"/>
      </w:pPr>
      <w:r>
        <w:t>н</w:t>
      </w:r>
      <w:r w:rsidR="001D50F3">
        <w:t xml:space="preserve">ичем не отличается от подобного оператора </w:t>
      </w:r>
      <w:r w:rsidR="001D50F3">
        <w:rPr>
          <w:lang w:val="en-US"/>
        </w:rPr>
        <w:t>Mathcad</w:t>
      </w:r>
      <w:r w:rsidR="001D50F3" w:rsidRPr="005D3620">
        <w:t>.</w:t>
      </w:r>
    </w:p>
    <w:p w:rsidR="001D50F3" w:rsidRPr="00EC7A96" w:rsidRDefault="001D50F3" w:rsidP="00BC3021">
      <w:pPr>
        <w:pStyle w:val="af"/>
        <w:numPr>
          <w:ilvl w:val="0"/>
          <w:numId w:val="20"/>
        </w:numPr>
        <w:tabs>
          <w:tab w:val="left" w:pos="1418"/>
        </w:tabs>
        <w:spacing w:before="80"/>
        <w:ind w:left="357" w:hanging="357"/>
        <w:contextualSpacing w:val="0"/>
        <w:rPr>
          <w:szCs w:val="26"/>
        </w:rPr>
      </w:pPr>
      <w:r w:rsidRPr="00EC7A96">
        <w:rPr>
          <w:rFonts w:ascii="Arial" w:hAnsi="Arial" w:cs="Arial"/>
          <w:szCs w:val="26"/>
          <w:lang w:val="en-US"/>
        </w:rPr>
        <w:t>for</w:t>
      </w:r>
      <w:r w:rsidRPr="00EC7A96">
        <w:rPr>
          <w:b/>
          <w:szCs w:val="26"/>
        </w:rPr>
        <w:tab/>
      </w:r>
      <w:r w:rsidRPr="00EC7A96">
        <w:rPr>
          <w:b/>
          <w:szCs w:val="26"/>
        </w:rPr>
        <w:tab/>
        <w:t xml:space="preserve">– </w:t>
      </w:r>
      <w:r w:rsidRPr="00EC7A96">
        <w:rPr>
          <w:szCs w:val="26"/>
        </w:rPr>
        <w:t>оператор</w:t>
      </w:r>
      <w:r w:rsidRPr="00EC7A96">
        <w:rPr>
          <w:b/>
          <w:szCs w:val="26"/>
        </w:rPr>
        <w:t xml:space="preserve"> </w:t>
      </w:r>
      <w:r w:rsidRPr="00EC7A96">
        <w:rPr>
          <w:szCs w:val="26"/>
        </w:rPr>
        <w:t>цикла с параметром.</w:t>
      </w:r>
    </w:p>
    <w:p w:rsidR="001D50F3" w:rsidRPr="005D3620" w:rsidRDefault="001D50F3" w:rsidP="001D50F3">
      <w:pPr>
        <w:ind w:firstLine="0"/>
      </w:pPr>
      <w:r>
        <w:rPr>
          <w:szCs w:val="26"/>
        </w:rPr>
        <w:t>Его конструкция</w:t>
      </w:r>
      <w:r w:rsidRPr="00E56268">
        <w:rPr>
          <w:szCs w:val="26"/>
        </w:rPr>
        <w:t>:</w:t>
      </w:r>
      <w:r>
        <w:rPr>
          <w:szCs w:val="26"/>
        </w:rPr>
        <w:t xml:space="preserve"> </w:t>
      </w:r>
      <w:r w:rsidRPr="005D3620">
        <w:rPr>
          <w:noProof/>
          <w:position w:val="-18"/>
          <w:szCs w:val="26"/>
          <w:lang w:eastAsia="ru-RU"/>
        </w:rPr>
        <w:drawing>
          <wp:inline distT="0" distB="0" distL="0" distR="0" wp14:anchorId="1341BB35" wp14:editId="5BB7917B">
            <wp:extent cx="662940" cy="365760"/>
            <wp:effectExtent l="0" t="0" r="381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662940" cy="365760"/>
                    </a:xfrm>
                    <a:prstGeom prst="rect">
                      <a:avLst/>
                    </a:prstGeom>
                    <a:noFill/>
                    <a:ln>
                      <a:noFill/>
                    </a:ln>
                  </pic:spPr>
                </pic:pic>
              </a:graphicData>
            </a:graphic>
          </wp:inline>
        </w:drawing>
      </w:r>
    </w:p>
    <w:p w:rsidR="001D50F3" w:rsidRDefault="001D50F3" w:rsidP="001D50F3">
      <w:pPr>
        <w:ind w:firstLine="0"/>
      </w:pPr>
      <w:r>
        <w:t>Параметр цикла можно задавать двумя способами:</w:t>
      </w:r>
    </w:p>
    <w:p w:rsidR="001D50F3" w:rsidRPr="009D05B8" w:rsidRDefault="001D50F3" w:rsidP="00BC3021">
      <w:pPr>
        <w:pStyle w:val="af"/>
        <w:numPr>
          <w:ilvl w:val="0"/>
          <w:numId w:val="20"/>
        </w:numPr>
      </w:pPr>
      <w:r>
        <w:t xml:space="preserve">первый способ аналогичен тому, как это делается в </w:t>
      </w:r>
      <w:r>
        <w:rPr>
          <w:lang w:val="en-US"/>
        </w:rPr>
        <w:t>Mathcad</w:t>
      </w:r>
      <w:r w:rsidRPr="009D05B8">
        <w:t xml:space="preserve"> (</w:t>
      </w:r>
      <w:r>
        <w:t>через дискретный аргумент</w:t>
      </w:r>
      <w:r w:rsidRPr="009D05B8">
        <w:t>).</w:t>
      </w:r>
      <w:r>
        <w:t xml:space="preserve"> Пример:</w:t>
      </w:r>
    </w:p>
    <w:p w:rsidR="001D50F3" w:rsidRDefault="001D50F3" w:rsidP="001D50F3">
      <w:pPr>
        <w:pStyle w:val="15"/>
      </w:pPr>
      <w:r>
        <w:rPr>
          <w:noProof/>
          <w:lang w:eastAsia="ru-RU"/>
        </w:rPr>
        <w:drawing>
          <wp:inline distT="0" distB="0" distL="0" distR="0" wp14:anchorId="2C55027D" wp14:editId="544D30FA">
            <wp:extent cx="975360" cy="373380"/>
            <wp:effectExtent l="0" t="0" r="0" b="762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75360" cy="373380"/>
                    </a:xfrm>
                    <a:prstGeom prst="rect">
                      <a:avLst/>
                    </a:prstGeom>
                    <a:noFill/>
                    <a:ln>
                      <a:noFill/>
                    </a:ln>
                  </pic:spPr>
                </pic:pic>
              </a:graphicData>
            </a:graphic>
          </wp:inline>
        </w:drawing>
      </w:r>
    </w:p>
    <w:p w:rsidR="001D50F3" w:rsidRDefault="001D50F3" w:rsidP="00BC3021">
      <w:pPr>
        <w:pStyle w:val="af"/>
        <w:numPr>
          <w:ilvl w:val="0"/>
          <w:numId w:val="20"/>
        </w:numPr>
      </w:pPr>
      <w:r>
        <w:t>второй способ подобен тому, как это реализовано во многих языках программирования (например, С++). Пример:</w:t>
      </w:r>
    </w:p>
    <w:p w:rsidR="001D50F3" w:rsidRDefault="001D50F3" w:rsidP="001D50F3">
      <w:pPr>
        <w:pStyle w:val="15"/>
      </w:pPr>
      <w:r w:rsidRPr="00A91FEB">
        <w:rPr>
          <w:noProof/>
          <w:lang w:eastAsia="ru-RU"/>
        </w:rPr>
        <w:drawing>
          <wp:inline distT="0" distB="0" distL="0" distR="0" wp14:anchorId="305CD02C" wp14:editId="73AAEA4B">
            <wp:extent cx="1630680" cy="396240"/>
            <wp:effectExtent l="0" t="0" r="7620" b="3810"/>
            <wp:docPr id="705" name="Рисунок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630680" cy="396240"/>
                    </a:xfrm>
                    <a:prstGeom prst="rect">
                      <a:avLst/>
                    </a:prstGeom>
                    <a:noFill/>
                    <a:ln>
                      <a:noFill/>
                    </a:ln>
                  </pic:spPr>
                </pic:pic>
              </a:graphicData>
            </a:graphic>
          </wp:inline>
        </w:drawing>
      </w:r>
    </w:p>
    <w:p w:rsidR="001D50F3" w:rsidRDefault="001D50F3" w:rsidP="001D50F3">
      <w:r>
        <w:t xml:space="preserve">Чтобы перейти ко второму варианту нужно набрать на клавиатуре </w:t>
      </w:r>
      <w:r w:rsidRPr="00A91FEB">
        <w:rPr>
          <w:rFonts w:ascii="Arial" w:hAnsi="Arial" w:cs="Arial"/>
          <w:b/>
        </w:rPr>
        <w:t>;</w:t>
      </w:r>
      <w:r>
        <w:t xml:space="preserve"> (точку с запятой) в верхней строке конструкции.</w:t>
      </w:r>
    </w:p>
    <w:p w:rsidR="001D50F3" w:rsidRDefault="001D50F3" w:rsidP="00BC3021">
      <w:pPr>
        <w:pStyle w:val="af"/>
        <w:numPr>
          <w:ilvl w:val="0"/>
          <w:numId w:val="20"/>
        </w:numPr>
        <w:tabs>
          <w:tab w:val="left" w:pos="1418"/>
        </w:tabs>
        <w:spacing w:before="80"/>
        <w:ind w:left="357" w:hanging="357"/>
        <w:contextualSpacing w:val="0"/>
        <w:rPr>
          <w:szCs w:val="26"/>
        </w:rPr>
      </w:pPr>
      <w:r>
        <w:rPr>
          <w:rFonts w:ascii="Arial" w:hAnsi="Arial" w:cs="Arial"/>
          <w:szCs w:val="26"/>
          <w:lang w:val="en-US"/>
        </w:rPr>
        <w:t>line</w:t>
      </w:r>
      <w:r w:rsidRPr="00EC7A96">
        <w:rPr>
          <w:b/>
          <w:szCs w:val="26"/>
        </w:rPr>
        <w:tab/>
      </w:r>
      <w:r w:rsidRPr="00EC7A96">
        <w:rPr>
          <w:b/>
          <w:szCs w:val="26"/>
        </w:rPr>
        <w:tab/>
        <w:t xml:space="preserve">– </w:t>
      </w:r>
      <w:r>
        <w:rPr>
          <w:szCs w:val="26"/>
        </w:rPr>
        <w:t>новая строка (</w:t>
      </w:r>
      <w:r w:rsidRPr="0067094E">
        <w:rPr>
          <w:szCs w:val="26"/>
        </w:rPr>
        <w:t xml:space="preserve">] </w:t>
      </w:r>
      <w:r>
        <w:rPr>
          <w:szCs w:val="26"/>
        </w:rPr>
        <w:t>закрывающая квадратная скобка).</w:t>
      </w:r>
    </w:p>
    <w:p w:rsidR="001D50F3" w:rsidRDefault="001D50F3" w:rsidP="001D50F3">
      <w:pPr>
        <w:tabs>
          <w:tab w:val="left" w:pos="1418"/>
        </w:tabs>
        <w:spacing w:before="80"/>
        <w:ind w:firstLine="0"/>
        <w:rPr>
          <w:szCs w:val="26"/>
        </w:rPr>
      </w:pPr>
      <w:r>
        <w:rPr>
          <w:szCs w:val="26"/>
        </w:rPr>
        <w:t>Добавляет новую строку в конце программы.</w:t>
      </w:r>
    </w:p>
    <w:p w:rsidR="001D50F3" w:rsidRPr="0067094E" w:rsidRDefault="001D50F3" w:rsidP="001F67BB">
      <w:pPr>
        <w:pStyle w:val="afffff9"/>
        <w:rPr>
          <w:szCs w:val="26"/>
        </w:rPr>
      </w:pPr>
      <w:r w:rsidRPr="001F67BB">
        <w:t>Пример</w:t>
      </w:r>
      <w:r>
        <w:rPr>
          <w:szCs w:val="26"/>
          <w:lang w:val="en-US"/>
        </w:rPr>
        <w:t>:</w:t>
      </w:r>
    </w:p>
    <w:p w:rsidR="001D50F3" w:rsidRDefault="001D50F3" w:rsidP="001D50F3">
      <w:pPr>
        <w:pStyle w:val="15"/>
        <w:spacing w:before="0"/>
      </w:pPr>
      <w:r>
        <w:rPr>
          <w:noProof/>
          <w:lang w:eastAsia="ru-RU"/>
        </w:rPr>
        <w:drawing>
          <wp:inline distT="0" distB="0" distL="0" distR="0" wp14:anchorId="7EEB35EE" wp14:editId="2080E0E0">
            <wp:extent cx="769620" cy="376445"/>
            <wp:effectExtent l="0" t="0" r="0" b="5080"/>
            <wp:docPr id="706" name="Рисунок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769620" cy="376445"/>
                    </a:xfrm>
                    <a:prstGeom prst="rect">
                      <a:avLst/>
                    </a:prstGeom>
                    <a:noFill/>
                    <a:ln>
                      <a:noFill/>
                    </a:ln>
                  </pic:spPr>
                </pic:pic>
              </a:graphicData>
            </a:graphic>
          </wp:inline>
        </w:drawing>
      </w:r>
    </w:p>
    <w:p w:rsidR="001D50F3" w:rsidRDefault="001D50F3" w:rsidP="001D50F3">
      <w:r>
        <w:t xml:space="preserve">При необходимости добавить несколько строк, </w:t>
      </w:r>
      <w:r w:rsidR="001F67BB">
        <w:t>нужно</w:t>
      </w:r>
      <w:r>
        <w:t xml:space="preserve"> выделить конструкцию угловым курсором с квадратной меткой, потянув за которую курсором, можно создавать новые пустые строки программы. </w:t>
      </w:r>
    </w:p>
    <w:p w:rsidR="001D50F3" w:rsidRDefault="001D50F3" w:rsidP="001F67BB">
      <w:pPr>
        <w:pStyle w:val="afffff9"/>
      </w:pPr>
      <w:r>
        <w:t>Пример:</w:t>
      </w:r>
    </w:p>
    <w:p w:rsidR="001D50F3" w:rsidRPr="00A91FEB" w:rsidRDefault="001D50F3" w:rsidP="001D50F3">
      <w:pPr>
        <w:pStyle w:val="15"/>
        <w:spacing w:before="0"/>
      </w:pPr>
      <w:r>
        <w:rPr>
          <w:noProof/>
          <w:lang w:eastAsia="ru-RU"/>
        </w:rPr>
        <w:drawing>
          <wp:inline distT="0" distB="0" distL="0" distR="0" wp14:anchorId="0B3FBD22" wp14:editId="274766F8">
            <wp:extent cx="937260" cy="655320"/>
            <wp:effectExtent l="0" t="0" r="0" b="0"/>
            <wp:docPr id="708" name="Рисунок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937260" cy="655320"/>
                    </a:xfrm>
                    <a:prstGeom prst="rect">
                      <a:avLst/>
                    </a:prstGeom>
                    <a:noFill/>
                    <a:ln>
                      <a:noFill/>
                    </a:ln>
                  </pic:spPr>
                </pic:pic>
              </a:graphicData>
            </a:graphic>
          </wp:inline>
        </w:drawing>
      </w:r>
    </w:p>
    <w:p w:rsidR="001D50F3" w:rsidRDefault="001D50F3" w:rsidP="001D50F3">
      <w:pPr>
        <w:tabs>
          <w:tab w:val="left" w:pos="1418"/>
        </w:tabs>
        <w:spacing w:before="80"/>
        <w:ind w:firstLine="0"/>
        <w:rPr>
          <w:rFonts w:cs="Times New Roman"/>
          <w:szCs w:val="26"/>
        </w:rPr>
      </w:pPr>
      <w:r>
        <w:rPr>
          <w:szCs w:val="26"/>
        </w:rPr>
        <w:t xml:space="preserve">Если использовать команду </w:t>
      </w:r>
      <w:r>
        <w:rPr>
          <w:rFonts w:ascii="Arial" w:hAnsi="Arial" w:cs="Arial"/>
          <w:szCs w:val="26"/>
          <w:lang w:val="en-US"/>
        </w:rPr>
        <w:t>line</w:t>
      </w:r>
      <w:r>
        <w:rPr>
          <w:rFonts w:ascii="Arial" w:hAnsi="Arial" w:cs="Arial"/>
          <w:szCs w:val="26"/>
        </w:rPr>
        <w:t xml:space="preserve"> </w:t>
      </w:r>
      <w:r>
        <w:rPr>
          <w:rFonts w:cs="Times New Roman"/>
          <w:szCs w:val="26"/>
        </w:rPr>
        <w:t>в середине она создаёт новые операторные скобки (это создаёт некоторые неудобства, если нужно вставить пропущенные операторы).</w:t>
      </w:r>
    </w:p>
    <w:p w:rsidR="001D50F3" w:rsidRPr="00A91FEB" w:rsidRDefault="001D50F3" w:rsidP="001F67BB">
      <w:pPr>
        <w:pStyle w:val="afffff9"/>
        <w:rPr>
          <w:rFonts w:cs="Times New Roman"/>
          <w:szCs w:val="26"/>
        </w:rPr>
      </w:pPr>
      <w:r w:rsidRPr="001F67BB">
        <w:t>Пример</w:t>
      </w:r>
      <w:r>
        <w:rPr>
          <w:rFonts w:cs="Times New Roman"/>
          <w:szCs w:val="26"/>
        </w:rPr>
        <w:t>:</w:t>
      </w:r>
    </w:p>
    <w:p w:rsidR="001D50F3" w:rsidRDefault="001D50F3" w:rsidP="001D50F3">
      <w:pPr>
        <w:pStyle w:val="15"/>
      </w:pPr>
      <w:r>
        <w:lastRenderedPageBreak/>
        <w:t xml:space="preserve"> </w:t>
      </w:r>
      <w:r>
        <w:rPr>
          <w:noProof/>
          <w:lang w:eastAsia="ru-RU"/>
        </w:rPr>
        <w:drawing>
          <wp:inline distT="0" distB="0" distL="0" distR="0" wp14:anchorId="7945F29C" wp14:editId="0B79458F">
            <wp:extent cx="998220" cy="792480"/>
            <wp:effectExtent l="0" t="0" r="0" b="7620"/>
            <wp:docPr id="709" name="Рисунок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98220" cy="792480"/>
                    </a:xfrm>
                    <a:prstGeom prst="rect">
                      <a:avLst/>
                    </a:prstGeom>
                    <a:noFill/>
                    <a:ln>
                      <a:noFill/>
                    </a:ln>
                  </pic:spPr>
                </pic:pic>
              </a:graphicData>
            </a:graphic>
          </wp:inline>
        </w:drawing>
      </w:r>
    </w:p>
    <w:p w:rsidR="001D50F3" w:rsidRDefault="001D50F3" w:rsidP="00BC3021">
      <w:pPr>
        <w:pStyle w:val="af"/>
        <w:numPr>
          <w:ilvl w:val="0"/>
          <w:numId w:val="20"/>
        </w:numPr>
        <w:tabs>
          <w:tab w:val="left" w:pos="1418"/>
        </w:tabs>
        <w:spacing w:before="80"/>
        <w:ind w:left="357" w:hanging="357"/>
        <w:contextualSpacing w:val="0"/>
        <w:rPr>
          <w:szCs w:val="26"/>
        </w:rPr>
      </w:pPr>
      <w:r>
        <w:rPr>
          <w:rFonts w:ascii="Arial" w:hAnsi="Arial" w:cs="Arial"/>
          <w:szCs w:val="26"/>
          <w:lang w:val="en-US"/>
        </w:rPr>
        <w:t>break</w:t>
      </w:r>
      <w:r w:rsidRPr="00EC7A96">
        <w:rPr>
          <w:b/>
          <w:szCs w:val="26"/>
        </w:rPr>
        <w:tab/>
      </w:r>
      <w:r w:rsidRPr="00EC7A96">
        <w:rPr>
          <w:b/>
          <w:szCs w:val="26"/>
        </w:rPr>
        <w:tab/>
        <w:t xml:space="preserve">– </w:t>
      </w:r>
      <w:r>
        <w:rPr>
          <w:szCs w:val="26"/>
        </w:rPr>
        <w:t>прерывает выполнение текущего блока программы.</w:t>
      </w:r>
    </w:p>
    <w:p w:rsidR="001D50F3" w:rsidRDefault="001D50F3" w:rsidP="00BC3021">
      <w:pPr>
        <w:pStyle w:val="af"/>
        <w:numPr>
          <w:ilvl w:val="0"/>
          <w:numId w:val="20"/>
        </w:numPr>
        <w:tabs>
          <w:tab w:val="left" w:pos="1418"/>
        </w:tabs>
        <w:spacing w:before="80"/>
        <w:ind w:left="357" w:hanging="357"/>
        <w:contextualSpacing w:val="0"/>
        <w:rPr>
          <w:szCs w:val="26"/>
        </w:rPr>
      </w:pPr>
      <w:r w:rsidRPr="00EC7A96">
        <w:rPr>
          <w:rFonts w:ascii="Arial" w:hAnsi="Arial" w:cs="Arial"/>
          <w:szCs w:val="26"/>
          <w:lang w:val="en-US"/>
        </w:rPr>
        <w:t>continue</w:t>
      </w:r>
      <w:r w:rsidRPr="00EC7A96">
        <w:rPr>
          <w:b/>
          <w:szCs w:val="26"/>
        </w:rPr>
        <w:tab/>
      </w:r>
      <w:r>
        <w:rPr>
          <w:b/>
          <w:szCs w:val="26"/>
        </w:rPr>
        <w:tab/>
      </w:r>
      <w:r w:rsidRPr="00EC7A96">
        <w:rPr>
          <w:b/>
          <w:szCs w:val="26"/>
        </w:rPr>
        <w:t xml:space="preserve">– </w:t>
      </w:r>
      <w:r w:rsidRPr="0067094E">
        <w:rPr>
          <w:szCs w:val="26"/>
        </w:rPr>
        <w:t xml:space="preserve">позволяет </w:t>
      </w:r>
      <w:r w:rsidRPr="00EC7A96">
        <w:rPr>
          <w:szCs w:val="26"/>
        </w:rPr>
        <w:t>начать новый виток цикла, не выполняя оставшиеся операторы.</w:t>
      </w:r>
    </w:p>
    <w:p w:rsidR="001D50F3" w:rsidRDefault="001D50F3" w:rsidP="001F67BB">
      <w:pPr>
        <w:pStyle w:val="afffff9"/>
      </w:pPr>
      <w:r>
        <w:t>Пример:</w:t>
      </w:r>
    </w:p>
    <w:p w:rsidR="001D50F3" w:rsidRPr="0067094E" w:rsidRDefault="001D50F3" w:rsidP="001F67BB">
      <w:pPr>
        <w:pStyle w:val="15"/>
      </w:pPr>
      <w:r w:rsidRPr="001F67BB">
        <w:rPr>
          <w:noProof/>
          <w:lang w:eastAsia="ru-RU"/>
        </w:rPr>
        <w:drawing>
          <wp:inline distT="0" distB="0" distL="0" distR="0" wp14:anchorId="466E2E3B" wp14:editId="0BF05884">
            <wp:extent cx="1978003" cy="1379220"/>
            <wp:effectExtent l="0" t="0" r="3810" b="0"/>
            <wp:docPr id="710" name="Рисунок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978003" cy="1379220"/>
                    </a:xfrm>
                    <a:prstGeom prst="rect">
                      <a:avLst/>
                    </a:prstGeom>
                    <a:noFill/>
                    <a:ln>
                      <a:noFill/>
                    </a:ln>
                  </pic:spPr>
                </pic:pic>
              </a:graphicData>
            </a:graphic>
          </wp:inline>
        </w:drawing>
      </w:r>
    </w:p>
    <w:p w:rsidR="001D50F3" w:rsidRPr="001F67BB" w:rsidRDefault="001F67BB" w:rsidP="001F67BB">
      <w:pPr>
        <w:pStyle w:val="31"/>
      </w:pPr>
      <w:r>
        <w:t>2.5.2   </w:t>
      </w:r>
      <w:r w:rsidR="001D50F3" w:rsidRPr="000920A2">
        <w:t>Пример</w:t>
      </w:r>
      <w:r w:rsidR="001D50F3">
        <w:t xml:space="preserve"> </w:t>
      </w:r>
      <w:r w:rsidR="001D50F3" w:rsidRPr="000920A2">
        <w:t>программы</w:t>
      </w:r>
      <w:r>
        <w:t xml:space="preserve"> </w:t>
      </w:r>
      <w:r>
        <w:rPr>
          <w:lang w:val="en-US"/>
        </w:rPr>
        <w:t>SMath</w:t>
      </w:r>
      <w:r w:rsidRPr="001F67BB">
        <w:t xml:space="preserve"> </w:t>
      </w:r>
      <w:r>
        <w:rPr>
          <w:lang w:val="en-US"/>
        </w:rPr>
        <w:t>Studio</w:t>
      </w:r>
    </w:p>
    <w:p w:rsidR="001D50F3" w:rsidRDefault="001F67BB" w:rsidP="001D50F3">
      <w:r>
        <w:t>На рис.</w:t>
      </w:r>
      <w:r w:rsidR="00602655">
        <w:rPr>
          <w:lang w:val="en-US"/>
        </w:rPr>
        <w:t> </w:t>
      </w:r>
      <w:r w:rsidR="001D50F3">
        <w:t xml:space="preserve">32 приведён пример программы выбора из образованной конгруэнтным методом последовательности (массива </w:t>
      </w:r>
      <w:r w:rsidR="001D50F3" w:rsidRPr="000920A2">
        <w:rPr>
          <w:i/>
        </w:rPr>
        <w:t>А</w:t>
      </w:r>
      <w:r w:rsidR="001D50F3">
        <w:t xml:space="preserve">) чисел, соответствующих заданному критерию (меньше 50), формирования из них массива </w:t>
      </w:r>
      <w:r w:rsidR="005467EA" w:rsidRPr="000920A2">
        <w:rPr>
          <w:i/>
        </w:rPr>
        <w:t>В</w:t>
      </w:r>
      <w:r w:rsidR="005467EA">
        <w:t xml:space="preserve"> в соответствии с</w:t>
      </w:r>
      <w:r w:rsidR="00602655">
        <w:t xml:space="preserve"> алгоритмом на рис.</w:t>
      </w:r>
      <w:r w:rsidR="00602655">
        <w:rPr>
          <w:lang w:val="en-US"/>
        </w:rPr>
        <w:t> </w:t>
      </w:r>
      <w:r w:rsidR="001D50F3">
        <w:t>31.</w:t>
      </w:r>
    </w:p>
    <w:p w:rsidR="001D50F3" w:rsidRPr="0019617D" w:rsidRDefault="001D50F3" w:rsidP="001D50F3">
      <w:pPr>
        <w:pStyle w:val="15"/>
      </w:pPr>
      <w:r>
        <w:object w:dxaOrig="6531" w:dyaOrig="5868">
          <v:shape id="_x0000_i1037" type="#_x0000_t75" style="width:269.4pt;height:242.35pt" o:ole="">
            <v:imagedata r:id="rId192" o:title=""/>
          </v:shape>
          <o:OLEObject Type="Embed" ProgID="Visio.Drawing.11" ShapeID="_x0000_i1037" DrawAspect="Content" ObjectID="_1627730649" r:id="rId193"/>
        </w:object>
      </w:r>
    </w:p>
    <w:p w:rsidR="001D50F3" w:rsidRDefault="00602655" w:rsidP="00930E57">
      <w:pPr>
        <w:pStyle w:val="aff"/>
      </w:pPr>
      <w:r>
        <w:t>Рис. 31.</w:t>
      </w:r>
      <w:r w:rsidR="001D50F3">
        <w:t xml:space="preserve"> Алгоритм формирования массива B</w:t>
      </w:r>
      <w:r w:rsidR="001D50F3" w:rsidRPr="007D0571">
        <w:t xml:space="preserve"> </w:t>
      </w:r>
      <w:r w:rsidR="001D50F3">
        <w:t>из элементов массива А</w:t>
      </w:r>
    </w:p>
    <w:p w:rsidR="001D50F3" w:rsidRPr="00602655" w:rsidRDefault="007D74FA" w:rsidP="001D50F3">
      <w:pPr>
        <w:pStyle w:val="afb"/>
        <w:rPr>
          <w:sz w:val="24"/>
        </w:rPr>
      </w:pPr>
      <w:r w:rsidRPr="00322BA6">
        <w:rPr>
          <w:b/>
          <w:noProof/>
          <w:sz w:val="24"/>
          <w:lang w:eastAsia="ru-RU"/>
        </w:rPr>
        <w:drawing>
          <wp:anchor distT="0" distB="0" distL="114300" distR="114300" simplePos="0" relativeHeight="251658240" behindDoc="0" locked="0" layoutInCell="1" allowOverlap="1" wp14:anchorId="1E807395" wp14:editId="40DED460">
            <wp:simplePos x="0" y="0"/>
            <wp:positionH relativeFrom="column">
              <wp:posOffset>85725</wp:posOffset>
            </wp:positionH>
            <wp:positionV relativeFrom="paragraph">
              <wp:posOffset>52070</wp:posOffset>
            </wp:positionV>
            <wp:extent cx="337820" cy="412115"/>
            <wp:effectExtent l="0" t="0" r="5080" b="6985"/>
            <wp:wrapSquare wrapText="bothSides"/>
            <wp:docPr id="722" name="Рисунок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чание.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820" cy="412115"/>
                    </a:xfrm>
                    <a:prstGeom prst="rect">
                      <a:avLst/>
                    </a:prstGeom>
                  </pic:spPr>
                </pic:pic>
              </a:graphicData>
            </a:graphic>
            <wp14:sizeRelH relativeFrom="page">
              <wp14:pctWidth>0</wp14:pctWidth>
            </wp14:sizeRelH>
            <wp14:sizeRelV relativeFrom="page">
              <wp14:pctHeight>0</wp14:pctHeight>
            </wp14:sizeRelV>
          </wp:anchor>
        </w:drawing>
      </w:r>
      <w:r w:rsidR="001D50F3" w:rsidRPr="00A151D2">
        <w:rPr>
          <w:b/>
          <w:sz w:val="22"/>
        </w:rPr>
        <w:t>Примечание</w:t>
      </w:r>
      <w:r w:rsidR="00A151D2">
        <w:rPr>
          <w:b/>
          <w:sz w:val="22"/>
        </w:rPr>
        <w:t> </w:t>
      </w:r>
      <w:r w:rsidR="001D50F3" w:rsidRPr="00A151D2">
        <w:rPr>
          <w:b/>
          <w:sz w:val="22"/>
        </w:rPr>
        <w:t>2</w:t>
      </w:r>
      <w:r w:rsidR="001D50F3" w:rsidRPr="00A151D2">
        <w:rPr>
          <w:sz w:val="22"/>
        </w:rPr>
        <w:t>: В более ранних версиях пакета переменные, объявленные внутри программных блоков, не были локальными, что доставляло некоторое неудобство, если было необходимо скрыть некоторые промежуточные результаты или использовать одинаковые имена переменных.</w:t>
      </w:r>
    </w:p>
    <w:p w:rsidR="001D50F3" w:rsidRPr="00602655" w:rsidRDefault="007D74FA" w:rsidP="001D50F3">
      <w:pPr>
        <w:pStyle w:val="afb"/>
        <w:spacing w:before="120"/>
        <w:rPr>
          <w:sz w:val="24"/>
        </w:rPr>
      </w:pPr>
      <w:r w:rsidRPr="00322BA6">
        <w:rPr>
          <w:b/>
          <w:noProof/>
          <w:sz w:val="24"/>
          <w:lang w:eastAsia="ru-RU"/>
        </w:rPr>
        <w:lastRenderedPageBreak/>
        <w:drawing>
          <wp:anchor distT="0" distB="0" distL="114300" distR="114300" simplePos="0" relativeHeight="251664384" behindDoc="0" locked="0" layoutInCell="1" allowOverlap="1" wp14:anchorId="3F863806" wp14:editId="1B200D28">
            <wp:simplePos x="0" y="0"/>
            <wp:positionH relativeFrom="column">
              <wp:posOffset>61595</wp:posOffset>
            </wp:positionH>
            <wp:positionV relativeFrom="paragraph">
              <wp:posOffset>90170</wp:posOffset>
            </wp:positionV>
            <wp:extent cx="337820" cy="412115"/>
            <wp:effectExtent l="0" t="0" r="5080" b="6985"/>
            <wp:wrapSquare wrapText="bothSides"/>
            <wp:docPr id="723" name="Рисунок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имечание.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820" cy="412115"/>
                    </a:xfrm>
                    <a:prstGeom prst="rect">
                      <a:avLst/>
                    </a:prstGeom>
                  </pic:spPr>
                </pic:pic>
              </a:graphicData>
            </a:graphic>
            <wp14:sizeRelH relativeFrom="page">
              <wp14:pctWidth>0</wp14:pctWidth>
            </wp14:sizeRelH>
            <wp14:sizeRelV relativeFrom="page">
              <wp14:pctHeight>0</wp14:pctHeight>
            </wp14:sizeRelV>
          </wp:anchor>
        </w:drawing>
      </w:r>
      <w:r w:rsidR="001D50F3" w:rsidRPr="009030CA">
        <w:rPr>
          <w:b/>
          <w:sz w:val="22"/>
        </w:rPr>
        <w:t>Примечание</w:t>
      </w:r>
      <w:r w:rsidR="00A151D2">
        <w:rPr>
          <w:b/>
          <w:sz w:val="22"/>
        </w:rPr>
        <w:t> </w:t>
      </w:r>
      <w:r w:rsidR="001D50F3" w:rsidRPr="009030CA">
        <w:rPr>
          <w:b/>
          <w:sz w:val="22"/>
        </w:rPr>
        <w:t>3:</w:t>
      </w:r>
      <w:r w:rsidR="001D50F3" w:rsidRPr="009030CA">
        <w:rPr>
          <w:sz w:val="22"/>
        </w:rPr>
        <w:t xml:space="preserve"> При попытке</w:t>
      </w:r>
      <w:r w:rsidR="00602655" w:rsidRPr="009030CA">
        <w:rPr>
          <w:sz w:val="22"/>
        </w:rPr>
        <w:t xml:space="preserve"> автора в приведённом на рис.</w:t>
      </w:r>
      <w:r w:rsidR="001D50F3" w:rsidRPr="009030CA">
        <w:rPr>
          <w:sz w:val="22"/>
        </w:rPr>
        <w:t xml:space="preserve"> 32 примере формировать массив А встроенным генератором случайных чисел (</w:t>
      </w:r>
      <w:r w:rsidR="00703FAF" w:rsidRPr="00703FAF">
        <w:rPr>
          <w:position w:val="-10"/>
          <w:sz w:val="22"/>
        </w:rPr>
        <w:object w:dxaOrig="1740" w:dyaOrig="320">
          <v:shape id="_x0000_i1038" type="#_x0000_t75" style="width:87pt;height:16.15pt" o:ole="">
            <v:imagedata r:id="rId194" o:title=""/>
          </v:shape>
          <o:OLEObject Type="Embed" ProgID="Equation.DSMT4" ShapeID="_x0000_i1038" DrawAspect="Content" ObjectID="_1627730650" r:id="rId195"/>
        </w:object>
      </w:r>
      <w:r w:rsidR="001D50F3" w:rsidRPr="009030CA">
        <w:rPr>
          <w:sz w:val="22"/>
        </w:rPr>
        <w:t xml:space="preserve"> в подпроцессе 1), результат получился неожиданный, поскольку оказалось, что при любом обращении к элементам массива </w:t>
      </w:r>
      <w:r w:rsidR="001D50F3" w:rsidRPr="009030CA">
        <w:rPr>
          <w:sz w:val="22"/>
          <w:lang w:val="en-US"/>
        </w:rPr>
        <w:t>A</w:t>
      </w:r>
      <w:r w:rsidR="001D50F3" w:rsidRPr="009030CA">
        <w:rPr>
          <w:sz w:val="22"/>
        </w:rPr>
        <w:t xml:space="preserve"> (например, блоки 4 и 5 алгоритма) происходит вызов функции </w:t>
      </w:r>
      <w:r w:rsidR="001D50F3" w:rsidRPr="009030CA">
        <w:rPr>
          <w:rFonts w:ascii="Courier New" w:hAnsi="Courier New" w:cs="Courier New"/>
          <w:sz w:val="24"/>
          <w:lang w:val="en-US"/>
        </w:rPr>
        <w:t>random</w:t>
      </w:r>
      <w:r w:rsidR="001D50F3" w:rsidRPr="009030CA">
        <w:rPr>
          <w:rFonts w:ascii="Courier New" w:hAnsi="Courier New" w:cs="Courier New"/>
          <w:sz w:val="24"/>
        </w:rPr>
        <w:t>()</w:t>
      </w:r>
      <w:r w:rsidR="00602655" w:rsidRPr="009030CA">
        <w:rPr>
          <w:rFonts w:ascii="Courier New" w:hAnsi="Courier New" w:cs="Courier New"/>
          <w:sz w:val="20"/>
        </w:rPr>
        <w:t xml:space="preserve"> </w:t>
      </w:r>
      <w:r w:rsidR="001D50F3" w:rsidRPr="009030CA">
        <w:rPr>
          <w:sz w:val="22"/>
        </w:rPr>
        <w:t>и значения массива заменяются новыми случайными числами.</w:t>
      </w:r>
    </w:p>
    <w:p w:rsidR="001D50F3" w:rsidRDefault="001D50F3" w:rsidP="001D50F3">
      <w:pPr>
        <w:pStyle w:val="15"/>
      </w:pPr>
      <w:r w:rsidRPr="000920A2">
        <w:rPr>
          <w:noProof/>
          <w:lang w:eastAsia="ru-RU"/>
        </w:rPr>
        <w:drawing>
          <wp:inline distT="0" distB="0" distL="0" distR="0" wp14:anchorId="37A57C3E" wp14:editId="629C1FA7">
            <wp:extent cx="5212080" cy="4140042"/>
            <wp:effectExtent l="0" t="0" r="7620" b="0"/>
            <wp:docPr id="694" name="Рисунок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212080" cy="4140042"/>
                    </a:xfrm>
                    <a:prstGeom prst="rect">
                      <a:avLst/>
                    </a:prstGeom>
                    <a:noFill/>
                    <a:ln>
                      <a:noFill/>
                    </a:ln>
                  </pic:spPr>
                </pic:pic>
              </a:graphicData>
            </a:graphic>
          </wp:inline>
        </w:drawing>
      </w:r>
    </w:p>
    <w:p w:rsidR="001D50F3" w:rsidRPr="00354252" w:rsidRDefault="00602655" w:rsidP="001D50F3">
      <w:pPr>
        <w:pStyle w:val="15"/>
      </w:pPr>
      <w:r>
        <w:t>Рис. 32.</w:t>
      </w:r>
      <w:r w:rsidR="001D50F3">
        <w:t xml:space="preserve"> Пример программирования в </w:t>
      </w:r>
      <w:r w:rsidR="001D50F3">
        <w:rPr>
          <w:lang w:val="en-US"/>
        </w:rPr>
        <w:t>SMath</w:t>
      </w:r>
      <w:r w:rsidR="001D50F3" w:rsidRPr="000920A2">
        <w:t xml:space="preserve"> </w:t>
      </w:r>
      <w:r w:rsidR="001D50F3">
        <w:rPr>
          <w:lang w:val="en-US"/>
        </w:rPr>
        <w:t>Studio</w:t>
      </w:r>
    </w:p>
    <w:p w:rsidR="001D50F3" w:rsidRPr="006D100D" w:rsidRDefault="00602655" w:rsidP="00602655">
      <w:pPr>
        <w:pStyle w:val="2b"/>
        <w:rPr>
          <w:lang w:val="ru-RU"/>
        </w:rPr>
      </w:pPr>
      <w:bookmarkStart w:id="57" w:name="_Toc16624347"/>
      <w:bookmarkStart w:id="58" w:name="_Toc17115256"/>
      <w:bookmarkStart w:id="59" w:name="_Toc17115361"/>
      <w:r w:rsidRPr="006D100D">
        <w:rPr>
          <w:lang w:val="ru-RU"/>
        </w:rPr>
        <w:t>2.6</w:t>
      </w:r>
      <w:r>
        <w:t>   </w:t>
      </w:r>
      <w:r w:rsidR="001D50F3" w:rsidRPr="006D100D">
        <w:rPr>
          <w:lang w:val="ru-RU"/>
        </w:rPr>
        <w:t xml:space="preserve">Помощь в </w:t>
      </w:r>
      <w:r w:rsidR="001D50F3">
        <w:t>SMath</w:t>
      </w:r>
      <w:r w:rsidR="001D50F3" w:rsidRPr="00602655">
        <w:rPr>
          <w:lang w:val="ru-RU"/>
        </w:rPr>
        <w:t xml:space="preserve"> </w:t>
      </w:r>
      <w:r w:rsidR="001D50F3">
        <w:t>Studio</w:t>
      </w:r>
      <w:bookmarkEnd w:id="57"/>
      <w:bookmarkEnd w:id="58"/>
      <w:bookmarkEnd w:id="59"/>
    </w:p>
    <w:p w:rsidR="001D50F3" w:rsidRDefault="001D50F3" w:rsidP="001D50F3">
      <w:r>
        <w:rPr>
          <w:b/>
          <w:bCs/>
        </w:rPr>
        <w:t>Меню Помощь</w:t>
      </w:r>
      <w:r>
        <w:t xml:space="preserve"> открывает доступ к справочнику (не очень обширному), сообщает сведения о программе (сборка, авторы, контактная информация, используемые библиотеки), проверяет наличие обновлений программы через Интернет и сообщает о способах финансовой поддержки проекта.</w:t>
      </w:r>
    </w:p>
    <w:p w:rsidR="001D50F3" w:rsidRDefault="001D50F3" w:rsidP="001D50F3">
      <w:r>
        <w:t xml:space="preserve">Неплохим помощником служит раздел </w:t>
      </w:r>
      <w:r w:rsidRPr="006070D9">
        <w:rPr>
          <w:b/>
        </w:rPr>
        <w:t>Помощь/Примеры</w:t>
      </w:r>
      <w:r w:rsidR="00602655">
        <w:t xml:space="preserve"> (смотри рис.</w:t>
      </w:r>
      <w:r w:rsidR="00602655">
        <w:rPr>
          <w:lang w:val="en-US"/>
        </w:rPr>
        <w:t> </w:t>
      </w:r>
      <w:r>
        <w:t xml:space="preserve">33). Данный раздел содержит сведения о </w:t>
      </w:r>
      <w:r w:rsidR="00602655">
        <w:t>том,</w:t>
      </w:r>
      <w:r>
        <w:t xml:space="preserve"> как, используя программирование, выполнять вычисления, для которых нет встроенных функций. Например, для решения обыкновенных дифференциальных уравнений можно использовать метод Рунге-Кутта, описанный в </w:t>
      </w:r>
      <w:r w:rsidRPr="00ED0B2E">
        <w:rPr>
          <w:b/>
        </w:rPr>
        <w:t>Примерах</w:t>
      </w:r>
      <w:r>
        <w:t xml:space="preserve">. Это касается и нелинейных алгебраических уравнений, их систем, разложения функции в ряды и прочего. Примеры достаточно понятны в силу самого пользовательского представления выражений в </w:t>
      </w:r>
      <w:r w:rsidRPr="004601C4">
        <w:rPr>
          <w:lang w:val="en-US"/>
        </w:rPr>
        <w:t>SMath</w:t>
      </w:r>
      <w:r w:rsidRPr="00DE6A8F">
        <w:t xml:space="preserve"> </w:t>
      </w:r>
      <w:r w:rsidRPr="004601C4">
        <w:rPr>
          <w:lang w:val="en-US"/>
        </w:rPr>
        <w:t>Studio</w:t>
      </w:r>
      <w:r>
        <w:t xml:space="preserve"> и содержат необходимые комментарии.</w:t>
      </w:r>
    </w:p>
    <w:p w:rsidR="001D50F3" w:rsidRDefault="001D50F3" w:rsidP="001D50F3">
      <w:r>
        <w:t xml:space="preserve">Кроме того, существует форум проекта </w:t>
      </w:r>
      <w:r>
        <w:rPr>
          <w:lang w:val="en-US"/>
        </w:rPr>
        <w:t>SMath</w:t>
      </w:r>
      <w:r w:rsidRPr="001749E6">
        <w:t xml:space="preserve"> </w:t>
      </w:r>
      <w:r>
        <w:t xml:space="preserve">по адресу </w:t>
      </w:r>
      <w:hyperlink r:id="rId197" w:history="1">
        <w:r w:rsidRPr="00602655">
          <w:rPr>
            <w:rStyle w:val="affff8"/>
            <w:rFonts w:asciiTheme="minorHAnsi" w:hAnsiTheme="minorHAnsi" w:cstheme="minorHAnsi"/>
          </w:rPr>
          <w:t>http://ru.smath.info/forum/</w:t>
        </w:r>
      </w:hyperlink>
      <w:r>
        <w:t>.</w:t>
      </w:r>
    </w:p>
    <w:p w:rsidR="001D50F3" w:rsidRDefault="001D50F3" w:rsidP="001D50F3">
      <w:r>
        <w:lastRenderedPageBreak/>
        <w:t>На форуме можно уточнить наличие той или иной возможности в конкретной сборке программы, задать вопросы по использованию, сообщить об ошибке. Последнее желательно делать с приложением файлов, содержащих ошибку (формат *.</w:t>
      </w:r>
      <w:r>
        <w:rPr>
          <w:lang w:val="en-US"/>
        </w:rPr>
        <w:t>sm</w:t>
      </w:r>
      <w:r>
        <w:t>),</w:t>
      </w:r>
      <w:r w:rsidRPr="00DE6A8F">
        <w:t xml:space="preserve"> </w:t>
      </w:r>
      <w:r>
        <w:t xml:space="preserve">или хотя бы скриншотов. Своевременное и подробное информирование разработчиков о найденных ошибках серьезно помогает улучшить программу. Вопросы по использованию программы помогут сориентироваться в возможностях </w:t>
      </w:r>
      <w:r>
        <w:rPr>
          <w:lang w:val="en-US"/>
        </w:rPr>
        <w:t>SMath</w:t>
      </w:r>
      <w:r w:rsidRPr="00DE6A8F">
        <w:t xml:space="preserve"> </w:t>
      </w:r>
      <w:r>
        <w:rPr>
          <w:lang w:val="en-US"/>
        </w:rPr>
        <w:t>Studio</w:t>
      </w:r>
      <w:r w:rsidRPr="00DE6A8F">
        <w:t xml:space="preserve"> </w:t>
      </w:r>
      <w:r>
        <w:t>и иметь представление о функциональных ограничениях.</w:t>
      </w:r>
    </w:p>
    <w:p w:rsidR="001D50F3" w:rsidRDefault="001D50F3" w:rsidP="00602655">
      <w:pPr>
        <w:pStyle w:val="15"/>
      </w:pPr>
      <w:r w:rsidRPr="00602655">
        <w:rPr>
          <w:noProof/>
          <w:lang w:eastAsia="ru-RU"/>
        </w:rPr>
        <w:drawing>
          <wp:inline distT="0" distB="0" distL="0" distR="0" wp14:anchorId="1A772E4D" wp14:editId="6937F146">
            <wp:extent cx="5326380" cy="2895600"/>
            <wp:effectExtent l="0" t="0" r="762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326380" cy="2895600"/>
                    </a:xfrm>
                    <a:prstGeom prst="rect">
                      <a:avLst/>
                    </a:prstGeom>
                    <a:noFill/>
                    <a:ln>
                      <a:noFill/>
                    </a:ln>
                  </pic:spPr>
                </pic:pic>
              </a:graphicData>
            </a:graphic>
          </wp:inline>
        </w:drawing>
      </w:r>
    </w:p>
    <w:p w:rsidR="001D50F3" w:rsidRPr="00B05D37" w:rsidRDefault="00602655" w:rsidP="00602655">
      <w:pPr>
        <w:pStyle w:val="aff"/>
      </w:pPr>
      <w:r>
        <w:t>Рис. 33.</w:t>
      </w:r>
      <w:r w:rsidR="001D50F3">
        <w:t xml:space="preserve"> Окно </w:t>
      </w:r>
      <w:r w:rsidR="001D50F3" w:rsidRPr="00B05D37">
        <w:rPr>
          <w:b/>
        </w:rPr>
        <w:t>Помощь/Примеры</w:t>
      </w:r>
    </w:p>
    <w:p w:rsidR="001D50F3" w:rsidRDefault="001D50F3" w:rsidP="00602655">
      <w:r>
        <w:t>Таким образом, после рассмотрения основных принципов применения двух программных пакетов, можно сделать следующие выводы:</w:t>
      </w:r>
    </w:p>
    <w:p w:rsidR="001D50F3" w:rsidRDefault="001D50F3" w:rsidP="00BC3021">
      <w:pPr>
        <w:pStyle w:val="af"/>
        <w:numPr>
          <w:ilvl w:val="0"/>
          <w:numId w:val="27"/>
        </w:numPr>
        <w:spacing w:before="80" w:after="80"/>
        <w:ind w:left="714" w:hanging="357"/>
        <w:contextualSpacing w:val="0"/>
      </w:pPr>
      <w:r w:rsidRPr="006E3334">
        <w:rPr>
          <w:lang w:val="en-US"/>
        </w:rPr>
        <w:t>Mathcad</w:t>
      </w:r>
      <w:r w:rsidRPr="00C42607">
        <w:t xml:space="preserve"> </w:t>
      </w:r>
      <w:r>
        <w:t>является более проработанной и удобной для применения программой, имеет более развитую систему помощи и технической поддержки (полное описание продукта, множество справочников, электронных учебников, шпаргалки, примеры и пр.);</w:t>
      </w:r>
    </w:p>
    <w:p w:rsidR="001D50F3" w:rsidRDefault="001D50F3" w:rsidP="00BC3021">
      <w:pPr>
        <w:pStyle w:val="af"/>
        <w:numPr>
          <w:ilvl w:val="0"/>
          <w:numId w:val="27"/>
        </w:numPr>
      </w:pPr>
      <w:r>
        <w:t xml:space="preserve">в </w:t>
      </w:r>
      <w:r>
        <w:rPr>
          <w:lang w:val="en-US"/>
        </w:rPr>
        <w:t>Mathcad</w:t>
      </w:r>
      <w:r w:rsidRPr="00E81E2E">
        <w:t xml:space="preserve"> </w:t>
      </w:r>
      <w:r>
        <w:t>более развитая и понятная система программирования (больше команд, удобнее реализованы способы добавления строк, удобней вывод значений функции и пр.);</w:t>
      </w:r>
    </w:p>
    <w:p w:rsidR="001D50F3" w:rsidRDefault="001D50F3" w:rsidP="00BC3021">
      <w:pPr>
        <w:pStyle w:val="af"/>
        <w:numPr>
          <w:ilvl w:val="0"/>
          <w:numId w:val="27"/>
        </w:numPr>
        <w:spacing w:before="80" w:after="80"/>
        <w:ind w:left="714" w:hanging="357"/>
        <w:contextualSpacing w:val="0"/>
      </w:pPr>
      <w:r>
        <w:t xml:space="preserve">в </w:t>
      </w:r>
      <w:r>
        <w:rPr>
          <w:lang w:val="en-US"/>
        </w:rPr>
        <w:t>Mathcad</w:t>
      </w:r>
      <w:r>
        <w:t xml:space="preserve"> удобнее реализованы способы работы с графикой и видов графиков в данной программе больше;</w:t>
      </w:r>
    </w:p>
    <w:p w:rsidR="001D50F3" w:rsidRDefault="001D50F3" w:rsidP="00BC3021">
      <w:pPr>
        <w:pStyle w:val="af"/>
        <w:numPr>
          <w:ilvl w:val="0"/>
          <w:numId w:val="27"/>
        </w:numPr>
        <w:spacing w:before="80" w:after="80"/>
        <w:ind w:left="714" w:hanging="357"/>
        <w:contextualSpacing w:val="0"/>
      </w:pPr>
      <w:r w:rsidRPr="006E3334">
        <w:rPr>
          <w:lang w:val="en-US"/>
        </w:rPr>
        <w:t>Mathcad</w:t>
      </w:r>
      <w:r>
        <w:t xml:space="preserve"> представляет собой дорогостоящее лицензионное программное обеспечение (от 34 т.</w:t>
      </w:r>
      <w:r w:rsidR="00602655" w:rsidRPr="00602655">
        <w:t xml:space="preserve"> </w:t>
      </w:r>
      <w:r>
        <w:t>р. за лицензию для образовательных целей, тех. поддержка покупается отдельно);</w:t>
      </w:r>
    </w:p>
    <w:p w:rsidR="001D50F3" w:rsidRDefault="001D50F3" w:rsidP="00BC3021">
      <w:pPr>
        <w:pStyle w:val="af"/>
        <w:numPr>
          <w:ilvl w:val="0"/>
          <w:numId w:val="27"/>
        </w:numPr>
        <w:spacing w:before="80" w:after="80"/>
        <w:ind w:left="714" w:hanging="357"/>
        <w:contextualSpacing w:val="0"/>
      </w:pPr>
      <w:r>
        <w:rPr>
          <w:lang w:val="en-US"/>
        </w:rPr>
        <w:t>SMath</w:t>
      </w:r>
      <w:r w:rsidRPr="00F10AEA">
        <w:t xml:space="preserve"> </w:t>
      </w:r>
      <w:r>
        <w:rPr>
          <w:lang w:val="en-US"/>
        </w:rPr>
        <w:t>Studio</w:t>
      </w:r>
      <w:r w:rsidRPr="00F10AEA">
        <w:t xml:space="preserve">, </w:t>
      </w:r>
      <w:r>
        <w:t xml:space="preserve">в основном, повторяет интерфейс и основные функциональные возможности </w:t>
      </w:r>
      <w:r>
        <w:rPr>
          <w:lang w:val="en-US"/>
        </w:rPr>
        <w:t>Mathcad</w:t>
      </w:r>
      <w:r>
        <w:t>;</w:t>
      </w:r>
    </w:p>
    <w:p w:rsidR="001D50F3" w:rsidRDefault="001D50F3" w:rsidP="00BC3021">
      <w:pPr>
        <w:pStyle w:val="af"/>
        <w:numPr>
          <w:ilvl w:val="0"/>
          <w:numId w:val="27"/>
        </w:numPr>
        <w:spacing w:before="80" w:after="80"/>
        <w:ind w:left="714" w:hanging="357"/>
        <w:contextualSpacing w:val="0"/>
      </w:pPr>
      <w:r>
        <w:t xml:space="preserve">в </w:t>
      </w:r>
      <w:r w:rsidRPr="00CD0B30">
        <w:rPr>
          <w:lang w:val="en-US"/>
        </w:rPr>
        <w:t>SMath</w:t>
      </w:r>
      <w:r w:rsidRPr="00F10AEA">
        <w:t xml:space="preserve"> </w:t>
      </w:r>
      <w:r w:rsidRPr="00CD0B30">
        <w:rPr>
          <w:lang w:val="en-US"/>
        </w:rPr>
        <w:t>Studio</w:t>
      </w:r>
      <w:r>
        <w:t xml:space="preserve"> можно сохранять содержимое рабочего листа в оригинальном формате </w:t>
      </w:r>
      <w:r w:rsidRPr="009B45CD">
        <w:rPr>
          <w:rFonts w:ascii="Courier New" w:hAnsi="Courier New" w:cs="Courier New"/>
          <w:b/>
          <w:szCs w:val="28"/>
        </w:rPr>
        <w:t>.</w:t>
      </w:r>
      <w:r w:rsidRPr="009B45CD">
        <w:rPr>
          <w:rFonts w:ascii="Courier New" w:hAnsi="Courier New" w:cs="Courier New"/>
          <w:b/>
          <w:szCs w:val="28"/>
          <w:lang w:val="en-US"/>
        </w:rPr>
        <w:t>sm</w:t>
      </w:r>
      <w:r w:rsidRPr="009B45CD">
        <w:t xml:space="preserve"> </w:t>
      </w:r>
      <w:r>
        <w:t xml:space="preserve">или формате </w:t>
      </w:r>
      <w:r>
        <w:rPr>
          <w:lang w:val="en-US"/>
        </w:rPr>
        <w:t>Mathcad</w:t>
      </w:r>
      <w:r w:rsidRPr="009B45CD">
        <w:t xml:space="preserve"> </w:t>
      </w:r>
      <w:r w:rsidRPr="009B45CD">
        <w:rPr>
          <w:rFonts w:ascii="Courier New" w:hAnsi="Courier New" w:cs="Courier New"/>
          <w:b/>
          <w:szCs w:val="28"/>
        </w:rPr>
        <w:t>.</w:t>
      </w:r>
      <w:r w:rsidRPr="009B45CD">
        <w:rPr>
          <w:rFonts w:ascii="Courier New" w:hAnsi="Courier New" w:cs="Courier New"/>
          <w:b/>
          <w:szCs w:val="28"/>
          <w:lang w:val="en-US"/>
        </w:rPr>
        <w:t>xmcd</w:t>
      </w:r>
      <w:r w:rsidRPr="009B45CD">
        <w:t>.</w:t>
      </w:r>
    </w:p>
    <w:p w:rsidR="001D50F3" w:rsidRDefault="001D50F3" w:rsidP="00BC3021">
      <w:pPr>
        <w:pStyle w:val="af"/>
        <w:numPr>
          <w:ilvl w:val="0"/>
          <w:numId w:val="27"/>
        </w:numPr>
        <w:spacing w:before="80" w:after="80"/>
        <w:ind w:left="714" w:hanging="357"/>
        <w:contextualSpacing w:val="0"/>
      </w:pPr>
      <w:r w:rsidRPr="00CD0B30">
        <w:rPr>
          <w:lang w:val="en-US"/>
        </w:rPr>
        <w:lastRenderedPageBreak/>
        <w:t>SMath</w:t>
      </w:r>
      <w:r w:rsidRPr="00F10AEA">
        <w:t xml:space="preserve"> </w:t>
      </w:r>
      <w:r w:rsidRPr="00CD0B30">
        <w:rPr>
          <w:lang w:val="en-US"/>
        </w:rPr>
        <w:t>Studio</w:t>
      </w:r>
      <w:r>
        <w:t xml:space="preserve"> имеет большое количество встроенных функций, а также множество настроек интерфейса и вычислений;</w:t>
      </w:r>
    </w:p>
    <w:p w:rsidR="001D50F3" w:rsidRDefault="001D50F3" w:rsidP="00BC3021">
      <w:pPr>
        <w:pStyle w:val="af"/>
        <w:numPr>
          <w:ilvl w:val="0"/>
          <w:numId w:val="27"/>
        </w:numPr>
        <w:spacing w:before="80" w:after="80"/>
        <w:ind w:left="714" w:hanging="357"/>
        <w:contextualSpacing w:val="0"/>
      </w:pPr>
      <w:r>
        <w:t xml:space="preserve">раздел </w:t>
      </w:r>
      <w:r w:rsidRPr="00CD0B30">
        <w:rPr>
          <w:b/>
        </w:rPr>
        <w:t>Помощь</w:t>
      </w:r>
      <w:r>
        <w:t xml:space="preserve"> программы </w:t>
      </w:r>
      <w:r w:rsidRPr="00CD0B30">
        <w:rPr>
          <w:lang w:val="en-US"/>
        </w:rPr>
        <w:t>SMath</w:t>
      </w:r>
      <w:r w:rsidRPr="00F10AEA">
        <w:t xml:space="preserve"> </w:t>
      </w:r>
      <w:r w:rsidRPr="00CD0B30">
        <w:rPr>
          <w:lang w:val="en-US"/>
        </w:rPr>
        <w:t>Studio</w:t>
      </w:r>
      <w:r>
        <w:t xml:space="preserve"> содержит большое количество примеров решения различного вида задач;</w:t>
      </w:r>
    </w:p>
    <w:p w:rsidR="001D50F3" w:rsidRDefault="001D50F3" w:rsidP="00BC3021">
      <w:pPr>
        <w:pStyle w:val="af"/>
        <w:numPr>
          <w:ilvl w:val="0"/>
          <w:numId w:val="27"/>
        </w:numPr>
        <w:spacing w:before="80" w:after="80"/>
        <w:ind w:left="714" w:hanging="357"/>
        <w:contextualSpacing w:val="0"/>
      </w:pPr>
      <w:r>
        <w:t xml:space="preserve">программа </w:t>
      </w:r>
      <w:r w:rsidRPr="00CD0B30">
        <w:rPr>
          <w:lang w:val="en-US"/>
        </w:rPr>
        <w:t>SMath</w:t>
      </w:r>
      <w:r w:rsidRPr="00F10AEA">
        <w:t xml:space="preserve"> </w:t>
      </w:r>
      <w:r w:rsidRPr="00CD0B30">
        <w:rPr>
          <w:lang w:val="en-US"/>
        </w:rPr>
        <w:t>Studio</w:t>
      </w:r>
      <w:r>
        <w:t xml:space="preserve"> является свободно-распространяемой и имеет бесплатную поддержку через форум, а также возможность консультации у разработчиков программы.</w:t>
      </w:r>
    </w:p>
    <w:p w:rsidR="005212B2" w:rsidRPr="005212B2" w:rsidRDefault="005212B2" w:rsidP="005212B2">
      <w:pPr>
        <w:spacing w:before="240"/>
      </w:pPr>
      <w:r>
        <w:t xml:space="preserve">В дальнейшем будем описывать выполнение лабораторных работ в программной среде </w:t>
      </w:r>
      <w:r>
        <w:rPr>
          <w:lang w:val="en-US"/>
        </w:rPr>
        <w:t>Mathcad</w:t>
      </w:r>
      <w:r w:rsidRPr="005212B2">
        <w:t>.</w:t>
      </w:r>
    </w:p>
    <w:p w:rsidR="001D50F3" w:rsidRPr="00E24FD6" w:rsidRDefault="001D50F3" w:rsidP="001D50F3">
      <w:pPr>
        <w:rPr>
          <w:rFonts w:ascii="Arial Black" w:eastAsia="Times New Roman" w:hAnsi="Arial Black" w:cs="Times New Roman"/>
          <w:b/>
          <w:bCs/>
          <w:color w:val="365F91"/>
          <w:szCs w:val="28"/>
        </w:rPr>
      </w:pPr>
      <w:r w:rsidRPr="00E24FD6">
        <w:br w:type="page"/>
      </w:r>
    </w:p>
    <w:p w:rsidR="00D206B7" w:rsidRPr="00547D1A" w:rsidRDefault="00D206B7" w:rsidP="003F3881">
      <w:pPr>
        <w:pStyle w:val="18"/>
      </w:pPr>
      <w:bookmarkStart w:id="60" w:name="_Toc499060270"/>
      <w:bookmarkStart w:id="61" w:name="_Toc17115362"/>
      <w:bookmarkEnd w:id="5"/>
      <w:r>
        <w:lastRenderedPageBreak/>
        <w:t>ПРИЛОЖЕНИЕ 1</w:t>
      </w:r>
      <w:r w:rsidR="003F3881">
        <w:rPr>
          <w:lang w:val="ru-RU"/>
        </w:rPr>
        <w:t xml:space="preserve"> </w:t>
      </w:r>
      <w:r w:rsidR="00547D1A">
        <w:t>Параметры распределений</w:t>
      </w:r>
      <w:bookmarkEnd w:id="61"/>
    </w:p>
    <w:p w:rsidR="00D206B7" w:rsidRDefault="00D206B7" w:rsidP="00D206B7">
      <w:pPr>
        <w:jc w:val="center"/>
        <w:rPr>
          <w:lang w:val="en-US"/>
        </w:rPr>
      </w:pPr>
    </w:p>
    <w:tbl>
      <w:tblPr>
        <w:tblStyle w:val="affff3"/>
        <w:tblW w:w="0" w:type="auto"/>
        <w:tblLook w:val="04A0" w:firstRow="1" w:lastRow="0" w:firstColumn="1" w:lastColumn="0" w:noHBand="0" w:noVBand="1"/>
      </w:tblPr>
      <w:tblGrid>
        <w:gridCol w:w="446"/>
        <w:gridCol w:w="2287"/>
        <w:gridCol w:w="1283"/>
        <w:gridCol w:w="1760"/>
        <w:gridCol w:w="1562"/>
        <w:gridCol w:w="2516"/>
      </w:tblGrid>
      <w:tr w:rsidR="006F2974" w:rsidRPr="006F2974" w:rsidTr="00DA7B8F">
        <w:tc>
          <w:tcPr>
            <w:tcW w:w="446"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w:t>
            </w:r>
          </w:p>
        </w:tc>
        <w:tc>
          <w:tcPr>
            <w:tcW w:w="2287"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Название</w:t>
            </w:r>
          </w:p>
        </w:tc>
        <w:tc>
          <w:tcPr>
            <w:tcW w:w="1283"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Параметр масштаба</w:t>
            </w:r>
          </w:p>
        </w:tc>
        <w:tc>
          <w:tcPr>
            <w:tcW w:w="1760"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Параметр формы</w:t>
            </w:r>
          </w:p>
        </w:tc>
        <w:tc>
          <w:tcPr>
            <w:tcW w:w="1562" w:type="dxa"/>
            <w:vAlign w:val="center"/>
          </w:tcPr>
          <w:p w:rsidR="006F2974" w:rsidRPr="006F2974" w:rsidRDefault="00DA7B8F" w:rsidP="006F2974">
            <w:pPr>
              <w:ind w:firstLine="0"/>
              <w:jc w:val="center"/>
              <w:rPr>
                <w:rFonts w:asciiTheme="minorHAnsi" w:hAnsiTheme="minorHAnsi" w:cstheme="minorHAnsi"/>
                <w:sz w:val="22"/>
              </w:rPr>
            </w:pPr>
            <w:r>
              <w:rPr>
                <w:rFonts w:asciiTheme="minorHAnsi" w:hAnsiTheme="minorHAnsi" w:cstheme="minorHAnsi"/>
                <w:sz w:val="22"/>
              </w:rPr>
              <w:t>Мат.</w:t>
            </w:r>
            <w:r w:rsidR="006F2974" w:rsidRPr="006F2974">
              <w:rPr>
                <w:rFonts w:asciiTheme="minorHAnsi" w:hAnsiTheme="minorHAnsi" w:cstheme="minorHAnsi"/>
                <w:sz w:val="22"/>
              </w:rPr>
              <w:t xml:space="preserve"> ожидание</w:t>
            </w:r>
          </w:p>
        </w:tc>
        <w:tc>
          <w:tcPr>
            <w:tcW w:w="2516"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Дисперсия</w:t>
            </w:r>
          </w:p>
        </w:tc>
      </w:tr>
      <w:tr w:rsidR="006F2974" w:rsidRPr="006F2974" w:rsidTr="00DA7B8F">
        <w:tc>
          <w:tcPr>
            <w:tcW w:w="446" w:type="dxa"/>
            <w:vAlign w:val="center"/>
          </w:tcPr>
          <w:p w:rsidR="006F2974" w:rsidRPr="006F2974" w:rsidRDefault="00EE31D0" w:rsidP="006F2974">
            <w:pPr>
              <w:ind w:firstLine="0"/>
              <w:jc w:val="center"/>
              <w:rPr>
                <w:rFonts w:asciiTheme="minorHAnsi" w:hAnsiTheme="minorHAnsi" w:cstheme="minorHAnsi"/>
                <w:sz w:val="22"/>
                <w:lang w:val="en-US"/>
              </w:rPr>
            </w:pPr>
            <w:r>
              <w:rPr>
                <w:rFonts w:asciiTheme="minorHAnsi" w:hAnsiTheme="minorHAnsi" w:cstheme="minorHAnsi"/>
                <w:sz w:val="22"/>
                <w:lang w:val="en-US"/>
              </w:rPr>
              <w:t>1</w:t>
            </w:r>
          </w:p>
        </w:tc>
        <w:tc>
          <w:tcPr>
            <w:tcW w:w="2287"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Гамма</w:t>
            </w:r>
          </w:p>
        </w:tc>
        <w:tc>
          <w:tcPr>
            <w:tcW w:w="1283" w:type="dxa"/>
            <w:vAlign w:val="center"/>
          </w:tcPr>
          <w:p w:rsidR="006F2974" w:rsidRPr="006F2974" w:rsidRDefault="00D2127C" w:rsidP="006F2974">
            <w:pPr>
              <w:ind w:firstLine="0"/>
              <w:jc w:val="center"/>
              <w:rPr>
                <w:rFonts w:asciiTheme="minorHAnsi" w:hAnsiTheme="minorHAnsi" w:cstheme="minorHAnsi"/>
                <w:sz w:val="22"/>
                <w:lang w:val="en-US"/>
              </w:rPr>
            </w:pPr>
            <w:r w:rsidRPr="006F2974">
              <w:rPr>
                <w:rFonts w:asciiTheme="minorHAnsi" w:hAnsiTheme="minorHAnsi" w:cstheme="minorHAnsi"/>
                <w:position w:val="-10"/>
                <w:sz w:val="22"/>
                <w:lang w:val="en-US"/>
              </w:rPr>
              <w:object w:dxaOrig="540" w:dyaOrig="300">
                <v:shape id="_x0000_i1055" type="#_x0000_t75" style="width:27pt;height:15pt" o:ole="">
                  <v:imagedata r:id="rId199" o:title=""/>
                </v:shape>
                <o:OLEObject Type="Embed" ProgID="Equation.DSMT4" ShapeID="_x0000_i1055" DrawAspect="Content" ObjectID="_1627730651" r:id="rId200"/>
              </w:object>
            </w:r>
          </w:p>
        </w:tc>
        <w:tc>
          <w:tcPr>
            <w:tcW w:w="1760" w:type="dxa"/>
            <w:vAlign w:val="center"/>
          </w:tcPr>
          <w:p w:rsidR="006F2974" w:rsidRPr="006F2974" w:rsidRDefault="006F2974" w:rsidP="006F2974">
            <w:pPr>
              <w:ind w:firstLine="0"/>
              <w:jc w:val="center"/>
              <w:rPr>
                <w:rFonts w:asciiTheme="minorHAnsi" w:hAnsiTheme="minorHAnsi" w:cstheme="minorHAnsi"/>
                <w:sz w:val="22"/>
                <w:lang w:val="en-US"/>
              </w:rPr>
            </w:pPr>
            <w:r w:rsidRPr="006F2974">
              <w:rPr>
                <w:rFonts w:asciiTheme="minorHAnsi" w:hAnsiTheme="minorHAnsi" w:cstheme="minorHAnsi"/>
                <w:position w:val="-6"/>
                <w:sz w:val="22"/>
                <w:lang w:val="en-US"/>
              </w:rPr>
              <w:object w:dxaOrig="540" w:dyaOrig="260">
                <v:shape id="_x0000_i1056" type="#_x0000_t75" style="width:27pt;height:13.15pt" o:ole="">
                  <v:imagedata r:id="rId201" o:title=""/>
                </v:shape>
                <o:OLEObject Type="Embed" ProgID="Equation.DSMT4" ShapeID="_x0000_i1056" DrawAspect="Content" ObjectID="_1627730652" r:id="rId202"/>
              </w:object>
            </w:r>
          </w:p>
        </w:tc>
        <w:tc>
          <w:tcPr>
            <w:tcW w:w="1562" w:type="dxa"/>
            <w:vAlign w:val="center"/>
          </w:tcPr>
          <w:p w:rsidR="006F2974" w:rsidRPr="006F2974" w:rsidRDefault="006F2974" w:rsidP="006F2974">
            <w:pPr>
              <w:ind w:firstLine="0"/>
              <w:jc w:val="center"/>
              <w:rPr>
                <w:rFonts w:asciiTheme="minorHAnsi" w:hAnsiTheme="minorHAnsi" w:cstheme="minorHAnsi"/>
                <w:sz w:val="22"/>
                <w:lang w:val="en-US"/>
              </w:rPr>
            </w:pPr>
            <w:r w:rsidRPr="006F2974">
              <w:rPr>
                <w:rFonts w:asciiTheme="minorHAnsi" w:hAnsiTheme="minorHAnsi" w:cstheme="minorHAnsi"/>
                <w:position w:val="-20"/>
                <w:sz w:val="22"/>
                <w:lang w:val="en-US"/>
              </w:rPr>
              <w:object w:dxaOrig="400" w:dyaOrig="480">
                <v:shape id="_x0000_i1057" type="#_x0000_t75" style="width:19.9pt;height:24pt" o:ole="">
                  <v:imagedata r:id="rId203" o:title=""/>
                </v:shape>
                <o:OLEObject Type="Embed" ProgID="Equation.DSMT4" ShapeID="_x0000_i1057" DrawAspect="Content" ObjectID="_1627730653" r:id="rId204"/>
              </w:object>
            </w:r>
          </w:p>
        </w:tc>
        <w:tc>
          <w:tcPr>
            <w:tcW w:w="2516" w:type="dxa"/>
            <w:vAlign w:val="center"/>
          </w:tcPr>
          <w:p w:rsidR="006F2974" w:rsidRPr="006F2974" w:rsidRDefault="006F2974" w:rsidP="006F2974">
            <w:pPr>
              <w:ind w:firstLine="0"/>
              <w:jc w:val="center"/>
              <w:rPr>
                <w:rFonts w:asciiTheme="minorHAnsi" w:hAnsiTheme="minorHAnsi" w:cstheme="minorHAnsi"/>
                <w:sz w:val="22"/>
                <w:lang w:val="en-US"/>
              </w:rPr>
            </w:pPr>
            <w:r w:rsidRPr="006F2974">
              <w:rPr>
                <w:rFonts w:asciiTheme="minorHAnsi" w:hAnsiTheme="minorHAnsi" w:cstheme="minorHAnsi"/>
                <w:position w:val="-26"/>
                <w:sz w:val="22"/>
                <w:lang w:val="en-US"/>
              </w:rPr>
              <w:object w:dxaOrig="540" w:dyaOrig="540">
                <v:shape id="_x0000_i1058" type="#_x0000_t75" style="width:27pt;height:27pt" o:ole="">
                  <v:imagedata r:id="rId205" o:title=""/>
                </v:shape>
                <o:OLEObject Type="Embed" ProgID="Equation.DSMT4" ShapeID="_x0000_i1058" DrawAspect="Content" ObjectID="_1627730654" r:id="rId206"/>
              </w:object>
            </w:r>
          </w:p>
        </w:tc>
      </w:tr>
      <w:tr w:rsidR="00DA7B8F" w:rsidRPr="006F2974" w:rsidTr="00DA7B8F">
        <w:tc>
          <w:tcPr>
            <w:tcW w:w="446" w:type="dxa"/>
            <w:vAlign w:val="center"/>
          </w:tcPr>
          <w:p w:rsidR="00DA7B8F" w:rsidRPr="006F2974" w:rsidRDefault="00DA7B8F" w:rsidP="006F2974">
            <w:pPr>
              <w:ind w:firstLine="0"/>
              <w:jc w:val="center"/>
              <w:rPr>
                <w:rFonts w:asciiTheme="minorHAnsi" w:hAnsiTheme="minorHAnsi" w:cstheme="minorHAnsi"/>
                <w:sz w:val="22"/>
                <w:lang w:val="en-US"/>
              </w:rPr>
            </w:pPr>
            <w:r>
              <w:rPr>
                <w:rFonts w:asciiTheme="minorHAnsi" w:hAnsiTheme="minorHAnsi" w:cstheme="minorHAnsi"/>
                <w:sz w:val="22"/>
                <w:lang w:val="en-US"/>
              </w:rPr>
              <w:t>2</w:t>
            </w:r>
          </w:p>
        </w:tc>
        <w:tc>
          <w:tcPr>
            <w:tcW w:w="2287" w:type="dxa"/>
            <w:vAlign w:val="center"/>
          </w:tcPr>
          <w:p w:rsidR="00DA7B8F" w:rsidRPr="006F2974" w:rsidRDefault="00DA7B8F" w:rsidP="006F2974">
            <w:pPr>
              <w:ind w:firstLine="0"/>
              <w:jc w:val="center"/>
              <w:rPr>
                <w:rFonts w:asciiTheme="minorHAnsi" w:hAnsiTheme="minorHAnsi" w:cstheme="minorHAnsi"/>
                <w:sz w:val="22"/>
              </w:rPr>
            </w:pPr>
            <w:r w:rsidRPr="006F2974">
              <w:rPr>
                <w:rFonts w:asciiTheme="minorHAnsi" w:hAnsiTheme="minorHAnsi" w:cstheme="minorHAnsi"/>
                <w:sz w:val="22"/>
              </w:rPr>
              <w:t>Равномерное</w:t>
            </w:r>
          </w:p>
        </w:tc>
        <w:tc>
          <w:tcPr>
            <w:tcW w:w="3043" w:type="dxa"/>
            <w:gridSpan w:val="2"/>
            <w:vAlign w:val="center"/>
          </w:tcPr>
          <w:p w:rsidR="00DA7B8F" w:rsidRPr="00DA7B8F" w:rsidRDefault="00DA7B8F" w:rsidP="00DA7B8F">
            <w:pPr>
              <w:ind w:firstLine="0"/>
              <w:jc w:val="center"/>
              <w:rPr>
                <w:rFonts w:asciiTheme="minorHAnsi" w:hAnsiTheme="minorHAnsi" w:cstheme="minorHAnsi"/>
                <w:sz w:val="22"/>
              </w:rPr>
            </w:pPr>
            <w:r w:rsidRPr="00DA7B8F">
              <w:rPr>
                <w:rFonts w:asciiTheme="minorHAnsi" w:hAnsiTheme="minorHAnsi" w:cstheme="minorHAnsi"/>
                <w:position w:val="-12"/>
                <w:sz w:val="22"/>
                <w:lang w:val="en-US"/>
              </w:rPr>
              <w:object w:dxaOrig="560" w:dyaOrig="360">
                <v:shape id="_x0000_i1059" type="#_x0000_t75" style="width:28.15pt;height:18pt" o:ole="">
                  <v:imagedata r:id="rId207" o:title=""/>
                </v:shape>
                <o:OLEObject Type="Embed" ProgID="Equation.DSMT4" ShapeID="_x0000_i1059" DrawAspect="Content" ObjectID="_1627730655" r:id="rId208"/>
              </w:object>
            </w:r>
            <w:r>
              <w:rPr>
                <w:rFonts w:asciiTheme="minorHAnsi" w:hAnsiTheme="minorHAnsi" w:cstheme="minorHAnsi"/>
                <w:sz w:val="22"/>
                <w:lang w:val="en-US"/>
              </w:rPr>
              <w:t xml:space="preserve"> – </w:t>
            </w:r>
            <w:r>
              <w:rPr>
                <w:rFonts w:asciiTheme="minorHAnsi" w:hAnsiTheme="minorHAnsi" w:cstheme="minorHAnsi"/>
                <w:sz w:val="22"/>
              </w:rPr>
              <w:t>границы интервала</w:t>
            </w:r>
          </w:p>
        </w:tc>
        <w:tc>
          <w:tcPr>
            <w:tcW w:w="1562" w:type="dxa"/>
            <w:vAlign w:val="center"/>
          </w:tcPr>
          <w:p w:rsidR="00DA7B8F" w:rsidRPr="006F2974" w:rsidRDefault="00DA7B8F" w:rsidP="006F2974">
            <w:pPr>
              <w:ind w:firstLine="0"/>
              <w:jc w:val="center"/>
              <w:rPr>
                <w:rFonts w:asciiTheme="minorHAnsi" w:hAnsiTheme="minorHAnsi" w:cstheme="minorHAnsi"/>
                <w:sz w:val="22"/>
                <w:lang w:val="en-US"/>
              </w:rPr>
            </w:pPr>
            <w:r w:rsidRPr="00DA7B8F">
              <w:rPr>
                <w:rFonts w:asciiTheme="minorHAnsi" w:hAnsiTheme="minorHAnsi" w:cstheme="minorHAnsi"/>
                <w:position w:val="-22"/>
                <w:sz w:val="22"/>
                <w:lang w:val="en-US"/>
              </w:rPr>
              <w:object w:dxaOrig="540" w:dyaOrig="580">
                <v:shape id="_x0000_i1060" type="#_x0000_t75" style="width:27pt;height:28.9pt" o:ole="">
                  <v:imagedata r:id="rId209" o:title=""/>
                </v:shape>
                <o:OLEObject Type="Embed" ProgID="Equation.DSMT4" ShapeID="_x0000_i1060" DrawAspect="Content" ObjectID="_1627730656" r:id="rId210"/>
              </w:object>
            </w:r>
          </w:p>
        </w:tc>
        <w:tc>
          <w:tcPr>
            <w:tcW w:w="2516" w:type="dxa"/>
            <w:vAlign w:val="center"/>
          </w:tcPr>
          <w:p w:rsidR="00DA7B8F" w:rsidRPr="006F2974" w:rsidRDefault="00DA7B8F" w:rsidP="006F2974">
            <w:pPr>
              <w:ind w:firstLine="0"/>
              <w:jc w:val="center"/>
              <w:rPr>
                <w:rFonts w:asciiTheme="minorHAnsi" w:hAnsiTheme="minorHAnsi" w:cstheme="minorHAnsi"/>
                <w:sz w:val="22"/>
                <w:lang w:val="en-US"/>
              </w:rPr>
            </w:pPr>
            <w:r w:rsidRPr="00DA7B8F">
              <w:rPr>
                <w:rFonts w:asciiTheme="minorHAnsi" w:hAnsiTheme="minorHAnsi" w:cstheme="minorHAnsi"/>
                <w:position w:val="-22"/>
                <w:sz w:val="22"/>
                <w:lang w:val="en-US"/>
              </w:rPr>
              <w:object w:dxaOrig="820" w:dyaOrig="680">
                <v:shape id="_x0000_i1061" type="#_x0000_t75" style="width:40.9pt;height:34.15pt" o:ole="">
                  <v:imagedata r:id="rId211" o:title=""/>
                </v:shape>
                <o:OLEObject Type="Embed" ProgID="Equation.DSMT4" ShapeID="_x0000_i1061" DrawAspect="Content" ObjectID="_1627730657" r:id="rId212"/>
              </w:object>
            </w:r>
          </w:p>
        </w:tc>
      </w:tr>
      <w:tr w:rsidR="006F2974" w:rsidRPr="006F2974" w:rsidTr="00DA7B8F">
        <w:tc>
          <w:tcPr>
            <w:tcW w:w="446" w:type="dxa"/>
            <w:vAlign w:val="center"/>
          </w:tcPr>
          <w:p w:rsidR="006F2974" w:rsidRPr="006F2974" w:rsidRDefault="00EE31D0" w:rsidP="006F2974">
            <w:pPr>
              <w:ind w:firstLine="0"/>
              <w:jc w:val="center"/>
              <w:rPr>
                <w:rFonts w:asciiTheme="minorHAnsi" w:hAnsiTheme="minorHAnsi" w:cstheme="minorHAnsi"/>
                <w:sz w:val="22"/>
                <w:lang w:val="en-US"/>
              </w:rPr>
            </w:pPr>
            <w:r>
              <w:rPr>
                <w:rFonts w:asciiTheme="minorHAnsi" w:hAnsiTheme="minorHAnsi" w:cstheme="minorHAnsi"/>
                <w:sz w:val="22"/>
                <w:lang w:val="en-US"/>
              </w:rPr>
              <w:t>3</w:t>
            </w:r>
          </w:p>
        </w:tc>
        <w:tc>
          <w:tcPr>
            <w:tcW w:w="2287"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Логнормальное</w:t>
            </w:r>
          </w:p>
        </w:tc>
        <w:tc>
          <w:tcPr>
            <w:tcW w:w="1283" w:type="dxa"/>
            <w:vAlign w:val="center"/>
          </w:tcPr>
          <w:p w:rsidR="006F2974" w:rsidRPr="006F2974" w:rsidRDefault="00547D1A" w:rsidP="006F2974">
            <w:pPr>
              <w:ind w:firstLine="0"/>
              <w:jc w:val="center"/>
              <w:rPr>
                <w:rFonts w:asciiTheme="minorHAnsi" w:hAnsiTheme="minorHAnsi" w:cstheme="minorHAnsi"/>
                <w:sz w:val="22"/>
                <w:lang w:val="en-US"/>
              </w:rPr>
            </w:pPr>
            <w:r w:rsidRPr="006F2974">
              <w:rPr>
                <w:rFonts w:asciiTheme="minorHAnsi" w:hAnsiTheme="minorHAnsi" w:cstheme="minorHAnsi"/>
                <w:position w:val="-10"/>
                <w:sz w:val="22"/>
                <w:lang w:val="en-US"/>
              </w:rPr>
              <w:object w:dxaOrig="760" w:dyaOrig="300">
                <v:shape id="_x0000_i1062" type="#_x0000_t75" style="width:37.9pt;height:15pt" o:ole="">
                  <v:imagedata r:id="rId213" o:title=""/>
                </v:shape>
                <o:OLEObject Type="Embed" ProgID="Equation.DSMT4" ShapeID="_x0000_i1062" DrawAspect="Content" ObjectID="_1627730658" r:id="rId214"/>
              </w:object>
            </w:r>
          </w:p>
        </w:tc>
        <w:tc>
          <w:tcPr>
            <w:tcW w:w="1760" w:type="dxa"/>
            <w:vAlign w:val="center"/>
          </w:tcPr>
          <w:p w:rsidR="006F2974" w:rsidRPr="006F2974" w:rsidRDefault="00D2127C" w:rsidP="006F2974">
            <w:pPr>
              <w:ind w:firstLine="0"/>
              <w:jc w:val="center"/>
              <w:rPr>
                <w:rFonts w:asciiTheme="minorHAnsi" w:hAnsiTheme="minorHAnsi" w:cstheme="minorHAnsi"/>
                <w:sz w:val="22"/>
                <w:lang w:val="en-US"/>
              </w:rPr>
            </w:pPr>
            <w:r w:rsidRPr="006F2974">
              <w:rPr>
                <w:rFonts w:asciiTheme="minorHAnsi" w:hAnsiTheme="minorHAnsi" w:cstheme="minorHAnsi"/>
                <w:position w:val="-6"/>
                <w:sz w:val="22"/>
                <w:lang w:val="en-US"/>
              </w:rPr>
              <w:object w:dxaOrig="540" w:dyaOrig="260">
                <v:shape id="_x0000_i1063" type="#_x0000_t75" style="width:27pt;height:13.15pt" o:ole="">
                  <v:imagedata r:id="rId201" o:title=""/>
                </v:shape>
                <o:OLEObject Type="Embed" ProgID="Equation.DSMT4" ShapeID="_x0000_i1063" DrawAspect="Content" ObjectID="_1627730659" r:id="rId215"/>
              </w:object>
            </w:r>
          </w:p>
        </w:tc>
        <w:tc>
          <w:tcPr>
            <w:tcW w:w="1562" w:type="dxa"/>
            <w:vAlign w:val="center"/>
          </w:tcPr>
          <w:p w:rsidR="006F2974" w:rsidRPr="006F2974" w:rsidRDefault="00547D1A" w:rsidP="006F2974">
            <w:pPr>
              <w:ind w:firstLine="0"/>
              <w:jc w:val="center"/>
              <w:rPr>
                <w:rFonts w:asciiTheme="minorHAnsi" w:hAnsiTheme="minorHAnsi" w:cstheme="minorHAnsi"/>
                <w:sz w:val="22"/>
                <w:lang w:val="en-US"/>
              </w:rPr>
            </w:pPr>
            <w:r w:rsidRPr="00547D1A">
              <w:rPr>
                <w:rFonts w:asciiTheme="minorHAnsi" w:hAnsiTheme="minorHAnsi" w:cstheme="minorHAnsi"/>
                <w:position w:val="-10"/>
                <w:sz w:val="22"/>
                <w:lang w:val="en-US"/>
              </w:rPr>
              <w:object w:dxaOrig="720" w:dyaOrig="480">
                <v:shape id="_x0000_i1064" type="#_x0000_t75" style="width:36pt;height:24pt" o:ole="">
                  <v:imagedata r:id="rId216" o:title=""/>
                </v:shape>
                <o:OLEObject Type="Embed" ProgID="Equation.DSMT4" ShapeID="_x0000_i1064" DrawAspect="Content" ObjectID="_1627730660" r:id="rId217"/>
              </w:object>
            </w:r>
          </w:p>
        </w:tc>
        <w:tc>
          <w:tcPr>
            <w:tcW w:w="2516" w:type="dxa"/>
            <w:vAlign w:val="center"/>
          </w:tcPr>
          <w:p w:rsidR="006F2974" w:rsidRPr="006F2974" w:rsidRDefault="00547D1A" w:rsidP="006F2974">
            <w:pPr>
              <w:ind w:firstLine="0"/>
              <w:jc w:val="center"/>
              <w:rPr>
                <w:rFonts w:asciiTheme="minorHAnsi" w:hAnsiTheme="minorHAnsi" w:cstheme="minorHAnsi"/>
                <w:sz w:val="22"/>
                <w:lang w:val="en-US"/>
              </w:rPr>
            </w:pPr>
            <w:r w:rsidRPr="00547D1A">
              <w:rPr>
                <w:rFonts w:asciiTheme="minorHAnsi" w:hAnsiTheme="minorHAnsi" w:cstheme="minorHAnsi"/>
                <w:position w:val="-36"/>
                <w:sz w:val="22"/>
                <w:lang w:val="en-US"/>
              </w:rPr>
              <w:object w:dxaOrig="1300" w:dyaOrig="820">
                <v:shape id="_x0000_i1065" type="#_x0000_t75" style="width:64.85pt;height:40.9pt" o:ole="">
                  <v:imagedata r:id="rId218" o:title=""/>
                </v:shape>
                <o:OLEObject Type="Embed" ProgID="Equation.DSMT4" ShapeID="_x0000_i1065" DrawAspect="Content" ObjectID="_1627730661" r:id="rId219"/>
              </w:object>
            </w:r>
          </w:p>
        </w:tc>
      </w:tr>
      <w:tr w:rsidR="006F2974" w:rsidRPr="006F2974" w:rsidTr="00DA7B8F">
        <w:tc>
          <w:tcPr>
            <w:tcW w:w="446" w:type="dxa"/>
            <w:vAlign w:val="center"/>
          </w:tcPr>
          <w:p w:rsidR="006F2974" w:rsidRPr="006F2974" w:rsidRDefault="00EE31D0" w:rsidP="006F2974">
            <w:pPr>
              <w:ind w:firstLine="0"/>
              <w:jc w:val="center"/>
              <w:rPr>
                <w:rFonts w:asciiTheme="minorHAnsi" w:hAnsiTheme="minorHAnsi" w:cstheme="minorHAnsi"/>
                <w:sz w:val="22"/>
                <w:lang w:val="en-US"/>
              </w:rPr>
            </w:pPr>
            <w:r>
              <w:rPr>
                <w:rFonts w:asciiTheme="minorHAnsi" w:hAnsiTheme="minorHAnsi" w:cstheme="minorHAnsi"/>
                <w:sz w:val="22"/>
                <w:lang w:val="en-US"/>
              </w:rPr>
              <w:t>4</w:t>
            </w:r>
          </w:p>
        </w:tc>
        <w:tc>
          <w:tcPr>
            <w:tcW w:w="2287" w:type="dxa"/>
            <w:vAlign w:val="center"/>
          </w:tcPr>
          <w:p w:rsidR="006F2974" w:rsidRPr="006F2974" w:rsidRDefault="006F2974" w:rsidP="006F2974">
            <w:pPr>
              <w:ind w:firstLine="0"/>
              <w:jc w:val="center"/>
              <w:rPr>
                <w:rFonts w:asciiTheme="minorHAnsi" w:hAnsiTheme="minorHAnsi" w:cstheme="minorHAnsi"/>
                <w:sz w:val="22"/>
              </w:rPr>
            </w:pPr>
            <w:r>
              <w:rPr>
                <w:rFonts w:asciiTheme="minorHAnsi" w:hAnsiTheme="minorHAnsi" w:cstheme="minorHAnsi"/>
                <w:sz w:val="22"/>
              </w:rPr>
              <w:t>Вейбулла</w:t>
            </w:r>
          </w:p>
        </w:tc>
        <w:tc>
          <w:tcPr>
            <w:tcW w:w="1283" w:type="dxa"/>
            <w:vAlign w:val="center"/>
          </w:tcPr>
          <w:p w:rsidR="006F2974" w:rsidRPr="006F2974" w:rsidRDefault="00EE31D0" w:rsidP="006F2974">
            <w:pPr>
              <w:ind w:firstLine="0"/>
              <w:jc w:val="center"/>
              <w:rPr>
                <w:rFonts w:asciiTheme="minorHAnsi" w:hAnsiTheme="minorHAnsi" w:cstheme="minorHAnsi"/>
                <w:sz w:val="22"/>
                <w:lang w:val="en-US"/>
              </w:rPr>
            </w:pPr>
            <w:r w:rsidRPr="006F2974">
              <w:rPr>
                <w:rFonts w:asciiTheme="minorHAnsi" w:hAnsiTheme="minorHAnsi" w:cstheme="minorHAnsi"/>
                <w:position w:val="-20"/>
                <w:sz w:val="22"/>
                <w:lang w:val="en-US"/>
              </w:rPr>
              <w:object w:dxaOrig="1060" w:dyaOrig="480" w14:anchorId="0AE0774A">
                <v:shape id="_x0000_i1066" type="#_x0000_t75" style="width:52.9pt;height:24pt" o:ole="">
                  <v:imagedata r:id="rId220" o:title=""/>
                </v:shape>
                <o:OLEObject Type="Embed" ProgID="Equation.DSMT4" ShapeID="_x0000_i1066" DrawAspect="Content" ObjectID="_1627730662" r:id="rId221"/>
              </w:object>
            </w:r>
          </w:p>
        </w:tc>
        <w:tc>
          <w:tcPr>
            <w:tcW w:w="1760" w:type="dxa"/>
            <w:vAlign w:val="center"/>
          </w:tcPr>
          <w:p w:rsidR="006F2974" w:rsidRPr="006F2974" w:rsidRDefault="00EE31D0" w:rsidP="006F2974">
            <w:pPr>
              <w:ind w:firstLine="0"/>
              <w:jc w:val="center"/>
              <w:rPr>
                <w:rFonts w:asciiTheme="minorHAnsi" w:hAnsiTheme="minorHAnsi" w:cstheme="minorHAnsi"/>
                <w:sz w:val="22"/>
                <w:lang w:val="en-US"/>
              </w:rPr>
            </w:pPr>
            <w:r w:rsidRPr="006F2974">
              <w:rPr>
                <w:rFonts w:asciiTheme="minorHAnsi" w:hAnsiTheme="minorHAnsi" w:cstheme="minorHAnsi"/>
                <w:position w:val="-6"/>
                <w:sz w:val="22"/>
                <w:lang w:val="en-US"/>
              </w:rPr>
              <w:object w:dxaOrig="540" w:dyaOrig="260" w14:anchorId="604D07FB">
                <v:shape id="_x0000_i1067" type="#_x0000_t75" style="width:27pt;height:13.15pt" o:ole="">
                  <v:imagedata r:id="rId222" o:title=""/>
                </v:shape>
                <o:OLEObject Type="Embed" ProgID="Equation.DSMT4" ShapeID="_x0000_i1067" DrawAspect="Content" ObjectID="_1627730663" r:id="rId223"/>
              </w:object>
            </w:r>
          </w:p>
        </w:tc>
        <w:tc>
          <w:tcPr>
            <w:tcW w:w="1562" w:type="dxa"/>
            <w:vAlign w:val="center"/>
          </w:tcPr>
          <w:p w:rsidR="006F2974" w:rsidRPr="006F2974" w:rsidRDefault="00EE31D0" w:rsidP="006F2974">
            <w:pPr>
              <w:ind w:firstLine="0"/>
              <w:jc w:val="center"/>
              <w:rPr>
                <w:rFonts w:asciiTheme="minorHAnsi" w:hAnsiTheme="minorHAnsi" w:cstheme="minorHAnsi"/>
                <w:sz w:val="22"/>
                <w:lang w:val="en-US"/>
              </w:rPr>
            </w:pPr>
            <w:r w:rsidRPr="00EE31D0">
              <w:rPr>
                <w:rFonts w:asciiTheme="minorHAnsi" w:hAnsiTheme="minorHAnsi" w:cstheme="minorHAnsi"/>
                <w:position w:val="-26"/>
                <w:sz w:val="22"/>
                <w:lang w:val="en-US"/>
              </w:rPr>
              <w:object w:dxaOrig="1140" w:dyaOrig="639" w14:anchorId="06380792">
                <v:shape id="_x0000_i1068" type="#_x0000_t75" style="width:57pt;height:31.9pt" o:ole="">
                  <v:imagedata r:id="rId224" o:title=""/>
                </v:shape>
                <o:OLEObject Type="Embed" ProgID="Equation.DSMT4" ShapeID="_x0000_i1068" DrawAspect="Content" ObjectID="_1627730664" r:id="rId225"/>
              </w:object>
            </w:r>
          </w:p>
        </w:tc>
        <w:tc>
          <w:tcPr>
            <w:tcW w:w="2516" w:type="dxa"/>
            <w:vAlign w:val="center"/>
          </w:tcPr>
          <w:p w:rsidR="006F2974" w:rsidRPr="006F2974" w:rsidRDefault="00DA7B8F" w:rsidP="006F2974">
            <w:pPr>
              <w:ind w:firstLine="0"/>
              <w:jc w:val="center"/>
              <w:rPr>
                <w:rFonts w:asciiTheme="minorHAnsi" w:hAnsiTheme="minorHAnsi" w:cstheme="minorHAnsi"/>
                <w:sz w:val="22"/>
                <w:lang w:val="en-US"/>
              </w:rPr>
            </w:pPr>
            <w:r w:rsidRPr="00EE31D0">
              <w:rPr>
                <w:rFonts w:asciiTheme="minorHAnsi" w:hAnsiTheme="minorHAnsi" w:cstheme="minorHAnsi"/>
                <w:position w:val="-28"/>
                <w:sz w:val="22"/>
                <w:lang w:val="en-US"/>
              </w:rPr>
              <w:object w:dxaOrig="2500" w:dyaOrig="680" w14:anchorId="2E872848">
                <v:shape id="_x0000_i1069" type="#_x0000_t75" style="width:111.75pt;height:34.15pt" o:ole="">
                  <v:imagedata r:id="rId226" o:title=""/>
                </v:shape>
                <o:OLEObject Type="Embed" ProgID="Equation.DSMT4" ShapeID="_x0000_i1069" DrawAspect="Content" ObjectID="_1627730665" r:id="rId227"/>
              </w:object>
            </w:r>
          </w:p>
        </w:tc>
      </w:tr>
      <w:tr w:rsidR="006F2974" w:rsidRPr="006F2974" w:rsidTr="00DA7B8F">
        <w:tc>
          <w:tcPr>
            <w:tcW w:w="446" w:type="dxa"/>
            <w:vAlign w:val="center"/>
          </w:tcPr>
          <w:p w:rsidR="006F2974" w:rsidRPr="006F2974" w:rsidRDefault="00EE31D0" w:rsidP="006F2974">
            <w:pPr>
              <w:ind w:firstLine="0"/>
              <w:jc w:val="center"/>
              <w:rPr>
                <w:rFonts w:asciiTheme="minorHAnsi" w:hAnsiTheme="minorHAnsi" w:cstheme="minorHAnsi"/>
                <w:sz w:val="22"/>
                <w:lang w:val="en-US"/>
              </w:rPr>
            </w:pPr>
            <w:r>
              <w:rPr>
                <w:rFonts w:asciiTheme="minorHAnsi" w:hAnsiTheme="minorHAnsi" w:cstheme="minorHAnsi"/>
                <w:sz w:val="22"/>
                <w:lang w:val="en-US"/>
              </w:rPr>
              <w:t>5</w:t>
            </w:r>
          </w:p>
        </w:tc>
        <w:tc>
          <w:tcPr>
            <w:tcW w:w="2287"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Эрланга</w:t>
            </w:r>
          </w:p>
        </w:tc>
        <w:tc>
          <w:tcPr>
            <w:tcW w:w="1283" w:type="dxa"/>
            <w:vAlign w:val="center"/>
          </w:tcPr>
          <w:p w:rsidR="006F2974" w:rsidRPr="006F2974" w:rsidRDefault="006F2974" w:rsidP="006F2974">
            <w:pPr>
              <w:ind w:firstLine="0"/>
              <w:jc w:val="center"/>
              <w:rPr>
                <w:rFonts w:asciiTheme="minorHAnsi" w:hAnsiTheme="minorHAnsi" w:cstheme="minorHAnsi"/>
                <w:sz w:val="22"/>
                <w:lang w:val="en-US"/>
              </w:rPr>
            </w:pPr>
            <w:r w:rsidRPr="006F2974">
              <w:rPr>
                <w:rFonts w:asciiTheme="minorHAnsi" w:hAnsiTheme="minorHAnsi" w:cstheme="minorHAnsi"/>
                <w:position w:val="-10"/>
                <w:sz w:val="22"/>
                <w:lang w:val="en-US"/>
              </w:rPr>
              <w:object w:dxaOrig="540" w:dyaOrig="300" w14:anchorId="399CD2B5">
                <v:shape id="_x0000_i1070" type="#_x0000_t75" style="width:27pt;height:15pt" o:ole="">
                  <v:imagedata r:id="rId199" o:title=""/>
                </v:shape>
                <o:OLEObject Type="Embed" ProgID="Equation.DSMT4" ShapeID="_x0000_i1070" DrawAspect="Content" ObjectID="_1627730666" r:id="rId228"/>
              </w:object>
            </w:r>
          </w:p>
        </w:tc>
        <w:tc>
          <w:tcPr>
            <w:tcW w:w="1760" w:type="dxa"/>
            <w:vAlign w:val="center"/>
          </w:tcPr>
          <w:p w:rsidR="006F2974" w:rsidRPr="006F2974" w:rsidRDefault="006F2974" w:rsidP="006F2974">
            <w:pPr>
              <w:ind w:firstLine="0"/>
              <w:jc w:val="center"/>
              <w:rPr>
                <w:rFonts w:asciiTheme="minorHAnsi" w:hAnsiTheme="minorHAnsi" w:cstheme="minorHAnsi"/>
                <w:sz w:val="22"/>
              </w:rPr>
            </w:pPr>
            <w:r>
              <w:rPr>
                <w:rFonts w:asciiTheme="minorHAnsi" w:hAnsiTheme="minorHAnsi" w:cstheme="minorHAnsi"/>
                <w:sz w:val="22"/>
              </w:rPr>
              <w:t xml:space="preserve">порядок </w:t>
            </w:r>
            <w:r w:rsidRPr="006F2974">
              <w:rPr>
                <w:rFonts w:asciiTheme="minorHAnsi" w:hAnsiTheme="minorHAnsi" w:cstheme="minorHAnsi"/>
                <w:position w:val="-6"/>
                <w:sz w:val="22"/>
                <w:lang w:val="en-US"/>
              </w:rPr>
              <w:object w:dxaOrig="480" w:dyaOrig="260" w14:anchorId="504C2D1E">
                <v:shape id="_x0000_i1071" type="#_x0000_t75" style="width:24pt;height:13.15pt" o:ole="">
                  <v:imagedata r:id="rId229" o:title=""/>
                </v:shape>
                <o:OLEObject Type="Embed" ProgID="Equation.DSMT4" ShapeID="_x0000_i1071" DrawAspect="Content" ObjectID="_1627730667" r:id="rId230"/>
              </w:object>
            </w:r>
            <w:r>
              <w:rPr>
                <w:rFonts w:asciiTheme="minorHAnsi" w:hAnsiTheme="minorHAnsi" w:cstheme="minorHAnsi"/>
                <w:sz w:val="22"/>
                <w:lang w:val="en-US"/>
              </w:rPr>
              <w:t xml:space="preserve"> – </w:t>
            </w:r>
            <w:r>
              <w:rPr>
                <w:rFonts w:asciiTheme="minorHAnsi" w:hAnsiTheme="minorHAnsi" w:cstheme="minorHAnsi"/>
                <w:sz w:val="22"/>
              </w:rPr>
              <w:t>целое число</w:t>
            </w:r>
          </w:p>
        </w:tc>
        <w:tc>
          <w:tcPr>
            <w:tcW w:w="1562" w:type="dxa"/>
            <w:vAlign w:val="center"/>
          </w:tcPr>
          <w:p w:rsidR="006F2974" w:rsidRPr="006F2974" w:rsidRDefault="006F2974" w:rsidP="006F2974">
            <w:pPr>
              <w:ind w:firstLine="0"/>
              <w:jc w:val="center"/>
              <w:rPr>
                <w:rFonts w:asciiTheme="minorHAnsi" w:hAnsiTheme="minorHAnsi" w:cstheme="minorHAnsi"/>
                <w:sz w:val="22"/>
                <w:lang w:val="en-US"/>
              </w:rPr>
            </w:pPr>
            <w:r w:rsidRPr="006F2974">
              <w:rPr>
                <w:rFonts w:asciiTheme="minorHAnsi" w:hAnsiTheme="minorHAnsi" w:cstheme="minorHAnsi"/>
                <w:position w:val="-20"/>
                <w:sz w:val="22"/>
                <w:lang w:val="en-US"/>
              </w:rPr>
              <w:object w:dxaOrig="400" w:dyaOrig="480" w14:anchorId="156BADB2">
                <v:shape id="_x0000_i1072" type="#_x0000_t75" style="width:19.9pt;height:24pt" o:ole="">
                  <v:imagedata r:id="rId231" o:title=""/>
                </v:shape>
                <o:OLEObject Type="Embed" ProgID="Equation.DSMT4" ShapeID="_x0000_i1072" DrawAspect="Content" ObjectID="_1627730668" r:id="rId232"/>
              </w:object>
            </w:r>
          </w:p>
        </w:tc>
        <w:tc>
          <w:tcPr>
            <w:tcW w:w="2516" w:type="dxa"/>
            <w:vAlign w:val="center"/>
          </w:tcPr>
          <w:p w:rsidR="006F2974" w:rsidRPr="006F2974" w:rsidRDefault="006F2974" w:rsidP="006F2974">
            <w:pPr>
              <w:ind w:firstLine="0"/>
              <w:jc w:val="center"/>
              <w:rPr>
                <w:rFonts w:asciiTheme="minorHAnsi" w:hAnsiTheme="minorHAnsi" w:cstheme="minorHAnsi"/>
                <w:sz w:val="22"/>
                <w:lang w:val="en-US"/>
              </w:rPr>
            </w:pPr>
            <w:r w:rsidRPr="006F2974">
              <w:rPr>
                <w:rFonts w:asciiTheme="minorHAnsi" w:hAnsiTheme="minorHAnsi" w:cstheme="minorHAnsi"/>
                <w:position w:val="-26"/>
                <w:sz w:val="22"/>
                <w:lang w:val="en-US"/>
              </w:rPr>
              <w:object w:dxaOrig="540" w:dyaOrig="540" w14:anchorId="5EF33850">
                <v:shape id="_x0000_i1073" type="#_x0000_t75" style="width:27pt;height:27pt" o:ole="">
                  <v:imagedata r:id="rId233" o:title=""/>
                </v:shape>
                <o:OLEObject Type="Embed" ProgID="Equation.DSMT4" ShapeID="_x0000_i1073" DrawAspect="Content" ObjectID="_1627730669" r:id="rId234"/>
              </w:object>
            </w:r>
          </w:p>
        </w:tc>
      </w:tr>
      <w:tr w:rsidR="00DA7B8F" w:rsidRPr="006F2974" w:rsidTr="00DA7B8F">
        <w:tc>
          <w:tcPr>
            <w:tcW w:w="446" w:type="dxa"/>
            <w:vAlign w:val="center"/>
          </w:tcPr>
          <w:p w:rsidR="006F2974" w:rsidRPr="006F2974" w:rsidRDefault="00EE31D0" w:rsidP="006F2974">
            <w:pPr>
              <w:ind w:firstLine="0"/>
              <w:jc w:val="center"/>
              <w:rPr>
                <w:rFonts w:asciiTheme="minorHAnsi" w:hAnsiTheme="minorHAnsi" w:cstheme="minorHAnsi"/>
                <w:sz w:val="22"/>
                <w:lang w:val="en-US"/>
              </w:rPr>
            </w:pPr>
            <w:r>
              <w:rPr>
                <w:rFonts w:asciiTheme="minorHAnsi" w:hAnsiTheme="minorHAnsi" w:cstheme="minorHAnsi"/>
                <w:sz w:val="22"/>
                <w:lang w:val="en-US"/>
              </w:rPr>
              <w:t>6</w:t>
            </w:r>
          </w:p>
        </w:tc>
        <w:tc>
          <w:tcPr>
            <w:tcW w:w="2287" w:type="dxa"/>
            <w:vAlign w:val="center"/>
          </w:tcPr>
          <w:p w:rsidR="006F2974" w:rsidRPr="00EE31D0"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Гиперэкспоненциаль</w:t>
            </w:r>
            <w:r w:rsidR="00EE31D0">
              <w:rPr>
                <w:rFonts w:asciiTheme="minorHAnsi" w:hAnsiTheme="minorHAnsi" w:cstheme="minorHAnsi"/>
                <w:sz w:val="22"/>
                <w:lang w:val="en-US"/>
              </w:rPr>
              <w:t>-</w:t>
            </w:r>
            <w:r w:rsidRPr="006F2974">
              <w:rPr>
                <w:rFonts w:asciiTheme="minorHAnsi" w:hAnsiTheme="minorHAnsi" w:cstheme="minorHAnsi"/>
                <w:sz w:val="22"/>
              </w:rPr>
              <w:t>ное</w:t>
            </w:r>
            <w:r w:rsidR="00EE31D0">
              <w:rPr>
                <w:rFonts w:asciiTheme="minorHAnsi" w:hAnsiTheme="minorHAnsi" w:cstheme="minorHAnsi"/>
                <w:sz w:val="22"/>
                <w:lang w:val="en-US"/>
              </w:rPr>
              <w:t xml:space="preserve"> 2-</w:t>
            </w:r>
            <w:r w:rsidR="00EE31D0">
              <w:rPr>
                <w:rFonts w:asciiTheme="minorHAnsi" w:hAnsiTheme="minorHAnsi" w:cstheme="minorHAnsi"/>
                <w:sz w:val="22"/>
              </w:rPr>
              <w:t>го порядка</w:t>
            </w:r>
          </w:p>
        </w:tc>
        <w:tc>
          <w:tcPr>
            <w:tcW w:w="1283" w:type="dxa"/>
            <w:vAlign w:val="center"/>
          </w:tcPr>
          <w:p w:rsidR="006F2974" w:rsidRPr="006F2974" w:rsidRDefault="00EE31D0" w:rsidP="006F2974">
            <w:pPr>
              <w:ind w:firstLine="0"/>
              <w:jc w:val="center"/>
              <w:rPr>
                <w:rFonts w:asciiTheme="minorHAnsi" w:hAnsiTheme="minorHAnsi" w:cstheme="minorHAnsi"/>
                <w:sz w:val="22"/>
                <w:lang w:val="en-US"/>
              </w:rPr>
            </w:pPr>
            <w:r w:rsidRPr="006F2974">
              <w:rPr>
                <w:rFonts w:asciiTheme="minorHAnsi" w:hAnsiTheme="minorHAnsi" w:cstheme="minorHAnsi"/>
                <w:position w:val="-10"/>
                <w:sz w:val="22"/>
                <w:lang w:val="en-US"/>
              </w:rPr>
              <w:object w:dxaOrig="540" w:dyaOrig="300">
                <v:shape id="_x0000_i1074" type="#_x0000_t75" style="width:27pt;height:15pt" o:ole="">
                  <v:imagedata r:id="rId199" o:title=""/>
                </v:shape>
                <o:OLEObject Type="Embed" ProgID="Equation.DSMT4" ShapeID="_x0000_i1074" DrawAspect="Content" ObjectID="_1627730670" r:id="rId235"/>
              </w:object>
            </w:r>
          </w:p>
        </w:tc>
        <w:tc>
          <w:tcPr>
            <w:tcW w:w="1760" w:type="dxa"/>
            <w:vAlign w:val="center"/>
          </w:tcPr>
          <w:p w:rsidR="006F2974" w:rsidRPr="006F2974" w:rsidRDefault="00EE31D0" w:rsidP="006F2974">
            <w:pPr>
              <w:ind w:firstLine="0"/>
              <w:jc w:val="center"/>
              <w:rPr>
                <w:rFonts w:asciiTheme="minorHAnsi" w:hAnsiTheme="minorHAnsi" w:cstheme="minorHAnsi"/>
                <w:sz w:val="22"/>
                <w:lang w:val="en-US"/>
              </w:rPr>
            </w:pPr>
            <w:r w:rsidRPr="00EE31D0">
              <w:rPr>
                <w:rFonts w:asciiTheme="minorHAnsi" w:hAnsiTheme="minorHAnsi" w:cstheme="minorHAnsi"/>
                <w:position w:val="-10"/>
                <w:sz w:val="22"/>
                <w:lang w:val="en-US"/>
              </w:rPr>
              <w:object w:dxaOrig="1040" w:dyaOrig="300">
                <v:shape id="_x0000_i1075" type="#_x0000_t75" style="width:52.15pt;height:15pt" o:ole="">
                  <v:imagedata r:id="rId236" o:title=""/>
                </v:shape>
                <o:OLEObject Type="Embed" ProgID="Equation.DSMT4" ShapeID="_x0000_i1075" DrawAspect="Content" ObjectID="_1627730671" r:id="rId237"/>
              </w:object>
            </w:r>
          </w:p>
        </w:tc>
        <w:tc>
          <w:tcPr>
            <w:tcW w:w="1562" w:type="dxa"/>
            <w:vAlign w:val="center"/>
          </w:tcPr>
          <w:p w:rsidR="006F2974" w:rsidRPr="006F2974" w:rsidRDefault="00EE31D0" w:rsidP="006F2974">
            <w:pPr>
              <w:ind w:firstLine="0"/>
              <w:jc w:val="center"/>
              <w:rPr>
                <w:rFonts w:asciiTheme="minorHAnsi" w:hAnsiTheme="minorHAnsi" w:cstheme="minorHAnsi"/>
                <w:sz w:val="22"/>
                <w:lang w:val="en-US"/>
              </w:rPr>
            </w:pPr>
            <w:r w:rsidRPr="006F2974">
              <w:rPr>
                <w:rFonts w:asciiTheme="minorHAnsi" w:hAnsiTheme="minorHAnsi" w:cstheme="minorHAnsi"/>
                <w:position w:val="-20"/>
                <w:sz w:val="22"/>
                <w:lang w:val="en-US"/>
              </w:rPr>
              <w:object w:dxaOrig="400" w:dyaOrig="480">
                <v:shape id="_x0000_i1076" type="#_x0000_t75" style="width:19.9pt;height:24pt" o:ole="">
                  <v:imagedata r:id="rId238" o:title=""/>
                </v:shape>
                <o:OLEObject Type="Embed" ProgID="Equation.DSMT4" ShapeID="_x0000_i1076" DrawAspect="Content" ObjectID="_1627730672" r:id="rId239"/>
              </w:object>
            </w:r>
          </w:p>
        </w:tc>
        <w:tc>
          <w:tcPr>
            <w:tcW w:w="2516" w:type="dxa"/>
            <w:vAlign w:val="center"/>
          </w:tcPr>
          <w:p w:rsidR="006F2974" w:rsidRPr="006F2974" w:rsidRDefault="00EE31D0" w:rsidP="006F2974">
            <w:pPr>
              <w:ind w:firstLine="0"/>
              <w:jc w:val="center"/>
              <w:rPr>
                <w:rFonts w:asciiTheme="minorHAnsi" w:hAnsiTheme="minorHAnsi" w:cstheme="minorHAnsi"/>
                <w:sz w:val="22"/>
                <w:lang w:val="en-US"/>
              </w:rPr>
            </w:pPr>
            <w:r w:rsidRPr="00EE31D0">
              <w:rPr>
                <w:rFonts w:asciiTheme="minorHAnsi" w:hAnsiTheme="minorHAnsi" w:cstheme="minorHAnsi"/>
                <w:position w:val="-32"/>
                <w:sz w:val="22"/>
                <w:lang w:val="en-US"/>
              </w:rPr>
              <w:object w:dxaOrig="1760" w:dyaOrig="740">
                <v:shape id="_x0000_i1077" type="#_x0000_t75" style="width:88.2pt;height:37.15pt" o:ole="">
                  <v:imagedata r:id="rId240" o:title=""/>
                </v:shape>
                <o:OLEObject Type="Embed" ProgID="Equation.DSMT4" ShapeID="_x0000_i1077" DrawAspect="Content" ObjectID="_1627730673" r:id="rId241"/>
              </w:object>
            </w:r>
          </w:p>
        </w:tc>
      </w:tr>
      <w:tr w:rsidR="00DA7B8F" w:rsidRPr="006F2974" w:rsidTr="00DA7B8F">
        <w:tc>
          <w:tcPr>
            <w:tcW w:w="446" w:type="dxa"/>
            <w:vAlign w:val="center"/>
          </w:tcPr>
          <w:p w:rsidR="006F2974" w:rsidRPr="006F2974" w:rsidRDefault="00EE31D0" w:rsidP="006F2974">
            <w:pPr>
              <w:ind w:firstLine="0"/>
              <w:jc w:val="center"/>
              <w:rPr>
                <w:rFonts w:asciiTheme="minorHAnsi" w:hAnsiTheme="minorHAnsi" w:cstheme="minorHAnsi"/>
                <w:sz w:val="22"/>
                <w:lang w:val="en-US"/>
              </w:rPr>
            </w:pPr>
            <w:r>
              <w:rPr>
                <w:rFonts w:asciiTheme="minorHAnsi" w:hAnsiTheme="minorHAnsi" w:cstheme="minorHAnsi"/>
                <w:sz w:val="22"/>
                <w:lang w:val="en-US"/>
              </w:rPr>
              <w:t>7</w:t>
            </w:r>
          </w:p>
        </w:tc>
        <w:tc>
          <w:tcPr>
            <w:tcW w:w="2287"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Рэлея</w:t>
            </w:r>
          </w:p>
        </w:tc>
        <w:tc>
          <w:tcPr>
            <w:tcW w:w="1283" w:type="dxa"/>
            <w:vAlign w:val="center"/>
          </w:tcPr>
          <w:p w:rsidR="006F2974" w:rsidRPr="006F2974" w:rsidRDefault="00D2127C" w:rsidP="006F2974">
            <w:pPr>
              <w:ind w:firstLine="0"/>
              <w:jc w:val="center"/>
              <w:rPr>
                <w:rFonts w:asciiTheme="minorHAnsi" w:hAnsiTheme="minorHAnsi" w:cstheme="minorHAnsi"/>
                <w:sz w:val="22"/>
                <w:lang w:val="en-US"/>
              </w:rPr>
            </w:pPr>
            <w:r w:rsidRPr="006F2974">
              <w:rPr>
                <w:rFonts w:asciiTheme="minorHAnsi" w:hAnsiTheme="minorHAnsi" w:cstheme="minorHAnsi"/>
                <w:position w:val="-20"/>
                <w:sz w:val="22"/>
                <w:lang w:val="en-US"/>
              </w:rPr>
              <w:object w:dxaOrig="1060" w:dyaOrig="480">
                <v:shape id="_x0000_i1078" type="#_x0000_t75" style="width:52.9pt;height:24pt" o:ole="">
                  <v:imagedata r:id="rId220" o:title=""/>
                </v:shape>
                <o:OLEObject Type="Embed" ProgID="Equation.DSMT4" ShapeID="_x0000_i1078" DrawAspect="Content" ObjectID="_1627730674" r:id="rId242"/>
              </w:object>
            </w:r>
          </w:p>
        </w:tc>
        <w:tc>
          <w:tcPr>
            <w:tcW w:w="1760" w:type="dxa"/>
            <w:vAlign w:val="center"/>
          </w:tcPr>
          <w:p w:rsidR="006F2974" w:rsidRPr="006F2974" w:rsidRDefault="00D2127C" w:rsidP="006F2974">
            <w:pPr>
              <w:ind w:firstLine="0"/>
              <w:jc w:val="center"/>
              <w:rPr>
                <w:rFonts w:asciiTheme="minorHAnsi" w:hAnsiTheme="minorHAnsi" w:cstheme="minorHAnsi"/>
                <w:sz w:val="22"/>
                <w:lang w:val="en-US"/>
              </w:rPr>
            </w:pPr>
            <w:r>
              <w:rPr>
                <w:rFonts w:asciiTheme="minorHAnsi" w:hAnsiTheme="minorHAnsi" w:cstheme="minorHAnsi"/>
                <w:sz w:val="22"/>
                <w:lang w:val="en-US"/>
              </w:rPr>
              <w:t>–</w:t>
            </w:r>
          </w:p>
        </w:tc>
        <w:tc>
          <w:tcPr>
            <w:tcW w:w="1562" w:type="dxa"/>
            <w:vAlign w:val="center"/>
          </w:tcPr>
          <w:p w:rsidR="006F2974" w:rsidRPr="006F2974" w:rsidRDefault="00D2127C" w:rsidP="006F2974">
            <w:pPr>
              <w:ind w:firstLine="0"/>
              <w:jc w:val="center"/>
              <w:rPr>
                <w:rFonts w:asciiTheme="minorHAnsi" w:hAnsiTheme="minorHAnsi" w:cstheme="minorHAnsi"/>
                <w:sz w:val="22"/>
                <w:lang w:val="en-US"/>
              </w:rPr>
            </w:pPr>
            <w:r w:rsidRPr="00D2127C">
              <w:rPr>
                <w:rFonts w:asciiTheme="minorHAnsi" w:hAnsiTheme="minorHAnsi" w:cstheme="minorHAnsi"/>
                <w:position w:val="-18"/>
                <w:sz w:val="22"/>
                <w:lang w:val="en-US"/>
              </w:rPr>
              <w:object w:dxaOrig="760" w:dyaOrig="499">
                <v:shape id="_x0000_i1079" type="#_x0000_t75" style="width:37.9pt;height:25.15pt" o:ole="">
                  <v:imagedata r:id="rId243" o:title=""/>
                </v:shape>
                <o:OLEObject Type="Embed" ProgID="Equation.DSMT4" ShapeID="_x0000_i1079" DrawAspect="Content" ObjectID="_1627730675" r:id="rId244"/>
              </w:object>
            </w:r>
          </w:p>
        </w:tc>
        <w:tc>
          <w:tcPr>
            <w:tcW w:w="2516" w:type="dxa"/>
            <w:vAlign w:val="center"/>
          </w:tcPr>
          <w:p w:rsidR="006F2974" w:rsidRPr="006F2974" w:rsidRDefault="00D2127C" w:rsidP="006F2974">
            <w:pPr>
              <w:ind w:firstLine="0"/>
              <w:jc w:val="center"/>
              <w:rPr>
                <w:rFonts w:asciiTheme="minorHAnsi" w:hAnsiTheme="minorHAnsi" w:cstheme="minorHAnsi"/>
                <w:sz w:val="22"/>
                <w:lang w:val="en-US"/>
              </w:rPr>
            </w:pPr>
            <w:r w:rsidRPr="00D2127C">
              <w:rPr>
                <w:rFonts w:asciiTheme="minorHAnsi" w:hAnsiTheme="minorHAnsi" w:cstheme="minorHAnsi"/>
                <w:position w:val="-18"/>
                <w:sz w:val="22"/>
                <w:lang w:val="en-US"/>
              </w:rPr>
              <w:object w:dxaOrig="1180" w:dyaOrig="480">
                <v:shape id="_x0000_i1080" type="#_x0000_t75" style="width:58.9pt;height:24pt" o:ole="">
                  <v:imagedata r:id="rId245" o:title=""/>
                </v:shape>
                <o:OLEObject Type="Embed" ProgID="Equation.DSMT4" ShapeID="_x0000_i1080" DrawAspect="Content" ObjectID="_1627730676" r:id="rId246"/>
              </w:object>
            </w:r>
          </w:p>
        </w:tc>
      </w:tr>
      <w:tr w:rsidR="00DA7B8F" w:rsidRPr="006F2974" w:rsidTr="00DA7B8F">
        <w:tc>
          <w:tcPr>
            <w:tcW w:w="446" w:type="dxa"/>
            <w:vAlign w:val="center"/>
          </w:tcPr>
          <w:p w:rsidR="006F2974" w:rsidRPr="006F2974" w:rsidRDefault="00EE31D0" w:rsidP="006F2974">
            <w:pPr>
              <w:ind w:firstLine="0"/>
              <w:jc w:val="center"/>
              <w:rPr>
                <w:rFonts w:asciiTheme="minorHAnsi" w:hAnsiTheme="minorHAnsi" w:cstheme="minorHAnsi"/>
                <w:sz w:val="22"/>
                <w:lang w:val="en-US"/>
              </w:rPr>
            </w:pPr>
            <w:r>
              <w:rPr>
                <w:rFonts w:asciiTheme="minorHAnsi" w:hAnsiTheme="minorHAnsi" w:cstheme="minorHAnsi"/>
                <w:sz w:val="22"/>
                <w:lang w:val="en-US"/>
              </w:rPr>
              <w:t>8</w:t>
            </w:r>
          </w:p>
        </w:tc>
        <w:tc>
          <w:tcPr>
            <w:tcW w:w="2287"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Максвелла</w:t>
            </w:r>
          </w:p>
        </w:tc>
        <w:tc>
          <w:tcPr>
            <w:tcW w:w="1283" w:type="dxa"/>
            <w:vAlign w:val="center"/>
          </w:tcPr>
          <w:p w:rsidR="006F2974" w:rsidRPr="006F2974" w:rsidRDefault="00D2127C" w:rsidP="006F2974">
            <w:pPr>
              <w:ind w:firstLine="0"/>
              <w:jc w:val="center"/>
              <w:rPr>
                <w:rFonts w:asciiTheme="minorHAnsi" w:hAnsiTheme="minorHAnsi" w:cstheme="minorHAnsi"/>
                <w:sz w:val="22"/>
                <w:lang w:val="en-US"/>
              </w:rPr>
            </w:pPr>
            <w:r w:rsidRPr="006F2974">
              <w:rPr>
                <w:rFonts w:asciiTheme="minorHAnsi" w:hAnsiTheme="minorHAnsi" w:cstheme="minorHAnsi"/>
                <w:position w:val="-20"/>
                <w:sz w:val="22"/>
                <w:lang w:val="en-US"/>
              </w:rPr>
              <w:object w:dxaOrig="1060" w:dyaOrig="480">
                <v:shape id="_x0000_i1081" type="#_x0000_t75" style="width:52.9pt;height:24pt" o:ole="">
                  <v:imagedata r:id="rId220" o:title=""/>
                </v:shape>
                <o:OLEObject Type="Embed" ProgID="Equation.DSMT4" ShapeID="_x0000_i1081" DrawAspect="Content" ObjectID="_1627730677" r:id="rId247"/>
              </w:object>
            </w:r>
          </w:p>
        </w:tc>
        <w:tc>
          <w:tcPr>
            <w:tcW w:w="1760" w:type="dxa"/>
            <w:vAlign w:val="center"/>
          </w:tcPr>
          <w:p w:rsidR="006F2974" w:rsidRPr="006F2974" w:rsidRDefault="00D2127C" w:rsidP="006F2974">
            <w:pPr>
              <w:ind w:firstLine="0"/>
              <w:jc w:val="center"/>
              <w:rPr>
                <w:rFonts w:asciiTheme="minorHAnsi" w:hAnsiTheme="minorHAnsi" w:cstheme="minorHAnsi"/>
                <w:sz w:val="22"/>
                <w:lang w:val="en-US"/>
              </w:rPr>
            </w:pPr>
            <w:r>
              <w:rPr>
                <w:rFonts w:asciiTheme="minorHAnsi" w:hAnsiTheme="minorHAnsi" w:cstheme="minorHAnsi"/>
                <w:sz w:val="22"/>
                <w:lang w:val="en-US"/>
              </w:rPr>
              <w:t>–</w:t>
            </w:r>
          </w:p>
        </w:tc>
        <w:tc>
          <w:tcPr>
            <w:tcW w:w="1562" w:type="dxa"/>
            <w:vAlign w:val="center"/>
          </w:tcPr>
          <w:p w:rsidR="006F2974" w:rsidRPr="006F2974" w:rsidRDefault="00D2127C" w:rsidP="006F2974">
            <w:pPr>
              <w:ind w:firstLine="0"/>
              <w:jc w:val="center"/>
              <w:rPr>
                <w:rFonts w:asciiTheme="minorHAnsi" w:hAnsiTheme="minorHAnsi" w:cstheme="minorHAnsi"/>
                <w:sz w:val="22"/>
                <w:lang w:val="en-US"/>
              </w:rPr>
            </w:pPr>
            <w:r w:rsidRPr="00D2127C">
              <w:rPr>
                <w:rFonts w:asciiTheme="minorHAnsi" w:hAnsiTheme="minorHAnsi" w:cstheme="minorHAnsi"/>
                <w:position w:val="-18"/>
                <w:sz w:val="22"/>
                <w:lang w:val="en-US"/>
              </w:rPr>
              <w:object w:dxaOrig="880" w:dyaOrig="499">
                <v:shape id="_x0000_i1082" type="#_x0000_t75" style="width:43.9pt;height:25.15pt" o:ole="">
                  <v:imagedata r:id="rId248" o:title=""/>
                </v:shape>
                <o:OLEObject Type="Embed" ProgID="Equation.DSMT4" ShapeID="_x0000_i1082" DrawAspect="Content" ObjectID="_1627730678" r:id="rId249"/>
              </w:object>
            </w:r>
          </w:p>
        </w:tc>
        <w:tc>
          <w:tcPr>
            <w:tcW w:w="2516" w:type="dxa"/>
            <w:vAlign w:val="center"/>
          </w:tcPr>
          <w:p w:rsidR="006F2974" w:rsidRPr="006F2974" w:rsidRDefault="00D2127C" w:rsidP="006F2974">
            <w:pPr>
              <w:ind w:firstLine="0"/>
              <w:jc w:val="center"/>
              <w:rPr>
                <w:rFonts w:asciiTheme="minorHAnsi" w:hAnsiTheme="minorHAnsi" w:cstheme="minorHAnsi"/>
                <w:sz w:val="22"/>
                <w:lang w:val="en-US"/>
              </w:rPr>
            </w:pPr>
            <w:r w:rsidRPr="00D2127C">
              <w:rPr>
                <w:rFonts w:asciiTheme="minorHAnsi" w:hAnsiTheme="minorHAnsi" w:cstheme="minorHAnsi"/>
                <w:position w:val="-22"/>
                <w:sz w:val="22"/>
                <w:lang w:val="en-US"/>
              </w:rPr>
              <w:object w:dxaOrig="999" w:dyaOrig="580">
                <v:shape id="_x0000_i1083" type="#_x0000_t75" style="width:49.9pt;height:28.9pt" o:ole="">
                  <v:imagedata r:id="rId250" o:title=""/>
                </v:shape>
                <o:OLEObject Type="Embed" ProgID="Equation.DSMT4" ShapeID="_x0000_i1083" DrawAspect="Content" ObjectID="_1627730679" r:id="rId251"/>
              </w:object>
            </w:r>
          </w:p>
        </w:tc>
      </w:tr>
      <w:tr w:rsidR="00DA7B8F" w:rsidRPr="006F2974" w:rsidTr="00DA7B8F">
        <w:tc>
          <w:tcPr>
            <w:tcW w:w="446" w:type="dxa"/>
            <w:vAlign w:val="center"/>
          </w:tcPr>
          <w:p w:rsidR="006F2974" w:rsidRPr="006F2974" w:rsidRDefault="00EE31D0" w:rsidP="006F2974">
            <w:pPr>
              <w:ind w:firstLine="0"/>
              <w:jc w:val="center"/>
              <w:rPr>
                <w:rFonts w:asciiTheme="minorHAnsi" w:hAnsiTheme="minorHAnsi" w:cstheme="minorHAnsi"/>
                <w:sz w:val="22"/>
                <w:lang w:val="en-US"/>
              </w:rPr>
            </w:pPr>
            <w:r>
              <w:rPr>
                <w:rFonts w:asciiTheme="minorHAnsi" w:hAnsiTheme="minorHAnsi" w:cstheme="minorHAnsi"/>
                <w:sz w:val="22"/>
                <w:lang w:val="en-US"/>
              </w:rPr>
              <w:t>9</w:t>
            </w:r>
          </w:p>
        </w:tc>
        <w:tc>
          <w:tcPr>
            <w:tcW w:w="2287" w:type="dxa"/>
            <w:vAlign w:val="center"/>
          </w:tcPr>
          <w:p w:rsidR="006F2974" w:rsidRPr="006F2974" w:rsidRDefault="006F2974" w:rsidP="006F2974">
            <w:pPr>
              <w:ind w:firstLine="0"/>
              <w:jc w:val="center"/>
              <w:rPr>
                <w:rFonts w:asciiTheme="minorHAnsi" w:hAnsiTheme="minorHAnsi" w:cstheme="minorHAnsi"/>
                <w:sz w:val="22"/>
              </w:rPr>
            </w:pPr>
            <w:r w:rsidRPr="006F2974">
              <w:rPr>
                <w:rFonts w:asciiTheme="minorHAnsi" w:hAnsiTheme="minorHAnsi" w:cstheme="minorHAnsi"/>
                <w:sz w:val="22"/>
              </w:rPr>
              <w:t>Парето</w:t>
            </w:r>
          </w:p>
        </w:tc>
        <w:tc>
          <w:tcPr>
            <w:tcW w:w="1283" w:type="dxa"/>
            <w:vAlign w:val="center"/>
          </w:tcPr>
          <w:p w:rsidR="006F2974" w:rsidRPr="006F2974" w:rsidRDefault="00E4279C" w:rsidP="006F2974">
            <w:pPr>
              <w:ind w:firstLine="0"/>
              <w:jc w:val="center"/>
              <w:rPr>
                <w:rFonts w:asciiTheme="minorHAnsi" w:hAnsiTheme="minorHAnsi" w:cstheme="minorHAnsi"/>
                <w:sz w:val="22"/>
                <w:lang w:val="en-US"/>
              </w:rPr>
            </w:pPr>
            <w:r>
              <w:rPr>
                <w:rFonts w:asciiTheme="minorHAnsi" w:hAnsiTheme="minorHAnsi" w:cstheme="minorHAnsi"/>
                <w:sz w:val="22"/>
              </w:rPr>
              <w:t>левая граница</w:t>
            </w:r>
            <w:r w:rsidRPr="006F2974">
              <w:rPr>
                <w:rFonts w:asciiTheme="minorHAnsi" w:hAnsiTheme="minorHAnsi" w:cstheme="minorHAnsi"/>
                <w:position w:val="-20"/>
                <w:sz w:val="22"/>
                <w:lang w:val="en-US"/>
              </w:rPr>
              <w:object w:dxaOrig="1060" w:dyaOrig="480">
                <v:shape id="_x0000_i1084" type="#_x0000_t75" style="width:52.9pt;height:24pt" o:ole="">
                  <v:imagedata r:id="rId220" o:title=""/>
                </v:shape>
                <o:OLEObject Type="Embed" ProgID="Equation.DSMT4" ShapeID="_x0000_i1084" DrawAspect="Content" ObjectID="_1627730680" r:id="rId252"/>
              </w:object>
            </w:r>
          </w:p>
        </w:tc>
        <w:tc>
          <w:tcPr>
            <w:tcW w:w="1760" w:type="dxa"/>
            <w:vAlign w:val="center"/>
          </w:tcPr>
          <w:p w:rsidR="006F2974" w:rsidRPr="006F2974" w:rsidRDefault="00E4279C" w:rsidP="006F2974">
            <w:pPr>
              <w:ind w:firstLine="0"/>
              <w:jc w:val="center"/>
              <w:rPr>
                <w:rFonts w:asciiTheme="minorHAnsi" w:hAnsiTheme="minorHAnsi" w:cstheme="minorHAnsi"/>
                <w:sz w:val="22"/>
                <w:lang w:val="en-US"/>
              </w:rPr>
            </w:pPr>
            <w:r w:rsidRPr="006F2974">
              <w:rPr>
                <w:rFonts w:asciiTheme="minorHAnsi" w:hAnsiTheme="minorHAnsi" w:cstheme="minorHAnsi"/>
                <w:position w:val="-6"/>
                <w:sz w:val="22"/>
                <w:lang w:val="en-US"/>
              </w:rPr>
              <w:object w:dxaOrig="540" w:dyaOrig="260">
                <v:shape id="_x0000_i1085" type="#_x0000_t75" style="width:27pt;height:13.15pt" o:ole="">
                  <v:imagedata r:id="rId253" o:title=""/>
                </v:shape>
                <o:OLEObject Type="Embed" ProgID="Equation.DSMT4" ShapeID="_x0000_i1085" DrawAspect="Content" ObjectID="_1627730681" r:id="rId254"/>
              </w:object>
            </w:r>
          </w:p>
        </w:tc>
        <w:tc>
          <w:tcPr>
            <w:tcW w:w="1562" w:type="dxa"/>
            <w:vAlign w:val="center"/>
          </w:tcPr>
          <w:p w:rsidR="006F2974" w:rsidRPr="006F2974" w:rsidRDefault="00E4279C" w:rsidP="006F2974">
            <w:pPr>
              <w:ind w:firstLine="0"/>
              <w:jc w:val="center"/>
              <w:rPr>
                <w:rFonts w:asciiTheme="minorHAnsi" w:hAnsiTheme="minorHAnsi" w:cstheme="minorHAnsi"/>
                <w:sz w:val="22"/>
                <w:lang w:val="en-US"/>
              </w:rPr>
            </w:pPr>
            <w:r w:rsidRPr="00E4279C">
              <w:rPr>
                <w:rFonts w:asciiTheme="minorHAnsi" w:hAnsiTheme="minorHAnsi" w:cstheme="minorHAnsi"/>
                <w:position w:val="-22"/>
                <w:sz w:val="22"/>
                <w:lang w:val="en-US"/>
              </w:rPr>
              <w:object w:dxaOrig="680" w:dyaOrig="580">
                <v:shape id="_x0000_i1086" type="#_x0000_t75" style="width:34.15pt;height:28.9pt" o:ole="">
                  <v:imagedata r:id="rId255" o:title=""/>
                </v:shape>
                <o:OLEObject Type="Embed" ProgID="Equation.DSMT4" ShapeID="_x0000_i1086" DrawAspect="Content" ObjectID="_1627730682" r:id="rId256"/>
              </w:object>
            </w:r>
          </w:p>
        </w:tc>
        <w:tc>
          <w:tcPr>
            <w:tcW w:w="2516" w:type="dxa"/>
            <w:vAlign w:val="center"/>
          </w:tcPr>
          <w:p w:rsidR="006F2974" w:rsidRPr="006F2974" w:rsidRDefault="00E4279C" w:rsidP="006F2974">
            <w:pPr>
              <w:ind w:firstLine="0"/>
              <w:jc w:val="center"/>
              <w:rPr>
                <w:rFonts w:asciiTheme="minorHAnsi" w:hAnsiTheme="minorHAnsi" w:cstheme="minorHAnsi"/>
                <w:sz w:val="22"/>
                <w:lang w:val="en-US"/>
              </w:rPr>
            </w:pPr>
            <w:r w:rsidRPr="00E4279C">
              <w:rPr>
                <w:rFonts w:asciiTheme="minorHAnsi" w:hAnsiTheme="minorHAnsi" w:cstheme="minorHAnsi"/>
                <w:position w:val="-34"/>
                <w:sz w:val="22"/>
                <w:lang w:val="en-US"/>
              </w:rPr>
              <w:object w:dxaOrig="1700" w:dyaOrig="700">
                <v:shape id="_x0000_i1087" type="#_x0000_t75" style="width:85.15pt;height:34.9pt" o:ole="">
                  <v:imagedata r:id="rId257" o:title=""/>
                </v:shape>
                <o:OLEObject Type="Embed" ProgID="Equation.DSMT4" ShapeID="_x0000_i1087" DrawAspect="Content" ObjectID="_1627730683" r:id="rId258"/>
              </w:object>
            </w:r>
          </w:p>
        </w:tc>
      </w:tr>
      <w:tr w:rsidR="00DA7B8F" w:rsidRPr="006F2974" w:rsidTr="00DA7B8F">
        <w:tc>
          <w:tcPr>
            <w:tcW w:w="446" w:type="dxa"/>
            <w:vAlign w:val="center"/>
          </w:tcPr>
          <w:p w:rsidR="006F2974" w:rsidRPr="006F2974" w:rsidRDefault="00EE31D0" w:rsidP="006F2974">
            <w:pPr>
              <w:ind w:firstLine="0"/>
              <w:jc w:val="center"/>
              <w:rPr>
                <w:rFonts w:asciiTheme="minorHAnsi" w:hAnsiTheme="minorHAnsi" w:cstheme="minorHAnsi"/>
                <w:sz w:val="22"/>
                <w:lang w:val="en-US"/>
              </w:rPr>
            </w:pPr>
            <w:r>
              <w:rPr>
                <w:rFonts w:asciiTheme="minorHAnsi" w:hAnsiTheme="minorHAnsi" w:cstheme="minorHAnsi"/>
                <w:sz w:val="22"/>
                <w:lang w:val="en-US"/>
              </w:rPr>
              <w:t>10</w:t>
            </w:r>
          </w:p>
        </w:tc>
        <w:tc>
          <w:tcPr>
            <w:tcW w:w="2287" w:type="dxa"/>
            <w:vAlign w:val="center"/>
          </w:tcPr>
          <w:p w:rsidR="006F2974" w:rsidRPr="006F2974" w:rsidRDefault="00E4279C" w:rsidP="006F2974">
            <w:pPr>
              <w:ind w:firstLine="0"/>
              <w:jc w:val="center"/>
              <w:rPr>
                <w:rFonts w:asciiTheme="minorHAnsi" w:hAnsiTheme="minorHAnsi" w:cstheme="minorHAnsi"/>
                <w:sz w:val="22"/>
              </w:rPr>
            </w:pPr>
            <w:r>
              <w:rPr>
                <w:rFonts w:asciiTheme="minorHAnsi" w:hAnsiTheme="minorHAnsi" w:cstheme="minorHAnsi"/>
                <w:sz w:val="22"/>
              </w:rPr>
              <w:t>Обратное гауссовское</w:t>
            </w:r>
          </w:p>
        </w:tc>
        <w:tc>
          <w:tcPr>
            <w:tcW w:w="1283" w:type="dxa"/>
            <w:vAlign w:val="center"/>
          </w:tcPr>
          <w:p w:rsidR="006F2974" w:rsidRPr="006F2974" w:rsidRDefault="00E4279C" w:rsidP="006F2974">
            <w:pPr>
              <w:ind w:firstLine="0"/>
              <w:jc w:val="center"/>
              <w:rPr>
                <w:rFonts w:asciiTheme="minorHAnsi" w:hAnsiTheme="minorHAnsi" w:cstheme="minorHAnsi"/>
                <w:sz w:val="22"/>
                <w:lang w:val="en-US"/>
              </w:rPr>
            </w:pPr>
            <w:r w:rsidRPr="006F2974">
              <w:rPr>
                <w:rFonts w:asciiTheme="minorHAnsi" w:hAnsiTheme="minorHAnsi" w:cstheme="minorHAnsi"/>
                <w:position w:val="-20"/>
                <w:sz w:val="22"/>
                <w:lang w:val="en-US"/>
              </w:rPr>
              <w:object w:dxaOrig="1060" w:dyaOrig="480">
                <v:shape id="_x0000_i1088" type="#_x0000_t75" style="width:52.9pt;height:24pt" o:ole="">
                  <v:imagedata r:id="rId220" o:title=""/>
                </v:shape>
                <o:OLEObject Type="Embed" ProgID="Equation.DSMT4" ShapeID="_x0000_i1088" DrawAspect="Content" ObjectID="_1627730684" r:id="rId259"/>
              </w:object>
            </w:r>
          </w:p>
        </w:tc>
        <w:tc>
          <w:tcPr>
            <w:tcW w:w="1760" w:type="dxa"/>
            <w:vAlign w:val="center"/>
          </w:tcPr>
          <w:p w:rsidR="006F2974" w:rsidRPr="006F2974" w:rsidRDefault="00E4279C" w:rsidP="006F2974">
            <w:pPr>
              <w:ind w:firstLine="0"/>
              <w:jc w:val="center"/>
              <w:rPr>
                <w:rFonts w:asciiTheme="minorHAnsi" w:hAnsiTheme="minorHAnsi" w:cstheme="minorHAnsi"/>
                <w:sz w:val="22"/>
                <w:lang w:val="en-US"/>
              </w:rPr>
            </w:pPr>
            <w:r w:rsidRPr="006F2974">
              <w:rPr>
                <w:rFonts w:asciiTheme="minorHAnsi" w:hAnsiTheme="minorHAnsi" w:cstheme="minorHAnsi"/>
                <w:position w:val="-6"/>
                <w:sz w:val="22"/>
                <w:lang w:val="en-US"/>
              </w:rPr>
              <w:object w:dxaOrig="540" w:dyaOrig="260">
                <v:shape id="_x0000_i1089" type="#_x0000_t75" style="width:27pt;height:13.15pt" o:ole="">
                  <v:imagedata r:id="rId222" o:title=""/>
                </v:shape>
                <o:OLEObject Type="Embed" ProgID="Equation.DSMT4" ShapeID="_x0000_i1089" DrawAspect="Content" ObjectID="_1627730685" r:id="rId260"/>
              </w:object>
            </w:r>
          </w:p>
        </w:tc>
        <w:tc>
          <w:tcPr>
            <w:tcW w:w="1562" w:type="dxa"/>
            <w:vAlign w:val="center"/>
          </w:tcPr>
          <w:p w:rsidR="006F2974" w:rsidRPr="00E4279C" w:rsidRDefault="00E4279C" w:rsidP="006F2974">
            <w:pPr>
              <w:ind w:firstLine="0"/>
              <w:jc w:val="center"/>
              <w:rPr>
                <w:rFonts w:asciiTheme="minorHAnsi" w:hAnsiTheme="minorHAnsi" w:cstheme="minorHAnsi"/>
                <w:i/>
                <w:sz w:val="22"/>
                <w:lang w:val="en-US"/>
              </w:rPr>
            </w:pPr>
            <w:r w:rsidRPr="00E4279C">
              <w:rPr>
                <w:rFonts w:asciiTheme="minorHAnsi" w:hAnsiTheme="minorHAnsi" w:cstheme="minorHAnsi"/>
                <w:i/>
                <w:position w:val="-10"/>
                <w:sz w:val="22"/>
                <w:lang w:val="en-US"/>
              </w:rPr>
              <w:object w:dxaOrig="200" w:dyaOrig="260">
                <v:shape id="_x0000_i1090" type="#_x0000_t75" style="width:10.15pt;height:13.15pt" o:ole="">
                  <v:imagedata r:id="rId261" o:title=""/>
                </v:shape>
                <o:OLEObject Type="Embed" ProgID="Equation.DSMT4" ShapeID="_x0000_i1090" DrawAspect="Content" ObjectID="_1627730686" r:id="rId262"/>
              </w:object>
            </w:r>
          </w:p>
        </w:tc>
        <w:tc>
          <w:tcPr>
            <w:tcW w:w="2516" w:type="dxa"/>
            <w:vAlign w:val="center"/>
          </w:tcPr>
          <w:p w:rsidR="006F2974" w:rsidRPr="006F2974" w:rsidRDefault="00DA7B8F" w:rsidP="006F2974">
            <w:pPr>
              <w:ind w:firstLine="0"/>
              <w:jc w:val="center"/>
              <w:rPr>
                <w:rFonts w:asciiTheme="minorHAnsi" w:hAnsiTheme="minorHAnsi" w:cstheme="minorHAnsi"/>
                <w:sz w:val="22"/>
                <w:lang w:val="en-US"/>
              </w:rPr>
            </w:pPr>
            <w:r w:rsidRPr="00E4279C">
              <w:rPr>
                <w:rFonts w:asciiTheme="minorHAnsi" w:hAnsiTheme="minorHAnsi" w:cstheme="minorHAnsi"/>
                <w:position w:val="-22"/>
                <w:sz w:val="22"/>
                <w:lang w:val="en-US"/>
              </w:rPr>
              <w:object w:dxaOrig="340" w:dyaOrig="620">
                <v:shape id="_x0000_i1091" type="#_x0000_t75" style="width:16.9pt;height:31.15pt" o:ole="">
                  <v:imagedata r:id="rId263" o:title=""/>
                </v:shape>
                <o:OLEObject Type="Embed" ProgID="Equation.DSMT4" ShapeID="_x0000_i1091" DrawAspect="Content" ObjectID="_1627730687" r:id="rId264"/>
              </w:object>
            </w:r>
          </w:p>
        </w:tc>
      </w:tr>
    </w:tbl>
    <w:p w:rsidR="00D206B7" w:rsidRDefault="00D206B7" w:rsidP="00D206B7">
      <w:pPr>
        <w:jc w:val="center"/>
      </w:pPr>
      <w:r>
        <w:br w:type="page"/>
      </w:r>
    </w:p>
    <w:bookmarkEnd w:id="60"/>
    <w:p w:rsidR="00B961E7" w:rsidRDefault="00B961E7" w:rsidP="0070107C"/>
    <w:p w:rsidR="00714AE1" w:rsidRPr="00C827D7" w:rsidRDefault="000F61AF" w:rsidP="007A3FC4">
      <w:pPr>
        <w:pStyle w:val="afff6"/>
      </w:pPr>
      <w:bookmarkStart w:id="62" w:name="_Toc17115363"/>
      <w:r w:rsidRPr="00C827D7">
        <w:t>Литература</w:t>
      </w:r>
      <w:bookmarkEnd w:id="62"/>
    </w:p>
    <w:p w:rsidR="00F71963" w:rsidRDefault="00F71963" w:rsidP="00F71963">
      <w:pPr>
        <w:pStyle w:val="af"/>
        <w:numPr>
          <w:ilvl w:val="0"/>
          <w:numId w:val="36"/>
        </w:numPr>
        <w:spacing w:line="360" w:lineRule="auto"/>
        <w:ind w:left="426" w:hanging="426"/>
        <w:rPr>
          <w:szCs w:val="28"/>
        </w:rPr>
      </w:pPr>
      <w:r w:rsidRPr="00044618">
        <w:rPr>
          <w:szCs w:val="28"/>
        </w:rPr>
        <w:t>Клейнрок Л. Теория массового обслуживания. – М.: Машиностроение, 1979. – 432 с.</w:t>
      </w:r>
    </w:p>
    <w:p w:rsidR="00F71963" w:rsidRPr="000E1942" w:rsidRDefault="00F71963" w:rsidP="00F71963">
      <w:pPr>
        <w:pStyle w:val="af"/>
        <w:numPr>
          <w:ilvl w:val="0"/>
          <w:numId w:val="36"/>
        </w:numPr>
        <w:spacing w:line="360" w:lineRule="auto"/>
        <w:ind w:left="426" w:hanging="426"/>
        <w:rPr>
          <w:szCs w:val="28"/>
        </w:rPr>
      </w:pPr>
      <w:r>
        <w:rPr>
          <w:szCs w:val="28"/>
        </w:rPr>
        <w:t>Башарин, Г.</w:t>
      </w:r>
      <w:r w:rsidRPr="000E1942">
        <w:rPr>
          <w:szCs w:val="28"/>
        </w:rPr>
        <w:t>П. Лекции по математической теории телетрафика [Электронный ресурс] : учебное пособие / М. : Российский университет дружбы народов, 2009. — 146</w:t>
      </w:r>
      <w:r>
        <w:rPr>
          <w:szCs w:val="28"/>
        </w:rPr>
        <w:t> </w:t>
      </w:r>
      <w:r w:rsidRPr="000E1942">
        <w:rPr>
          <w:szCs w:val="28"/>
        </w:rPr>
        <w:t>c.</w:t>
      </w:r>
      <w:r>
        <w:rPr>
          <w:szCs w:val="28"/>
        </w:rPr>
        <w:t xml:space="preserve"> </w:t>
      </w:r>
      <w:r w:rsidRPr="000E1942">
        <w:rPr>
          <w:szCs w:val="28"/>
        </w:rPr>
        <w:t>— Режим доступа:</w:t>
      </w:r>
      <w:r w:rsidRPr="000E1942">
        <w:t xml:space="preserve"> </w:t>
      </w:r>
      <w:hyperlink r:id="rId265" w:history="1">
        <w:r w:rsidRPr="00D416CA">
          <w:rPr>
            <w:rStyle w:val="affff8"/>
            <w:szCs w:val="28"/>
          </w:rPr>
          <w:t>http://www.iprbookshop.ru/11564.html</w:t>
        </w:r>
      </w:hyperlink>
      <w:r w:rsidRPr="000E1942">
        <w:t xml:space="preserve"> </w:t>
      </w:r>
      <w:r w:rsidRPr="000E1942">
        <w:rPr>
          <w:szCs w:val="28"/>
        </w:rPr>
        <w:t>по паролю.</w:t>
      </w:r>
    </w:p>
    <w:p w:rsidR="00F71963" w:rsidRDefault="00F71963" w:rsidP="00F71963">
      <w:pPr>
        <w:pStyle w:val="af"/>
        <w:numPr>
          <w:ilvl w:val="0"/>
          <w:numId w:val="36"/>
        </w:numPr>
        <w:spacing w:line="360" w:lineRule="auto"/>
        <w:ind w:left="426" w:hanging="426"/>
        <w:rPr>
          <w:szCs w:val="28"/>
        </w:rPr>
      </w:pPr>
      <w:r w:rsidRPr="00044618">
        <w:rPr>
          <w:szCs w:val="28"/>
        </w:rPr>
        <w:t>Вентцель Е.С. Теория вероятностей</w:t>
      </w:r>
      <w:r>
        <w:rPr>
          <w:szCs w:val="28"/>
        </w:rPr>
        <w:t xml:space="preserve"> : учебник / М.: КНОРУС, 2010. – 664 с.</w:t>
      </w:r>
    </w:p>
    <w:p w:rsidR="00F71963" w:rsidRPr="00044618" w:rsidRDefault="00F71963" w:rsidP="00F71963">
      <w:pPr>
        <w:pStyle w:val="af"/>
        <w:numPr>
          <w:ilvl w:val="0"/>
          <w:numId w:val="36"/>
        </w:numPr>
        <w:spacing w:line="360" w:lineRule="auto"/>
        <w:ind w:left="426" w:hanging="426"/>
        <w:rPr>
          <w:szCs w:val="28"/>
        </w:rPr>
      </w:pPr>
      <w:r w:rsidRPr="00FA1B39">
        <w:rPr>
          <w:color w:val="000000"/>
          <w:szCs w:val="26"/>
          <w:shd w:val="clear" w:color="auto" w:fill="FFFFFF"/>
        </w:rPr>
        <w:t>Иверсен В.Б. Разработка телетрафика и планирование сетей. Учеб. пособие.</w:t>
      </w:r>
      <w:r>
        <w:rPr>
          <w:color w:val="000000"/>
          <w:szCs w:val="26"/>
          <w:shd w:val="clear" w:color="auto" w:fill="FFFFFF"/>
        </w:rPr>
        <w:t xml:space="preserve"> </w:t>
      </w:r>
      <w:r>
        <w:rPr>
          <w:color w:val="000000"/>
          <w:szCs w:val="26"/>
          <w:shd w:val="clear" w:color="auto" w:fill="FFFFFF"/>
        </w:rPr>
        <w:sym w:font="Symbol" w:char="F02D"/>
      </w:r>
      <w:r w:rsidRPr="000D1E1E">
        <w:rPr>
          <w:color w:val="000000"/>
          <w:szCs w:val="26"/>
          <w:shd w:val="clear" w:color="auto" w:fill="FFFFFF"/>
        </w:rPr>
        <w:t xml:space="preserve"> М</w:t>
      </w:r>
      <w:r>
        <w:rPr>
          <w:color w:val="000000"/>
          <w:szCs w:val="26"/>
          <w:shd w:val="clear" w:color="auto" w:fill="FFFFFF"/>
        </w:rPr>
        <w:t>.: Нац. Открытый Ун-т "ИНТУИТ"</w:t>
      </w:r>
      <w:r w:rsidRPr="000D1E1E">
        <w:rPr>
          <w:color w:val="000000"/>
          <w:szCs w:val="26"/>
          <w:shd w:val="clear" w:color="auto" w:fill="FFFFFF"/>
        </w:rPr>
        <w:t xml:space="preserve">: Бином. Лаборатория знаний, 2011. </w:t>
      </w:r>
      <w:r>
        <w:rPr>
          <w:color w:val="000000"/>
          <w:szCs w:val="26"/>
          <w:shd w:val="clear" w:color="auto" w:fill="FFFFFF"/>
        </w:rPr>
        <w:sym w:font="Symbol" w:char="F02D"/>
      </w:r>
      <w:r w:rsidRPr="000D1E1E">
        <w:rPr>
          <w:color w:val="000000"/>
          <w:szCs w:val="26"/>
          <w:shd w:val="clear" w:color="auto" w:fill="FFFFFF"/>
        </w:rPr>
        <w:t xml:space="preserve"> 526</w:t>
      </w:r>
      <w:r>
        <w:rPr>
          <w:color w:val="000000"/>
          <w:szCs w:val="26"/>
          <w:shd w:val="clear" w:color="auto" w:fill="FFFFFF"/>
        </w:rPr>
        <w:t> </w:t>
      </w:r>
      <w:r w:rsidRPr="000D1E1E">
        <w:rPr>
          <w:color w:val="000000"/>
          <w:szCs w:val="26"/>
          <w:shd w:val="clear" w:color="auto" w:fill="FFFFFF"/>
        </w:rPr>
        <w:t>с.</w:t>
      </w:r>
    </w:p>
    <w:p w:rsidR="00F71963" w:rsidRDefault="00F71963" w:rsidP="00F71963">
      <w:pPr>
        <w:pStyle w:val="af"/>
        <w:numPr>
          <w:ilvl w:val="0"/>
          <w:numId w:val="36"/>
        </w:numPr>
        <w:spacing w:line="360" w:lineRule="auto"/>
        <w:ind w:left="426" w:hanging="426"/>
        <w:rPr>
          <w:szCs w:val="28"/>
        </w:rPr>
      </w:pPr>
      <w:r w:rsidRPr="00044618">
        <w:rPr>
          <w:szCs w:val="28"/>
        </w:rPr>
        <w:t>Вадзинский</w:t>
      </w:r>
      <w:r>
        <w:rPr>
          <w:szCs w:val="28"/>
        </w:rPr>
        <w:t xml:space="preserve"> P.</w:t>
      </w:r>
      <w:r w:rsidRPr="00044618">
        <w:rPr>
          <w:szCs w:val="28"/>
        </w:rPr>
        <w:t xml:space="preserve">H. </w:t>
      </w:r>
      <w:r>
        <w:rPr>
          <w:szCs w:val="28"/>
        </w:rPr>
        <w:t>Справочник</w:t>
      </w:r>
      <w:r w:rsidRPr="00044618">
        <w:rPr>
          <w:szCs w:val="28"/>
        </w:rPr>
        <w:t xml:space="preserve"> </w:t>
      </w:r>
      <w:r>
        <w:rPr>
          <w:szCs w:val="28"/>
        </w:rPr>
        <w:t>по</w:t>
      </w:r>
      <w:r w:rsidRPr="00044618">
        <w:rPr>
          <w:szCs w:val="28"/>
        </w:rPr>
        <w:t xml:space="preserve"> </w:t>
      </w:r>
      <w:r>
        <w:rPr>
          <w:szCs w:val="28"/>
        </w:rPr>
        <w:t>вероятностным</w:t>
      </w:r>
      <w:r w:rsidRPr="00044618">
        <w:rPr>
          <w:szCs w:val="28"/>
        </w:rPr>
        <w:t xml:space="preserve"> </w:t>
      </w:r>
      <w:r>
        <w:rPr>
          <w:szCs w:val="28"/>
        </w:rPr>
        <w:t>распределениям</w:t>
      </w:r>
      <w:r w:rsidRPr="00044618">
        <w:rPr>
          <w:szCs w:val="28"/>
        </w:rPr>
        <w:t>.</w:t>
      </w:r>
      <w:r>
        <w:rPr>
          <w:szCs w:val="28"/>
        </w:rPr>
        <w:t xml:space="preserve"> – </w:t>
      </w:r>
      <w:r w:rsidRPr="00044618">
        <w:rPr>
          <w:szCs w:val="28"/>
        </w:rPr>
        <w:t>C</w:t>
      </w:r>
      <w:r>
        <w:rPr>
          <w:szCs w:val="28"/>
        </w:rPr>
        <w:t>П</w:t>
      </w:r>
      <w:r w:rsidRPr="00044618">
        <w:rPr>
          <w:szCs w:val="28"/>
        </w:rPr>
        <w:t xml:space="preserve">6.: </w:t>
      </w:r>
      <w:r>
        <w:rPr>
          <w:szCs w:val="28"/>
        </w:rPr>
        <w:t>Наука</w:t>
      </w:r>
      <w:r w:rsidRPr="00044618">
        <w:rPr>
          <w:szCs w:val="28"/>
        </w:rPr>
        <w:t xml:space="preserve">, 2001. </w:t>
      </w:r>
      <w:r>
        <w:rPr>
          <w:szCs w:val="28"/>
        </w:rPr>
        <w:t xml:space="preserve">– </w:t>
      </w:r>
      <w:r w:rsidRPr="00044618">
        <w:rPr>
          <w:szCs w:val="28"/>
        </w:rPr>
        <w:t xml:space="preserve">295 </w:t>
      </w:r>
      <w:r>
        <w:rPr>
          <w:szCs w:val="28"/>
        </w:rPr>
        <w:t>с.</w:t>
      </w:r>
    </w:p>
    <w:p w:rsidR="00F71963" w:rsidRDefault="00F71963" w:rsidP="00F71963">
      <w:pPr>
        <w:pStyle w:val="af"/>
        <w:numPr>
          <w:ilvl w:val="0"/>
          <w:numId w:val="36"/>
        </w:numPr>
        <w:spacing w:line="360" w:lineRule="auto"/>
        <w:ind w:left="426" w:hanging="426"/>
        <w:rPr>
          <w:szCs w:val="28"/>
        </w:rPr>
      </w:pPr>
      <w:r w:rsidRPr="00377BA4">
        <w:rPr>
          <w:szCs w:val="28"/>
        </w:rPr>
        <w:t xml:space="preserve">Вишневский В.М. Теоретические основы проектирования компьютерных сетей </w:t>
      </w:r>
      <w:r>
        <w:rPr>
          <w:szCs w:val="28"/>
        </w:rPr>
        <w:t xml:space="preserve">// </w:t>
      </w:r>
      <w:r w:rsidRPr="00377BA4">
        <w:rPr>
          <w:szCs w:val="28"/>
        </w:rPr>
        <w:t>Москва: Техносфера, 2003. – 512 с.</w:t>
      </w:r>
    </w:p>
    <w:p w:rsidR="00F71963" w:rsidRDefault="00F71963" w:rsidP="00F71963">
      <w:pPr>
        <w:pStyle w:val="af"/>
        <w:numPr>
          <w:ilvl w:val="0"/>
          <w:numId w:val="36"/>
        </w:numPr>
        <w:spacing w:line="360" w:lineRule="auto"/>
        <w:ind w:left="426" w:hanging="426"/>
        <w:rPr>
          <w:szCs w:val="28"/>
        </w:rPr>
      </w:pPr>
      <w:r w:rsidRPr="00677B84">
        <w:rPr>
          <w:szCs w:val="28"/>
        </w:rPr>
        <w:t xml:space="preserve">Кокорева, Е. В. Анализ сетей массового обслуживания [Электронный ресурс] : учебно-методическое пособие / Новосибирск : Сибирский государственный университет телекоммуникаций и </w:t>
      </w:r>
      <w:r>
        <w:rPr>
          <w:szCs w:val="28"/>
        </w:rPr>
        <w:t>информатики, 2015. — 39 c</w:t>
      </w:r>
      <w:r w:rsidRPr="00677B84">
        <w:rPr>
          <w:szCs w:val="28"/>
        </w:rPr>
        <w:t xml:space="preserve">. — Режим доступа: </w:t>
      </w:r>
      <w:hyperlink r:id="rId266" w:history="1">
        <w:r w:rsidRPr="00D416CA">
          <w:rPr>
            <w:rStyle w:val="affff8"/>
            <w:szCs w:val="28"/>
          </w:rPr>
          <w:t>http://www.iprbookshop.ru/55468.html</w:t>
        </w:r>
      </w:hyperlink>
      <w:r>
        <w:rPr>
          <w:szCs w:val="28"/>
        </w:rPr>
        <w:t xml:space="preserve"> по паролю.</w:t>
      </w:r>
    </w:p>
    <w:p w:rsidR="00990ECC" w:rsidRDefault="00F71963" w:rsidP="00F71963">
      <w:pPr>
        <w:pStyle w:val="af"/>
        <w:numPr>
          <w:ilvl w:val="0"/>
          <w:numId w:val="36"/>
        </w:numPr>
        <w:spacing w:line="360" w:lineRule="auto"/>
        <w:ind w:left="426" w:hanging="426"/>
        <w:rPr>
          <w:szCs w:val="28"/>
        </w:rPr>
      </w:pPr>
      <w:r w:rsidRPr="007B4CA0">
        <w:rPr>
          <w:szCs w:val="28"/>
        </w:rPr>
        <w:t>Башарин Г.П., Толмачев А.Л. Теория сетей массового обслуживания и ее приложения к анализу информационно-вычислительных систем [Электронный ресурс] // Итоги науки и техники : Сер. Теор. вероятн. Мат. стат. Теор. кибернет., 21, ВИНИТИ, М., 1983, С 3–119 – Режим доступа:</w:t>
      </w:r>
      <w:r>
        <w:rPr>
          <w:szCs w:val="28"/>
        </w:rPr>
        <w:t xml:space="preserve"> </w:t>
      </w:r>
      <w:hyperlink r:id="rId267" w:history="1">
        <w:r w:rsidRPr="007B4CA0">
          <w:rPr>
            <w:rStyle w:val="affff8"/>
            <w:szCs w:val="28"/>
          </w:rPr>
          <w:t>http://www.mathnet.ru/links/4d33dbf1daca533be0933bb49245aa72/intv56.pdf</w:t>
        </w:r>
      </w:hyperlink>
    </w:p>
    <w:p w:rsidR="00FE4939" w:rsidRDefault="00FE4939">
      <w:pPr>
        <w:spacing w:after="200" w:line="276" w:lineRule="auto"/>
        <w:ind w:firstLine="0"/>
        <w:jc w:val="left"/>
        <w:rPr>
          <w:szCs w:val="28"/>
        </w:rPr>
      </w:pPr>
      <w:r>
        <w:rPr>
          <w:szCs w:val="28"/>
        </w:rPr>
        <w:br w:type="page"/>
      </w:r>
    </w:p>
    <w:p w:rsidR="00FE4939" w:rsidRDefault="00FE4939" w:rsidP="00FE4939">
      <w:pPr>
        <w:spacing w:before="2040"/>
        <w:jc w:val="center"/>
        <w:rPr>
          <w:sz w:val="32"/>
        </w:rPr>
      </w:pPr>
      <w:r>
        <w:rPr>
          <w:sz w:val="32"/>
        </w:rPr>
        <w:lastRenderedPageBreak/>
        <w:t>Елена Викторовна Кокорева</w:t>
      </w:r>
      <w:r w:rsidRPr="003644CD">
        <w:rPr>
          <w:sz w:val="32"/>
        </w:rPr>
        <w:t xml:space="preserve"> </w:t>
      </w:r>
    </w:p>
    <w:p w:rsidR="00FE4939" w:rsidRPr="00C92BE9" w:rsidRDefault="0044052A" w:rsidP="00FE4939">
      <w:pPr>
        <w:suppressAutoHyphens/>
        <w:spacing w:before="1200"/>
        <w:jc w:val="center"/>
        <w:rPr>
          <w:rFonts w:ascii="Arial" w:hAnsi="Arial"/>
          <w:b/>
          <w:caps/>
          <w:sz w:val="40"/>
          <w:szCs w:val="40"/>
        </w:rPr>
      </w:pPr>
      <w:r>
        <w:rPr>
          <w:b/>
          <w:caps/>
          <w:sz w:val="40"/>
          <w:szCs w:val="40"/>
        </w:rPr>
        <w:t>теория телетрафика и анализ систем беспроводной связи</w:t>
      </w:r>
    </w:p>
    <w:p w:rsidR="0044052A" w:rsidRPr="00110CB8" w:rsidRDefault="0044052A" w:rsidP="00FE4939">
      <w:pPr>
        <w:suppressAutoHyphens/>
        <w:spacing w:before="1000"/>
        <w:jc w:val="center"/>
        <w:rPr>
          <w:rFonts w:ascii="Arial" w:hAnsi="Arial"/>
          <w:b/>
          <w:caps/>
          <w:sz w:val="32"/>
        </w:rPr>
      </w:pPr>
    </w:p>
    <w:p w:rsidR="00FE4939" w:rsidRPr="0044052A" w:rsidRDefault="0044052A" w:rsidP="00FE4939">
      <w:pPr>
        <w:pStyle w:val="affffc"/>
        <w:spacing w:before="1440"/>
        <w:jc w:val="center"/>
        <w:rPr>
          <w:lang w:val="ru-RU"/>
        </w:rPr>
      </w:pPr>
      <w:r>
        <w:rPr>
          <w:lang w:val="ru-RU"/>
        </w:rPr>
        <w:t>Учебно-методическое пособие</w:t>
      </w:r>
    </w:p>
    <w:p w:rsidR="00FE4939" w:rsidRPr="00FE4939" w:rsidRDefault="00FE4939" w:rsidP="00FE4939">
      <w:pPr>
        <w:pStyle w:val="affffc"/>
        <w:spacing w:before="2040" w:after="0"/>
        <w:rPr>
          <w:lang w:val="ru-RU"/>
        </w:rPr>
      </w:pPr>
      <w:r>
        <w:t xml:space="preserve">Редактор: </w:t>
      </w:r>
      <w:r w:rsidR="0044052A">
        <w:rPr>
          <w:lang w:val="ru-RU"/>
        </w:rPr>
        <w:t>К.И. Шурыгина</w:t>
      </w:r>
    </w:p>
    <w:p w:rsidR="00FE4939" w:rsidRPr="00A667C4" w:rsidRDefault="00FE4939" w:rsidP="00FE4939">
      <w:pPr>
        <w:pStyle w:val="affffc"/>
        <w:pBdr>
          <w:bottom w:val="single" w:sz="12" w:space="1" w:color="auto"/>
        </w:pBdr>
        <w:rPr>
          <w:lang w:val="ru-RU"/>
        </w:rPr>
      </w:pPr>
      <w:r>
        <w:t xml:space="preserve">Корректор: </w:t>
      </w:r>
      <w:r w:rsidR="0044052A">
        <w:rPr>
          <w:lang w:val="ru-RU"/>
        </w:rPr>
        <w:t xml:space="preserve"> </w:t>
      </w:r>
    </w:p>
    <w:p w:rsidR="00FE4939" w:rsidRDefault="00FE4939" w:rsidP="00FE4939">
      <w:pPr>
        <w:pStyle w:val="affffc"/>
        <w:pBdr>
          <w:bottom w:val="single" w:sz="12" w:space="1" w:color="auto"/>
        </w:pBdr>
      </w:pPr>
    </w:p>
    <w:p w:rsidR="00FE4939" w:rsidRDefault="00FE4939" w:rsidP="00FE4939">
      <w:pPr>
        <w:pStyle w:val="affffc"/>
        <w:spacing w:after="0"/>
        <w:jc w:val="center"/>
      </w:pPr>
      <w:r>
        <w:t xml:space="preserve">Подписано в печать </w:t>
      </w:r>
    </w:p>
    <w:p w:rsidR="00FE4939" w:rsidRDefault="00FE4939" w:rsidP="00FE4939">
      <w:pPr>
        <w:pStyle w:val="affffc"/>
        <w:spacing w:after="0"/>
        <w:jc w:val="center"/>
      </w:pPr>
      <w:r>
        <w:t>Формат бумаги 62</w:t>
      </w:r>
      <w:r>
        <w:sym w:font="Symbol" w:char="F0B4"/>
      </w:r>
      <w:r>
        <w:t>84 1/16, отпечатано на ризографе, шрифт №10,</w:t>
      </w:r>
    </w:p>
    <w:p w:rsidR="00FE4939" w:rsidRDefault="00FE4939" w:rsidP="00FE4939">
      <w:pPr>
        <w:pStyle w:val="affffc"/>
        <w:spacing w:after="0"/>
        <w:jc w:val="center"/>
      </w:pPr>
      <w:r>
        <w:t xml:space="preserve">Изд. л. </w:t>
      </w:r>
      <w:r w:rsidR="0044052A">
        <w:rPr>
          <w:lang w:val="ru-RU"/>
        </w:rPr>
        <w:t>3</w:t>
      </w:r>
      <w:r w:rsidR="007A1926">
        <w:rPr>
          <w:lang w:val="ru-RU"/>
        </w:rPr>
        <w:t>,1</w:t>
      </w:r>
      <w:r w:rsidR="0044052A">
        <w:rPr>
          <w:lang w:val="ru-RU"/>
        </w:rPr>
        <w:t>85</w:t>
      </w:r>
      <w:r>
        <w:t xml:space="preserve">, заказ №, тираж </w:t>
      </w:r>
      <w:r>
        <w:rPr>
          <w:lang w:val="ru-RU"/>
        </w:rPr>
        <w:t>10 экз</w:t>
      </w:r>
      <w:r>
        <w:t>.</w:t>
      </w:r>
    </w:p>
    <w:p w:rsidR="00FE4939" w:rsidRPr="00FE4939" w:rsidRDefault="00FE4939" w:rsidP="00FE4939">
      <w:pPr>
        <w:pStyle w:val="affffc"/>
        <w:jc w:val="center"/>
        <w:rPr>
          <w:lang w:val="ru-RU"/>
        </w:rPr>
      </w:pPr>
      <w:r>
        <w:t xml:space="preserve">СибГУТИ 630102, Новосибирск, ул. Кирова, 86 </w:t>
      </w:r>
    </w:p>
    <w:sectPr w:rsidR="00FE4939" w:rsidRPr="00FE4939" w:rsidSect="00D14E12">
      <w:footerReference w:type="default" r:id="rId268"/>
      <w:pgSz w:w="11906" w:h="16838"/>
      <w:pgMar w:top="1134" w:right="1134" w:bottom="1134" w:left="1134" w:header="0" w:footer="0" w:gutter="0"/>
      <w:pgNumType w:start="3"/>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C00" w:rsidRDefault="00D23C00" w:rsidP="003527DE">
      <w:r>
        <w:separator/>
      </w:r>
    </w:p>
  </w:endnote>
  <w:endnote w:type="continuationSeparator" w:id="0">
    <w:p w:rsidR="00D23C00" w:rsidRDefault="00D23C00" w:rsidP="00352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995135"/>
      <w:docPartObj>
        <w:docPartGallery w:val="Page Numbers (Bottom of Page)"/>
        <w:docPartUnique/>
      </w:docPartObj>
    </w:sdtPr>
    <w:sdtEndPr/>
    <w:sdtContent>
      <w:p w:rsidR="00F71963" w:rsidRDefault="00F71963">
        <w:pPr>
          <w:pStyle w:val="afffa"/>
          <w:jc w:val="center"/>
        </w:pPr>
        <w:r>
          <w:fldChar w:fldCharType="begin"/>
        </w:r>
        <w:r>
          <w:instrText>PAGE   \* MERGEFORMAT</w:instrText>
        </w:r>
        <w:r>
          <w:fldChar w:fldCharType="separate"/>
        </w:r>
        <w:r w:rsidR="00E37791">
          <w:rPr>
            <w:noProof/>
          </w:rPr>
          <w:t>3</w:t>
        </w:r>
        <w:r>
          <w:fldChar w:fldCharType="end"/>
        </w:r>
      </w:p>
    </w:sdtContent>
  </w:sdt>
  <w:p w:rsidR="00F71963" w:rsidRDefault="00F71963">
    <w:pPr>
      <w:pStyle w:val="aff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C00" w:rsidRDefault="00D23C00" w:rsidP="003527DE">
      <w:r>
        <w:separator/>
      </w:r>
    </w:p>
  </w:footnote>
  <w:footnote w:type="continuationSeparator" w:id="0">
    <w:p w:rsidR="00D23C00" w:rsidRDefault="00D23C00" w:rsidP="003527DE">
      <w:r>
        <w:continuationSeparator/>
      </w:r>
    </w:p>
  </w:footnote>
  <w:footnote w:id="1">
    <w:p w:rsidR="00F71963" w:rsidRDefault="00F71963">
      <w:pPr>
        <w:pStyle w:val="afffe"/>
      </w:pPr>
      <w:r>
        <w:rPr>
          <w:rStyle w:val="affff0"/>
        </w:rPr>
        <w:footnoteRef/>
      </w:r>
      <w:r>
        <w:t xml:space="preserve"> </w:t>
      </w:r>
      <w:r w:rsidRPr="004A6E94">
        <w:rPr>
          <w:sz w:val="24"/>
          <w:szCs w:val="24"/>
        </w:rPr>
        <w:t xml:space="preserve">В англоязычной литературе применяется название «Теория очередей» (англ. </w:t>
      </w:r>
      <w:r w:rsidRPr="004A6E94">
        <w:rPr>
          <w:sz w:val="24"/>
          <w:szCs w:val="24"/>
          <w:lang w:val="en-US"/>
        </w:rPr>
        <w:t>Queueing</w:t>
      </w:r>
      <w:r w:rsidRPr="004A6E94">
        <w:rPr>
          <w:sz w:val="24"/>
          <w:szCs w:val="24"/>
        </w:rPr>
        <w:t xml:space="preserve"> </w:t>
      </w:r>
      <w:r w:rsidRPr="004A6E94">
        <w:rPr>
          <w:sz w:val="24"/>
          <w:szCs w:val="24"/>
          <w:lang w:val="en-US"/>
        </w:rPr>
        <w:t>Theory</w:t>
      </w:r>
      <w:r w:rsidRPr="004A6E94">
        <w:rPr>
          <w:sz w:val="24"/>
          <w:szCs w:val="24"/>
        </w:rPr>
        <w:t>).</w:t>
      </w:r>
    </w:p>
  </w:footnote>
  <w:footnote w:id="2">
    <w:p w:rsidR="003F3881" w:rsidRDefault="003F3881" w:rsidP="003F3881">
      <w:pPr>
        <w:pStyle w:val="afffe"/>
      </w:pPr>
      <w:r>
        <w:rPr>
          <w:rStyle w:val="affff0"/>
        </w:rPr>
        <w:footnoteRef/>
      </w:r>
      <w:r>
        <w:t xml:space="preserve"> В ячейках таблицы располагаются номера вариантов, а заголовки соответствующих полей и записей содержат параметры СМО для расчёта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http://smath.info/upload/img/ext/zip.gif" style="width:12pt;height:12pt;visibility:visible;mso-wrap-style:square" o:bullet="t">
        <v:imagedata r:id="rId1" o:title="zip"/>
      </v:shape>
    </w:pict>
  </w:numPicBullet>
  <w:numPicBullet w:numPicBulletId="1">
    <w:pict>
      <v:shape id="_x0000_i1041" type="#_x0000_t75" style="width:30.6pt;height:22.8pt;visibility:visible;mso-wrap-style:square" o:bullet="t">
        <v:imagedata r:id="rId2" o:title=""/>
      </v:shape>
    </w:pict>
  </w:numPicBullet>
  <w:abstractNum w:abstractNumId="0" w15:restartNumberingAfterBreak="0">
    <w:nsid w:val="02EF2795"/>
    <w:multiLevelType w:val="hybridMultilevel"/>
    <w:tmpl w:val="9126F5FC"/>
    <w:lvl w:ilvl="0" w:tplc="6D863EC0">
      <w:start w:val="1"/>
      <w:numFmt w:val="bullet"/>
      <w:lvlText w:val=""/>
      <w:lvlPicBulletId w:val="1"/>
      <w:lvlJc w:val="left"/>
      <w:pPr>
        <w:tabs>
          <w:tab w:val="num" w:pos="720"/>
        </w:tabs>
        <w:ind w:left="720" w:hanging="360"/>
      </w:pPr>
      <w:rPr>
        <w:rFonts w:ascii="Symbol" w:hAnsi="Symbol" w:hint="default"/>
      </w:rPr>
    </w:lvl>
    <w:lvl w:ilvl="1" w:tplc="D0FCF0B0" w:tentative="1">
      <w:start w:val="1"/>
      <w:numFmt w:val="bullet"/>
      <w:lvlText w:val=""/>
      <w:lvlJc w:val="left"/>
      <w:pPr>
        <w:tabs>
          <w:tab w:val="num" w:pos="1440"/>
        </w:tabs>
        <w:ind w:left="1440" w:hanging="360"/>
      </w:pPr>
      <w:rPr>
        <w:rFonts w:ascii="Symbol" w:hAnsi="Symbol" w:hint="default"/>
      </w:rPr>
    </w:lvl>
    <w:lvl w:ilvl="2" w:tplc="2ACA05EA" w:tentative="1">
      <w:start w:val="1"/>
      <w:numFmt w:val="bullet"/>
      <w:lvlText w:val=""/>
      <w:lvlJc w:val="left"/>
      <w:pPr>
        <w:tabs>
          <w:tab w:val="num" w:pos="2160"/>
        </w:tabs>
        <w:ind w:left="2160" w:hanging="360"/>
      </w:pPr>
      <w:rPr>
        <w:rFonts w:ascii="Symbol" w:hAnsi="Symbol" w:hint="default"/>
      </w:rPr>
    </w:lvl>
    <w:lvl w:ilvl="3" w:tplc="5EE85F1A" w:tentative="1">
      <w:start w:val="1"/>
      <w:numFmt w:val="bullet"/>
      <w:lvlText w:val=""/>
      <w:lvlJc w:val="left"/>
      <w:pPr>
        <w:tabs>
          <w:tab w:val="num" w:pos="2880"/>
        </w:tabs>
        <w:ind w:left="2880" w:hanging="360"/>
      </w:pPr>
      <w:rPr>
        <w:rFonts w:ascii="Symbol" w:hAnsi="Symbol" w:hint="default"/>
      </w:rPr>
    </w:lvl>
    <w:lvl w:ilvl="4" w:tplc="06AE8FD8" w:tentative="1">
      <w:start w:val="1"/>
      <w:numFmt w:val="bullet"/>
      <w:lvlText w:val=""/>
      <w:lvlJc w:val="left"/>
      <w:pPr>
        <w:tabs>
          <w:tab w:val="num" w:pos="3600"/>
        </w:tabs>
        <w:ind w:left="3600" w:hanging="360"/>
      </w:pPr>
      <w:rPr>
        <w:rFonts w:ascii="Symbol" w:hAnsi="Symbol" w:hint="default"/>
      </w:rPr>
    </w:lvl>
    <w:lvl w:ilvl="5" w:tplc="C298B384" w:tentative="1">
      <w:start w:val="1"/>
      <w:numFmt w:val="bullet"/>
      <w:lvlText w:val=""/>
      <w:lvlJc w:val="left"/>
      <w:pPr>
        <w:tabs>
          <w:tab w:val="num" w:pos="4320"/>
        </w:tabs>
        <w:ind w:left="4320" w:hanging="360"/>
      </w:pPr>
      <w:rPr>
        <w:rFonts w:ascii="Symbol" w:hAnsi="Symbol" w:hint="default"/>
      </w:rPr>
    </w:lvl>
    <w:lvl w:ilvl="6" w:tplc="80E08D2C" w:tentative="1">
      <w:start w:val="1"/>
      <w:numFmt w:val="bullet"/>
      <w:lvlText w:val=""/>
      <w:lvlJc w:val="left"/>
      <w:pPr>
        <w:tabs>
          <w:tab w:val="num" w:pos="5040"/>
        </w:tabs>
        <w:ind w:left="5040" w:hanging="360"/>
      </w:pPr>
      <w:rPr>
        <w:rFonts w:ascii="Symbol" w:hAnsi="Symbol" w:hint="default"/>
      </w:rPr>
    </w:lvl>
    <w:lvl w:ilvl="7" w:tplc="404274BC" w:tentative="1">
      <w:start w:val="1"/>
      <w:numFmt w:val="bullet"/>
      <w:lvlText w:val=""/>
      <w:lvlJc w:val="left"/>
      <w:pPr>
        <w:tabs>
          <w:tab w:val="num" w:pos="5760"/>
        </w:tabs>
        <w:ind w:left="5760" w:hanging="360"/>
      </w:pPr>
      <w:rPr>
        <w:rFonts w:ascii="Symbol" w:hAnsi="Symbol" w:hint="default"/>
      </w:rPr>
    </w:lvl>
    <w:lvl w:ilvl="8" w:tplc="CDB2BE9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D4240D"/>
    <w:multiLevelType w:val="hybridMultilevel"/>
    <w:tmpl w:val="C0AE84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A563230"/>
    <w:multiLevelType w:val="hybridMultilevel"/>
    <w:tmpl w:val="8B105C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24ECD"/>
    <w:multiLevelType w:val="hybridMultilevel"/>
    <w:tmpl w:val="9F8E73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F061325"/>
    <w:multiLevelType w:val="hybridMultilevel"/>
    <w:tmpl w:val="46467DC2"/>
    <w:lvl w:ilvl="0" w:tplc="0419000F">
      <w:start w:val="1"/>
      <w:numFmt w:val="decimal"/>
      <w:lvlText w:val="%1."/>
      <w:lvlJc w:val="left"/>
      <w:pPr>
        <w:ind w:left="720" w:hanging="360"/>
      </w:pPr>
      <w:rPr>
        <w:rFonts w:hint="default"/>
      </w:rPr>
    </w:lvl>
    <w:lvl w:ilvl="1" w:tplc="04190005">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3F3BA5"/>
    <w:multiLevelType w:val="hybridMultilevel"/>
    <w:tmpl w:val="B042820E"/>
    <w:lvl w:ilvl="0" w:tplc="EC0E6764">
      <w:start w:val="1"/>
      <w:numFmt w:val="decimal"/>
      <w:lvlText w:val="%1."/>
      <w:lvlJc w:val="left"/>
      <w:pPr>
        <w:ind w:left="1068" w:hanging="360"/>
      </w:pPr>
      <w:rPr>
        <w:rFonts w:ascii="Times New Roman" w:eastAsiaTheme="minorHAnsi" w:hAnsi="Times New Roman" w:cstheme="minorBidi" w:hint="default"/>
        <w:color w:val="auto"/>
      </w:rPr>
    </w:lvl>
    <w:lvl w:ilvl="1" w:tplc="04190019" w:tentative="1">
      <w:start w:val="1"/>
      <w:numFmt w:val="lowerLetter"/>
      <w:lvlText w:val="%2."/>
      <w:lvlJc w:val="left"/>
      <w:pPr>
        <w:ind w:left="1297" w:hanging="360"/>
      </w:pPr>
    </w:lvl>
    <w:lvl w:ilvl="2" w:tplc="0419001B" w:tentative="1">
      <w:start w:val="1"/>
      <w:numFmt w:val="lowerRoman"/>
      <w:lvlText w:val="%3."/>
      <w:lvlJc w:val="right"/>
      <w:pPr>
        <w:ind w:left="2017" w:hanging="180"/>
      </w:pPr>
    </w:lvl>
    <w:lvl w:ilvl="3" w:tplc="0419000F" w:tentative="1">
      <w:start w:val="1"/>
      <w:numFmt w:val="decimal"/>
      <w:lvlText w:val="%4."/>
      <w:lvlJc w:val="left"/>
      <w:pPr>
        <w:ind w:left="2737" w:hanging="360"/>
      </w:pPr>
    </w:lvl>
    <w:lvl w:ilvl="4" w:tplc="04190019" w:tentative="1">
      <w:start w:val="1"/>
      <w:numFmt w:val="lowerLetter"/>
      <w:lvlText w:val="%5."/>
      <w:lvlJc w:val="left"/>
      <w:pPr>
        <w:ind w:left="3457" w:hanging="360"/>
      </w:pPr>
    </w:lvl>
    <w:lvl w:ilvl="5" w:tplc="0419001B" w:tentative="1">
      <w:start w:val="1"/>
      <w:numFmt w:val="lowerRoman"/>
      <w:lvlText w:val="%6."/>
      <w:lvlJc w:val="right"/>
      <w:pPr>
        <w:ind w:left="4177" w:hanging="180"/>
      </w:pPr>
    </w:lvl>
    <w:lvl w:ilvl="6" w:tplc="0419000F" w:tentative="1">
      <w:start w:val="1"/>
      <w:numFmt w:val="decimal"/>
      <w:lvlText w:val="%7."/>
      <w:lvlJc w:val="left"/>
      <w:pPr>
        <w:ind w:left="4897" w:hanging="360"/>
      </w:pPr>
    </w:lvl>
    <w:lvl w:ilvl="7" w:tplc="04190019" w:tentative="1">
      <w:start w:val="1"/>
      <w:numFmt w:val="lowerLetter"/>
      <w:lvlText w:val="%8."/>
      <w:lvlJc w:val="left"/>
      <w:pPr>
        <w:ind w:left="5617" w:hanging="360"/>
      </w:pPr>
    </w:lvl>
    <w:lvl w:ilvl="8" w:tplc="0419001B" w:tentative="1">
      <w:start w:val="1"/>
      <w:numFmt w:val="lowerRoman"/>
      <w:lvlText w:val="%9."/>
      <w:lvlJc w:val="right"/>
      <w:pPr>
        <w:ind w:left="6337" w:hanging="180"/>
      </w:pPr>
    </w:lvl>
  </w:abstractNum>
  <w:abstractNum w:abstractNumId="6" w15:restartNumberingAfterBreak="0">
    <w:nsid w:val="1A4337A0"/>
    <w:multiLevelType w:val="hybridMultilevel"/>
    <w:tmpl w:val="7FEA9D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AE31A8E"/>
    <w:multiLevelType w:val="hybridMultilevel"/>
    <w:tmpl w:val="F9C2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8F02DA"/>
    <w:multiLevelType w:val="hybridMultilevel"/>
    <w:tmpl w:val="8B105C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414754"/>
    <w:multiLevelType w:val="hybridMultilevel"/>
    <w:tmpl w:val="2ED624BC"/>
    <w:lvl w:ilvl="0" w:tplc="041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CD94EC4"/>
    <w:multiLevelType w:val="hybridMultilevel"/>
    <w:tmpl w:val="C2F49E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DE604F1"/>
    <w:multiLevelType w:val="hybridMultilevel"/>
    <w:tmpl w:val="93385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1A4CA1"/>
    <w:multiLevelType w:val="hybridMultilevel"/>
    <w:tmpl w:val="0A8CD8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E622FB5"/>
    <w:multiLevelType w:val="hybridMultilevel"/>
    <w:tmpl w:val="EEB06E2E"/>
    <w:lvl w:ilvl="0" w:tplc="EC0E6764">
      <w:start w:val="1"/>
      <w:numFmt w:val="decimal"/>
      <w:lvlText w:val="%1."/>
      <w:lvlJc w:val="left"/>
      <w:pPr>
        <w:ind w:left="720" w:hanging="360"/>
      </w:pPr>
      <w:rPr>
        <w:rFonts w:ascii="Times New Roman" w:eastAsiaTheme="minorHAnsi" w:hAnsi="Times New Roman"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8A3E10"/>
    <w:multiLevelType w:val="hybridMultilevel"/>
    <w:tmpl w:val="B042820E"/>
    <w:lvl w:ilvl="0" w:tplc="EC0E6764">
      <w:start w:val="1"/>
      <w:numFmt w:val="decimal"/>
      <w:lvlText w:val="%1."/>
      <w:lvlJc w:val="left"/>
      <w:pPr>
        <w:ind w:left="1211" w:hanging="360"/>
      </w:pPr>
      <w:rPr>
        <w:rFonts w:ascii="Times New Roman" w:eastAsiaTheme="minorHAnsi" w:hAnsi="Times New Roman"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E0069D"/>
    <w:multiLevelType w:val="multilevel"/>
    <w:tmpl w:val="A61CF7BE"/>
    <w:lvl w:ilvl="0">
      <w:start w:val="1"/>
      <w:numFmt w:val="decimal"/>
      <w:lvlText w:val="%1."/>
      <w:lvlJc w:val="left"/>
      <w:pPr>
        <w:ind w:left="927" w:hanging="360"/>
      </w:p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647" w:hanging="108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2007" w:hanging="1440"/>
      </w:pPr>
      <w:rPr>
        <w:rFonts w:hint="default"/>
        <w:b w:val="0"/>
      </w:rPr>
    </w:lvl>
    <w:lvl w:ilvl="6">
      <w:start w:val="1"/>
      <w:numFmt w:val="decimal"/>
      <w:isLgl/>
      <w:lvlText w:val="%1.%2.%3.%4.%5.%6.%7."/>
      <w:lvlJc w:val="left"/>
      <w:pPr>
        <w:ind w:left="2007" w:hanging="1440"/>
      </w:pPr>
      <w:rPr>
        <w:rFonts w:hint="default"/>
        <w:b w:val="0"/>
      </w:rPr>
    </w:lvl>
    <w:lvl w:ilvl="7">
      <w:start w:val="1"/>
      <w:numFmt w:val="decimal"/>
      <w:isLgl/>
      <w:lvlText w:val="%1.%2.%3.%4.%5.%6.%7.%8."/>
      <w:lvlJc w:val="left"/>
      <w:pPr>
        <w:ind w:left="2367" w:hanging="1800"/>
      </w:pPr>
      <w:rPr>
        <w:rFonts w:hint="default"/>
        <w:b w:val="0"/>
      </w:rPr>
    </w:lvl>
    <w:lvl w:ilvl="8">
      <w:start w:val="1"/>
      <w:numFmt w:val="decimal"/>
      <w:isLgl/>
      <w:lvlText w:val="%1.%2.%3.%4.%5.%6.%7.%8.%9."/>
      <w:lvlJc w:val="left"/>
      <w:pPr>
        <w:ind w:left="2367" w:hanging="1800"/>
      </w:pPr>
      <w:rPr>
        <w:rFonts w:hint="default"/>
        <w:b w:val="0"/>
      </w:rPr>
    </w:lvl>
  </w:abstractNum>
  <w:abstractNum w:abstractNumId="16" w15:restartNumberingAfterBreak="0">
    <w:nsid w:val="37D07778"/>
    <w:multiLevelType w:val="multilevel"/>
    <w:tmpl w:val="A61CF7BE"/>
    <w:lvl w:ilvl="0">
      <w:start w:val="1"/>
      <w:numFmt w:val="decimal"/>
      <w:lvlText w:val="%1."/>
      <w:lvlJc w:val="left"/>
      <w:pPr>
        <w:ind w:left="502"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b w:val="0"/>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b w:val="0"/>
      </w:rPr>
    </w:lvl>
    <w:lvl w:ilvl="5">
      <w:start w:val="1"/>
      <w:numFmt w:val="decimal"/>
      <w:isLgl/>
      <w:lvlText w:val="%1.%2.%3.%4.%5.%6."/>
      <w:lvlJc w:val="left"/>
      <w:pPr>
        <w:ind w:left="2367" w:hanging="1440"/>
      </w:pPr>
      <w:rPr>
        <w:rFonts w:hint="default"/>
        <w:b w:val="0"/>
      </w:rPr>
    </w:lvl>
    <w:lvl w:ilvl="6">
      <w:start w:val="1"/>
      <w:numFmt w:val="decimal"/>
      <w:isLgl/>
      <w:lvlText w:val="%1.%2.%3.%4.%5.%6.%7."/>
      <w:lvlJc w:val="left"/>
      <w:pPr>
        <w:ind w:left="2367" w:hanging="1440"/>
      </w:pPr>
      <w:rPr>
        <w:rFonts w:hint="default"/>
        <w:b w:val="0"/>
      </w:rPr>
    </w:lvl>
    <w:lvl w:ilvl="7">
      <w:start w:val="1"/>
      <w:numFmt w:val="decimal"/>
      <w:isLgl/>
      <w:lvlText w:val="%1.%2.%3.%4.%5.%6.%7.%8."/>
      <w:lvlJc w:val="left"/>
      <w:pPr>
        <w:ind w:left="2727" w:hanging="1800"/>
      </w:pPr>
      <w:rPr>
        <w:rFonts w:hint="default"/>
        <w:b w:val="0"/>
      </w:rPr>
    </w:lvl>
    <w:lvl w:ilvl="8">
      <w:start w:val="1"/>
      <w:numFmt w:val="decimal"/>
      <w:isLgl/>
      <w:lvlText w:val="%1.%2.%3.%4.%5.%6.%7.%8.%9."/>
      <w:lvlJc w:val="left"/>
      <w:pPr>
        <w:ind w:left="2727" w:hanging="1800"/>
      </w:pPr>
      <w:rPr>
        <w:rFonts w:hint="default"/>
        <w:b w:val="0"/>
      </w:rPr>
    </w:lvl>
  </w:abstractNum>
  <w:abstractNum w:abstractNumId="17" w15:restartNumberingAfterBreak="0">
    <w:nsid w:val="380E3358"/>
    <w:multiLevelType w:val="multilevel"/>
    <w:tmpl w:val="E6AE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1D50E9"/>
    <w:multiLevelType w:val="hybridMultilevel"/>
    <w:tmpl w:val="8B105C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6C4CFF"/>
    <w:multiLevelType w:val="hybridMultilevel"/>
    <w:tmpl w:val="18AE49AE"/>
    <w:lvl w:ilvl="0" w:tplc="D1543D20">
      <w:start w:val="1"/>
      <w:numFmt w:val="bullet"/>
      <w:lvlText w:val=""/>
      <w:lvlJc w:val="left"/>
      <w:pPr>
        <w:tabs>
          <w:tab w:val="num" w:pos="1069"/>
        </w:tabs>
        <w:ind w:left="1069" w:hanging="360"/>
      </w:pPr>
      <w:rPr>
        <w:rFonts w:ascii="Symbol" w:hAnsi="Symbol" w:hint="default"/>
      </w:rPr>
    </w:lvl>
    <w:lvl w:ilvl="1" w:tplc="FFFFFFFF">
      <w:start w:val="1"/>
      <w:numFmt w:val="decimal"/>
      <w:lvlText w:val="%2."/>
      <w:lvlJc w:val="left"/>
      <w:pPr>
        <w:tabs>
          <w:tab w:val="num" w:pos="1582"/>
        </w:tabs>
        <w:ind w:left="1582" w:hanging="360"/>
      </w:pPr>
      <w:rPr>
        <w:rFonts w:hint="default"/>
      </w:rPr>
    </w:lvl>
    <w:lvl w:ilvl="2" w:tplc="FFFFFFFF" w:tentative="1">
      <w:start w:val="1"/>
      <w:numFmt w:val="bullet"/>
      <w:lvlText w:val=""/>
      <w:lvlJc w:val="left"/>
      <w:pPr>
        <w:tabs>
          <w:tab w:val="num" w:pos="2302"/>
        </w:tabs>
        <w:ind w:left="2302" w:hanging="360"/>
      </w:pPr>
      <w:rPr>
        <w:rFonts w:ascii="Wingdings" w:hAnsi="Wingdings" w:hint="default"/>
      </w:rPr>
    </w:lvl>
    <w:lvl w:ilvl="3" w:tplc="FFFFFFFF" w:tentative="1">
      <w:start w:val="1"/>
      <w:numFmt w:val="bullet"/>
      <w:lvlText w:val=""/>
      <w:lvlJc w:val="left"/>
      <w:pPr>
        <w:tabs>
          <w:tab w:val="num" w:pos="3022"/>
        </w:tabs>
        <w:ind w:left="3022" w:hanging="360"/>
      </w:pPr>
      <w:rPr>
        <w:rFonts w:ascii="Symbol" w:hAnsi="Symbol" w:hint="default"/>
      </w:rPr>
    </w:lvl>
    <w:lvl w:ilvl="4" w:tplc="FFFFFFFF" w:tentative="1">
      <w:start w:val="1"/>
      <w:numFmt w:val="bullet"/>
      <w:lvlText w:val="o"/>
      <w:lvlJc w:val="left"/>
      <w:pPr>
        <w:tabs>
          <w:tab w:val="num" w:pos="3742"/>
        </w:tabs>
        <w:ind w:left="3742" w:hanging="360"/>
      </w:pPr>
      <w:rPr>
        <w:rFonts w:ascii="Courier New" w:hAnsi="Courier New" w:cs="Courier New" w:hint="default"/>
      </w:rPr>
    </w:lvl>
    <w:lvl w:ilvl="5" w:tplc="FFFFFFFF" w:tentative="1">
      <w:start w:val="1"/>
      <w:numFmt w:val="bullet"/>
      <w:lvlText w:val=""/>
      <w:lvlJc w:val="left"/>
      <w:pPr>
        <w:tabs>
          <w:tab w:val="num" w:pos="4462"/>
        </w:tabs>
        <w:ind w:left="4462" w:hanging="360"/>
      </w:pPr>
      <w:rPr>
        <w:rFonts w:ascii="Wingdings" w:hAnsi="Wingdings" w:hint="default"/>
      </w:rPr>
    </w:lvl>
    <w:lvl w:ilvl="6" w:tplc="FFFFFFFF" w:tentative="1">
      <w:start w:val="1"/>
      <w:numFmt w:val="bullet"/>
      <w:lvlText w:val=""/>
      <w:lvlJc w:val="left"/>
      <w:pPr>
        <w:tabs>
          <w:tab w:val="num" w:pos="5182"/>
        </w:tabs>
        <w:ind w:left="5182" w:hanging="360"/>
      </w:pPr>
      <w:rPr>
        <w:rFonts w:ascii="Symbol" w:hAnsi="Symbol" w:hint="default"/>
      </w:rPr>
    </w:lvl>
    <w:lvl w:ilvl="7" w:tplc="FFFFFFFF" w:tentative="1">
      <w:start w:val="1"/>
      <w:numFmt w:val="bullet"/>
      <w:lvlText w:val="o"/>
      <w:lvlJc w:val="left"/>
      <w:pPr>
        <w:tabs>
          <w:tab w:val="num" w:pos="5902"/>
        </w:tabs>
        <w:ind w:left="5902" w:hanging="360"/>
      </w:pPr>
      <w:rPr>
        <w:rFonts w:ascii="Courier New" w:hAnsi="Courier New" w:cs="Courier New" w:hint="default"/>
      </w:rPr>
    </w:lvl>
    <w:lvl w:ilvl="8" w:tplc="FFFFFFFF" w:tentative="1">
      <w:start w:val="1"/>
      <w:numFmt w:val="bullet"/>
      <w:lvlText w:val=""/>
      <w:lvlJc w:val="left"/>
      <w:pPr>
        <w:tabs>
          <w:tab w:val="num" w:pos="6622"/>
        </w:tabs>
        <w:ind w:left="6622" w:hanging="360"/>
      </w:pPr>
      <w:rPr>
        <w:rFonts w:ascii="Wingdings" w:hAnsi="Wingdings" w:hint="default"/>
      </w:rPr>
    </w:lvl>
  </w:abstractNum>
  <w:abstractNum w:abstractNumId="20" w15:restartNumberingAfterBreak="0">
    <w:nsid w:val="3F6A7C62"/>
    <w:multiLevelType w:val="multilevel"/>
    <w:tmpl w:val="9482E61E"/>
    <w:styleLink w:val="1"/>
    <w:lvl w:ilvl="0">
      <w:start w:val="3"/>
      <w:numFmt w:val="decimal"/>
      <w:lvlText w:val="%1."/>
      <w:lvlJc w:val="left"/>
      <w:pPr>
        <w:ind w:left="585" w:hanging="585"/>
      </w:pPr>
      <w:rPr>
        <w:rFonts w:hint="default"/>
      </w:rPr>
    </w:lvl>
    <w:lvl w:ilvl="1">
      <w:start w:val="1"/>
      <w:numFmt w:val="decimal"/>
      <w:lvlText w:val="%1.%2."/>
      <w:lvlJc w:val="left"/>
      <w:pPr>
        <w:ind w:left="1003" w:hanging="720"/>
      </w:pPr>
      <w:rPr>
        <w:rFonts w:hint="default"/>
        <w:b/>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1" w15:restartNumberingAfterBreak="0">
    <w:nsid w:val="43C92590"/>
    <w:multiLevelType w:val="multilevel"/>
    <w:tmpl w:val="AA6EB800"/>
    <w:lvl w:ilvl="0">
      <w:start w:val="1"/>
      <w:numFmt w:val="decimal"/>
      <w:pStyle w:val="a"/>
      <w:lvlText w:val="%1."/>
      <w:lvlJc w:val="left"/>
      <w:pPr>
        <w:ind w:left="1986" w:hanging="85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0"/>
      <w:lvlText w:val="%2.1"/>
      <w:lvlJc w:val="left"/>
      <w:pPr>
        <w:ind w:left="2138"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066" w:hanging="1080"/>
      </w:pPr>
      <w:rPr>
        <w:rFonts w:hint="default"/>
      </w:rPr>
    </w:lvl>
    <w:lvl w:ilvl="4">
      <w:start w:val="1"/>
      <w:numFmt w:val="decimal"/>
      <w:isLgl/>
      <w:lvlText w:val="%1.%2.%3.%4.%5."/>
      <w:lvlJc w:val="left"/>
      <w:pPr>
        <w:ind w:left="3710" w:hanging="1440"/>
      </w:pPr>
      <w:rPr>
        <w:rFonts w:hint="default"/>
      </w:rPr>
    </w:lvl>
    <w:lvl w:ilvl="5">
      <w:start w:val="1"/>
      <w:numFmt w:val="decimal"/>
      <w:isLgl/>
      <w:lvlText w:val="%1.%2.%3.%4.%5.%6."/>
      <w:lvlJc w:val="left"/>
      <w:pPr>
        <w:ind w:left="3994" w:hanging="1440"/>
      </w:pPr>
      <w:rPr>
        <w:rFonts w:hint="default"/>
      </w:rPr>
    </w:lvl>
    <w:lvl w:ilvl="6">
      <w:start w:val="1"/>
      <w:numFmt w:val="decimal"/>
      <w:isLgl/>
      <w:lvlText w:val="%1.%2.%3.%4.%5.%6.%7."/>
      <w:lvlJc w:val="left"/>
      <w:pPr>
        <w:ind w:left="4638" w:hanging="1800"/>
      </w:pPr>
      <w:rPr>
        <w:rFonts w:hint="default"/>
      </w:rPr>
    </w:lvl>
    <w:lvl w:ilvl="7">
      <w:start w:val="1"/>
      <w:numFmt w:val="decimal"/>
      <w:isLgl/>
      <w:lvlText w:val="%1.%2.%3.%4.%5.%6.%7.%8."/>
      <w:lvlJc w:val="left"/>
      <w:pPr>
        <w:ind w:left="4922" w:hanging="1800"/>
      </w:pPr>
      <w:rPr>
        <w:rFonts w:hint="default"/>
      </w:rPr>
    </w:lvl>
    <w:lvl w:ilvl="8">
      <w:start w:val="1"/>
      <w:numFmt w:val="decimal"/>
      <w:isLgl/>
      <w:lvlText w:val="%1.%2.%3.%4.%5.%6.%7.%8.%9."/>
      <w:lvlJc w:val="left"/>
      <w:pPr>
        <w:ind w:left="5566" w:hanging="2160"/>
      </w:pPr>
      <w:rPr>
        <w:rFonts w:hint="default"/>
      </w:rPr>
    </w:lvl>
  </w:abstractNum>
  <w:abstractNum w:abstractNumId="22" w15:restartNumberingAfterBreak="0">
    <w:nsid w:val="46F863B9"/>
    <w:multiLevelType w:val="multilevel"/>
    <w:tmpl w:val="BD0AB0C8"/>
    <w:lvl w:ilvl="0">
      <w:start w:val="1"/>
      <w:numFmt w:val="decimal"/>
      <w:lvlText w:val="%1."/>
      <w:lvlJc w:val="left"/>
      <w:pPr>
        <w:ind w:left="128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pStyle w:val="a1"/>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23" w15:restartNumberingAfterBreak="0">
    <w:nsid w:val="493404C8"/>
    <w:multiLevelType w:val="hybridMultilevel"/>
    <w:tmpl w:val="EEB06E2E"/>
    <w:lvl w:ilvl="0" w:tplc="EC0E6764">
      <w:start w:val="1"/>
      <w:numFmt w:val="decimal"/>
      <w:lvlText w:val="%1."/>
      <w:lvlJc w:val="left"/>
      <w:pPr>
        <w:ind w:left="360" w:hanging="360"/>
      </w:pPr>
      <w:rPr>
        <w:rFonts w:ascii="Times New Roman" w:eastAsiaTheme="minorHAnsi" w:hAnsi="Times New Roman" w:cstheme="minorBid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52913CB2"/>
    <w:multiLevelType w:val="hybridMultilevel"/>
    <w:tmpl w:val="46467DC2"/>
    <w:lvl w:ilvl="0" w:tplc="0419000F">
      <w:start w:val="1"/>
      <w:numFmt w:val="decimal"/>
      <w:lvlText w:val="%1."/>
      <w:lvlJc w:val="left"/>
      <w:pPr>
        <w:ind w:left="720" w:hanging="360"/>
      </w:pPr>
      <w:rPr>
        <w:rFonts w:hint="default"/>
      </w:rPr>
    </w:lvl>
    <w:lvl w:ilvl="1" w:tplc="04190005">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B76864"/>
    <w:multiLevelType w:val="multilevel"/>
    <w:tmpl w:val="44028FFA"/>
    <w:lvl w:ilvl="0">
      <w:start w:val="1"/>
      <w:numFmt w:val="decimal"/>
      <w:lvlText w:val="%1."/>
      <w:lvlJc w:val="left"/>
      <w:pPr>
        <w:ind w:left="1212"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b w:val="0"/>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b w:val="0"/>
      </w:rPr>
    </w:lvl>
    <w:lvl w:ilvl="5">
      <w:start w:val="1"/>
      <w:numFmt w:val="decimal"/>
      <w:isLgl/>
      <w:lvlText w:val="%1.%2.%3.%4.%5.%6."/>
      <w:lvlJc w:val="left"/>
      <w:pPr>
        <w:ind w:left="2367" w:hanging="1440"/>
      </w:pPr>
      <w:rPr>
        <w:rFonts w:hint="default"/>
        <w:b w:val="0"/>
      </w:rPr>
    </w:lvl>
    <w:lvl w:ilvl="6">
      <w:start w:val="1"/>
      <w:numFmt w:val="decimal"/>
      <w:isLgl/>
      <w:lvlText w:val="%1.%2.%3.%4.%5.%6.%7."/>
      <w:lvlJc w:val="left"/>
      <w:pPr>
        <w:ind w:left="2367" w:hanging="1440"/>
      </w:pPr>
      <w:rPr>
        <w:rFonts w:hint="default"/>
        <w:b w:val="0"/>
      </w:rPr>
    </w:lvl>
    <w:lvl w:ilvl="7">
      <w:start w:val="1"/>
      <w:numFmt w:val="decimal"/>
      <w:isLgl/>
      <w:lvlText w:val="%1.%2.%3.%4.%5.%6.%7.%8."/>
      <w:lvlJc w:val="left"/>
      <w:pPr>
        <w:ind w:left="2727" w:hanging="1800"/>
      </w:pPr>
      <w:rPr>
        <w:rFonts w:hint="default"/>
        <w:b w:val="0"/>
      </w:rPr>
    </w:lvl>
    <w:lvl w:ilvl="8">
      <w:start w:val="1"/>
      <w:numFmt w:val="decimal"/>
      <w:isLgl/>
      <w:lvlText w:val="%1.%2.%3.%4.%5.%6.%7.%8.%9."/>
      <w:lvlJc w:val="left"/>
      <w:pPr>
        <w:ind w:left="2727" w:hanging="1800"/>
      </w:pPr>
      <w:rPr>
        <w:rFonts w:hint="default"/>
        <w:b w:val="0"/>
      </w:rPr>
    </w:lvl>
  </w:abstractNum>
  <w:abstractNum w:abstractNumId="26" w15:restartNumberingAfterBreak="0">
    <w:nsid w:val="55210C57"/>
    <w:multiLevelType w:val="multilevel"/>
    <w:tmpl w:val="9C50276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560F38AC"/>
    <w:multiLevelType w:val="hybridMultilevel"/>
    <w:tmpl w:val="B042820E"/>
    <w:lvl w:ilvl="0" w:tplc="EC0E6764">
      <w:start w:val="1"/>
      <w:numFmt w:val="decimal"/>
      <w:lvlText w:val="%1."/>
      <w:lvlJc w:val="left"/>
      <w:pPr>
        <w:ind w:left="1211" w:hanging="360"/>
      </w:pPr>
      <w:rPr>
        <w:rFonts w:ascii="Times New Roman" w:eastAsiaTheme="minorHAnsi" w:hAnsi="Times New Roman"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FF1D9B"/>
    <w:multiLevelType w:val="hybridMultilevel"/>
    <w:tmpl w:val="145453F2"/>
    <w:lvl w:ilvl="0" w:tplc="2C66AF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7249A4"/>
    <w:multiLevelType w:val="hybridMultilevel"/>
    <w:tmpl w:val="836E83DE"/>
    <w:lvl w:ilvl="0" w:tplc="D1543D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E367B40"/>
    <w:multiLevelType w:val="hybridMultilevel"/>
    <w:tmpl w:val="1616B97E"/>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E046961"/>
    <w:multiLevelType w:val="hybridMultilevel"/>
    <w:tmpl w:val="F460C6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8547EEF"/>
    <w:multiLevelType w:val="hybridMultilevel"/>
    <w:tmpl w:val="E0C6ABB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B5E26CE"/>
    <w:multiLevelType w:val="hybridMultilevel"/>
    <w:tmpl w:val="CE40ED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E403C6C"/>
    <w:multiLevelType w:val="hybridMultilevel"/>
    <w:tmpl w:val="46467DC2"/>
    <w:lvl w:ilvl="0" w:tplc="0419000F">
      <w:start w:val="1"/>
      <w:numFmt w:val="decimal"/>
      <w:lvlText w:val="%1."/>
      <w:lvlJc w:val="left"/>
      <w:pPr>
        <w:ind w:left="720" w:hanging="360"/>
      </w:pPr>
      <w:rPr>
        <w:rFonts w:hint="default"/>
      </w:rPr>
    </w:lvl>
    <w:lvl w:ilvl="1" w:tplc="04190005">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B1764B"/>
    <w:multiLevelType w:val="hybridMultilevel"/>
    <w:tmpl w:val="DFD0E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20"/>
  </w:num>
  <w:num w:numId="4">
    <w:abstractNumId w:val="31"/>
  </w:num>
  <w:num w:numId="5">
    <w:abstractNumId w:val="21"/>
  </w:num>
  <w:num w:numId="6">
    <w:abstractNumId w:val="4"/>
  </w:num>
  <w:num w:numId="7">
    <w:abstractNumId w:val="11"/>
  </w:num>
  <w:num w:numId="8">
    <w:abstractNumId w:val="13"/>
  </w:num>
  <w:num w:numId="9">
    <w:abstractNumId w:val="27"/>
  </w:num>
  <w:num w:numId="10">
    <w:abstractNumId w:val="18"/>
  </w:num>
  <w:num w:numId="11">
    <w:abstractNumId w:val="23"/>
  </w:num>
  <w:num w:numId="12">
    <w:abstractNumId w:val="5"/>
  </w:num>
  <w:num w:numId="13">
    <w:abstractNumId w:val="28"/>
  </w:num>
  <w:num w:numId="14">
    <w:abstractNumId w:val="1"/>
  </w:num>
  <w:num w:numId="15">
    <w:abstractNumId w:val="25"/>
  </w:num>
  <w:num w:numId="16">
    <w:abstractNumId w:val="3"/>
  </w:num>
  <w:num w:numId="17">
    <w:abstractNumId w:val="10"/>
  </w:num>
  <w:num w:numId="18">
    <w:abstractNumId w:val="12"/>
  </w:num>
  <w:num w:numId="19">
    <w:abstractNumId w:val="16"/>
  </w:num>
  <w:num w:numId="20">
    <w:abstractNumId w:val="29"/>
  </w:num>
  <w:num w:numId="21">
    <w:abstractNumId w:val="9"/>
  </w:num>
  <w:num w:numId="22">
    <w:abstractNumId w:val="19"/>
  </w:num>
  <w:num w:numId="23">
    <w:abstractNumId w:val="15"/>
  </w:num>
  <w:num w:numId="24">
    <w:abstractNumId w:val="17"/>
  </w:num>
  <w:num w:numId="25">
    <w:abstractNumId w:val="35"/>
  </w:num>
  <w:num w:numId="26">
    <w:abstractNumId w:val="33"/>
  </w:num>
  <w:num w:numId="27">
    <w:abstractNumId w:val="7"/>
  </w:num>
  <w:num w:numId="28">
    <w:abstractNumId w:val="0"/>
  </w:num>
  <w:num w:numId="29">
    <w:abstractNumId w:val="32"/>
  </w:num>
  <w:num w:numId="30">
    <w:abstractNumId w:val="8"/>
  </w:num>
  <w:num w:numId="31">
    <w:abstractNumId w:val="30"/>
  </w:num>
  <w:num w:numId="32">
    <w:abstractNumId w:val="2"/>
  </w:num>
  <w:num w:numId="33">
    <w:abstractNumId w:val="34"/>
  </w:num>
  <w:num w:numId="34">
    <w:abstractNumId w:val="24"/>
  </w:num>
  <w:num w:numId="35">
    <w:abstractNumId w:val="14"/>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7DE"/>
    <w:rsid w:val="000059DC"/>
    <w:rsid w:val="0001399B"/>
    <w:rsid w:val="00016283"/>
    <w:rsid w:val="00024DC0"/>
    <w:rsid w:val="00025DE9"/>
    <w:rsid w:val="00034A85"/>
    <w:rsid w:val="00037E14"/>
    <w:rsid w:val="0005794E"/>
    <w:rsid w:val="000632C5"/>
    <w:rsid w:val="000659CA"/>
    <w:rsid w:val="000709D9"/>
    <w:rsid w:val="00071D0A"/>
    <w:rsid w:val="00076067"/>
    <w:rsid w:val="0007666D"/>
    <w:rsid w:val="00081525"/>
    <w:rsid w:val="000959E7"/>
    <w:rsid w:val="000A0553"/>
    <w:rsid w:val="000B1DDE"/>
    <w:rsid w:val="000C4CFD"/>
    <w:rsid w:val="000D0682"/>
    <w:rsid w:val="000D3F1F"/>
    <w:rsid w:val="000D5A95"/>
    <w:rsid w:val="000E1C6F"/>
    <w:rsid w:val="000E313F"/>
    <w:rsid w:val="000E3FDB"/>
    <w:rsid w:val="000F012D"/>
    <w:rsid w:val="000F3E72"/>
    <w:rsid w:val="000F5A0C"/>
    <w:rsid w:val="000F61AF"/>
    <w:rsid w:val="00100FF9"/>
    <w:rsid w:val="00102176"/>
    <w:rsid w:val="00106A6D"/>
    <w:rsid w:val="00107DA1"/>
    <w:rsid w:val="001271E3"/>
    <w:rsid w:val="001312C9"/>
    <w:rsid w:val="0013153B"/>
    <w:rsid w:val="001423F2"/>
    <w:rsid w:val="00150E95"/>
    <w:rsid w:val="0015620E"/>
    <w:rsid w:val="00162CC3"/>
    <w:rsid w:val="0016337C"/>
    <w:rsid w:val="00164253"/>
    <w:rsid w:val="00194A16"/>
    <w:rsid w:val="001B1E87"/>
    <w:rsid w:val="001B20A6"/>
    <w:rsid w:val="001B60FF"/>
    <w:rsid w:val="001B7242"/>
    <w:rsid w:val="001C20F9"/>
    <w:rsid w:val="001C29D3"/>
    <w:rsid w:val="001C3FBD"/>
    <w:rsid w:val="001D3348"/>
    <w:rsid w:val="001D50F3"/>
    <w:rsid w:val="001E1F4D"/>
    <w:rsid w:val="001E4535"/>
    <w:rsid w:val="001E6633"/>
    <w:rsid w:val="001F2B68"/>
    <w:rsid w:val="001F3746"/>
    <w:rsid w:val="001F5073"/>
    <w:rsid w:val="001F67BB"/>
    <w:rsid w:val="002119CA"/>
    <w:rsid w:val="00220AE4"/>
    <w:rsid w:val="00221A9C"/>
    <w:rsid w:val="00221DD2"/>
    <w:rsid w:val="002223CC"/>
    <w:rsid w:val="002264A3"/>
    <w:rsid w:val="00226B90"/>
    <w:rsid w:val="00227F32"/>
    <w:rsid w:val="00231E8E"/>
    <w:rsid w:val="00244A49"/>
    <w:rsid w:val="00244F61"/>
    <w:rsid w:val="0025406D"/>
    <w:rsid w:val="00255005"/>
    <w:rsid w:val="002614D3"/>
    <w:rsid w:val="00265787"/>
    <w:rsid w:val="00270552"/>
    <w:rsid w:val="00291999"/>
    <w:rsid w:val="002A518A"/>
    <w:rsid w:val="002A6BC0"/>
    <w:rsid w:val="002B4AE1"/>
    <w:rsid w:val="002B7ACD"/>
    <w:rsid w:val="002C4098"/>
    <w:rsid w:val="002C49D9"/>
    <w:rsid w:val="002C5280"/>
    <w:rsid w:val="002C5FB0"/>
    <w:rsid w:val="002D11C6"/>
    <w:rsid w:val="002D11D9"/>
    <w:rsid w:val="002D1B51"/>
    <w:rsid w:val="002D7C4B"/>
    <w:rsid w:val="002E33BF"/>
    <w:rsid w:val="00307922"/>
    <w:rsid w:val="00323445"/>
    <w:rsid w:val="00324C95"/>
    <w:rsid w:val="00336273"/>
    <w:rsid w:val="00340363"/>
    <w:rsid w:val="00343A98"/>
    <w:rsid w:val="00343BF4"/>
    <w:rsid w:val="0034574A"/>
    <w:rsid w:val="00350801"/>
    <w:rsid w:val="00350931"/>
    <w:rsid w:val="003527DE"/>
    <w:rsid w:val="00357032"/>
    <w:rsid w:val="00364380"/>
    <w:rsid w:val="00364B9E"/>
    <w:rsid w:val="003661D8"/>
    <w:rsid w:val="003669A3"/>
    <w:rsid w:val="00367D06"/>
    <w:rsid w:val="00370DA6"/>
    <w:rsid w:val="0038456D"/>
    <w:rsid w:val="003935CD"/>
    <w:rsid w:val="003A317A"/>
    <w:rsid w:val="003C031D"/>
    <w:rsid w:val="003D1AF9"/>
    <w:rsid w:val="003E13DB"/>
    <w:rsid w:val="003F1FD0"/>
    <w:rsid w:val="003F3881"/>
    <w:rsid w:val="003F60D0"/>
    <w:rsid w:val="003F6350"/>
    <w:rsid w:val="00400233"/>
    <w:rsid w:val="0040247F"/>
    <w:rsid w:val="00403468"/>
    <w:rsid w:val="00412722"/>
    <w:rsid w:val="004171B6"/>
    <w:rsid w:val="00431DB5"/>
    <w:rsid w:val="004344F8"/>
    <w:rsid w:val="00434C37"/>
    <w:rsid w:val="00436A7C"/>
    <w:rsid w:val="0044052A"/>
    <w:rsid w:val="00441D7E"/>
    <w:rsid w:val="00442186"/>
    <w:rsid w:val="00442B0A"/>
    <w:rsid w:val="00447D01"/>
    <w:rsid w:val="004535E2"/>
    <w:rsid w:val="00456A8F"/>
    <w:rsid w:val="00466015"/>
    <w:rsid w:val="00472BE1"/>
    <w:rsid w:val="004776C7"/>
    <w:rsid w:val="00482E0C"/>
    <w:rsid w:val="0049066C"/>
    <w:rsid w:val="004965BD"/>
    <w:rsid w:val="004A547B"/>
    <w:rsid w:val="004A6E94"/>
    <w:rsid w:val="004C209E"/>
    <w:rsid w:val="004C3B15"/>
    <w:rsid w:val="004D5383"/>
    <w:rsid w:val="004D6493"/>
    <w:rsid w:val="004E6D69"/>
    <w:rsid w:val="004F10EF"/>
    <w:rsid w:val="004F59BB"/>
    <w:rsid w:val="004F7F23"/>
    <w:rsid w:val="005067C6"/>
    <w:rsid w:val="00516590"/>
    <w:rsid w:val="005212B2"/>
    <w:rsid w:val="005234DE"/>
    <w:rsid w:val="005259F0"/>
    <w:rsid w:val="00535FCE"/>
    <w:rsid w:val="0054435F"/>
    <w:rsid w:val="005467EA"/>
    <w:rsid w:val="00546BFE"/>
    <w:rsid w:val="00547D1A"/>
    <w:rsid w:val="005539E7"/>
    <w:rsid w:val="0055527D"/>
    <w:rsid w:val="005615C0"/>
    <w:rsid w:val="00573813"/>
    <w:rsid w:val="0057632E"/>
    <w:rsid w:val="00577CF1"/>
    <w:rsid w:val="00585FDB"/>
    <w:rsid w:val="00593DC1"/>
    <w:rsid w:val="00595283"/>
    <w:rsid w:val="00596F9C"/>
    <w:rsid w:val="005A1250"/>
    <w:rsid w:val="005B3D20"/>
    <w:rsid w:val="005C584E"/>
    <w:rsid w:val="005C661E"/>
    <w:rsid w:val="005F6682"/>
    <w:rsid w:val="00602655"/>
    <w:rsid w:val="006034F6"/>
    <w:rsid w:val="00603D8A"/>
    <w:rsid w:val="00604DEA"/>
    <w:rsid w:val="00613618"/>
    <w:rsid w:val="00617438"/>
    <w:rsid w:val="00627088"/>
    <w:rsid w:val="00641CFA"/>
    <w:rsid w:val="00641FF8"/>
    <w:rsid w:val="00662D62"/>
    <w:rsid w:val="006634B0"/>
    <w:rsid w:val="006757BA"/>
    <w:rsid w:val="00680D22"/>
    <w:rsid w:val="00693402"/>
    <w:rsid w:val="00693FF2"/>
    <w:rsid w:val="006C4C54"/>
    <w:rsid w:val="006D0839"/>
    <w:rsid w:val="006D100D"/>
    <w:rsid w:val="006D39C2"/>
    <w:rsid w:val="006E05EE"/>
    <w:rsid w:val="006F2974"/>
    <w:rsid w:val="006F55E2"/>
    <w:rsid w:val="006F69BA"/>
    <w:rsid w:val="006F6B48"/>
    <w:rsid w:val="006F77BA"/>
    <w:rsid w:val="0070107C"/>
    <w:rsid w:val="00703FAF"/>
    <w:rsid w:val="00705072"/>
    <w:rsid w:val="00707244"/>
    <w:rsid w:val="00714AE1"/>
    <w:rsid w:val="00717578"/>
    <w:rsid w:val="00720FA6"/>
    <w:rsid w:val="0072208F"/>
    <w:rsid w:val="007240BD"/>
    <w:rsid w:val="00731A4B"/>
    <w:rsid w:val="0074071E"/>
    <w:rsid w:val="007408E2"/>
    <w:rsid w:val="007423A6"/>
    <w:rsid w:val="00745B2A"/>
    <w:rsid w:val="00756C91"/>
    <w:rsid w:val="00761264"/>
    <w:rsid w:val="00763150"/>
    <w:rsid w:val="007660F5"/>
    <w:rsid w:val="00781813"/>
    <w:rsid w:val="007A1926"/>
    <w:rsid w:val="007A3FC4"/>
    <w:rsid w:val="007B0939"/>
    <w:rsid w:val="007B3707"/>
    <w:rsid w:val="007B4F96"/>
    <w:rsid w:val="007B59BB"/>
    <w:rsid w:val="007B7443"/>
    <w:rsid w:val="007D74FA"/>
    <w:rsid w:val="007E001F"/>
    <w:rsid w:val="007E1F65"/>
    <w:rsid w:val="007E2197"/>
    <w:rsid w:val="007E2CFC"/>
    <w:rsid w:val="007E59AE"/>
    <w:rsid w:val="007F6547"/>
    <w:rsid w:val="00810E43"/>
    <w:rsid w:val="00822918"/>
    <w:rsid w:val="0082396F"/>
    <w:rsid w:val="0082450E"/>
    <w:rsid w:val="00833787"/>
    <w:rsid w:val="00840112"/>
    <w:rsid w:val="00840E10"/>
    <w:rsid w:val="008421F0"/>
    <w:rsid w:val="008471DE"/>
    <w:rsid w:val="00864113"/>
    <w:rsid w:val="00870CDD"/>
    <w:rsid w:val="00876A35"/>
    <w:rsid w:val="00877C87"/>
    <w:rsid w:val="008930C7"/>
    <w:rsid w:val="00897286"/>
    <w:rsid w:val="008A7ADB"/>
    <w:rsid w:val="008C6A3E"/>
    <w:rsid w:val="008D2351"/>
    <w:rsid w:val="008D73C3"/>
    <w:rsid w:val="008E445B"/>
    <w:rsid w:val="008E5021"/>
    <w:rsid w:val="008E68FE"/>
    <w:rsid w:val="008F1132"/>
    <w:rsid w:val="008F7920"/>
    <w:rsid w:val="009030CA"/>
    <w:rsid w:val="0092040C"/>
    <w:rsid w:val="00930E57"/>
    <w:rsid w:val="0093345D"/>
    <w:rsid w:val="00944880"/>
    <w:rsid w:val="00947279"/>
    <w:rsid w:val="00947EAA"/>
    <w:rsid w:val="009507FC"/>
    <w:rsid w:val="00953A78"/>
    <w:rsid w:val="009547C4"/>
    <w:rsid w:val="0095647B"/>
    <w:rsid w:val="00961C65"/>
    <w:rsid w:val="009645CC"/>
    <w:rsid w:val="00973752"/>
    <w:rsid w:val="0098294A"/>
    <w:rsid w:val="00990E7C"/>
    <w:rsid w:val="00990ECC"/>
    <w:rsid w:val="009910D0"/>
    <w:rsid w:val="009A3B85"/>
    <w:rsid w:val="009B3A4C"/>
    <w:rsid w:val="009C3F72"/>
    <w:rsid w:val="009D05E8"/>
    <w:rsid w:val="009D503C"/>
    <w:rsid w:val="009E101A"/>
    <w:rsid w:val="009E33CA"/>
    <w:rsid w:val="009E5410"/>
    <w:rsid w:val="009E7E80"/>
    <w:rsid w:val="009F142A"/>
    <w:rsid w:val="009F616E"/>
    <w:rsid w:val="00A00740"/>
    <w:rsid w:val="00A03E80"/>
    <w:rsid w:val="00A10060"/>
    <w:rsid w:val="00A151D2"/>
    <w:rsid w:val="00A27936"/>
    <w:rsid w:val="00A40B07"/>
    <w:rsid w:val="00A41DD6"/>
    <w:rsid w:val="00A43EC1"/>
    <w:rsid w:val="00A46176"/>
    <w:rsid w:val="00A471EE"/>
    <w:rsid w:val="00A620D6"/>
    <w:rsid w:val="00A667C4"/>
    <w:rsid w:val="00A70D54"/>
    <w:rsid w:val="00A7149C"/>
    <w:rsid w:val="00A9549F"/>
    <w:rsid w:val="00A96E9C"/>
    <w:rsid w:val="00AA21BC"/>
    <w:rsid w:val="00AA2248"/>
    <w:rsid w:val="00AA5234"/>
    <w:rsid w:val="00AB72F9"/>
    <w:rsid w:val="00AC64C0"/>
    <w:rsid w:val="00B03A3E"/>
    <w:rsid w:val="00B10A74"/>
    <w:rsid w:val="00B14FCA"/>
    <w:rsid w:val="00B22EBC"/>
    <w:rsid w:val="00B262EA"/>
    <w:rsid w:val="00B51550"/>
    <w:rsid w:val="00B568E7"/>
    <w:rsid w:val="00B576E7"/>
    <w:rsid w:val="00B71FEE"/>
    <w:rsid w:val="00B73FF8"/>
    <w:rsid w:val="00B961E7"/>
    <w:rsid w:val="00BA212F"/>
    <w:rsid w:val="00BA289D"/>
    <w:rsid w:val="00BB1BA8"/>
    <w:rsid w:val="00BB4983"/>
    <w:rsid w:val="00BC0B34"/>
    <w:rsid w:val="00BC0FC6"/>
    <w:rsid w:val="00BC3021"/>
    <w:rsid w:val="00BC3454"/>
    <w:rsid w:val="00BC470E"/>
    <w:rsid w:val="00BD060C"/>
    <w:rsid w:val="00BD0DFA"/>
    <w:rsid w:val="00BE17B2"/>
    <w:rsid w:val="00BE4465"/>
    <w:rsid w:val="00BF1ABB"/>
    <w:rsid w:val="00BF6E86"/>
    <w:rsid w:val="00C01FFE"/>
    <w:rsid w:val="00C0544A"/>
    <w:rsid w:val="00C1417B"/>
    <w:rsid w:val="00C1587E"/>
    <w:rsid w:val="00C23960"/>
    <w:rsid w:val="00C318CD"/>
    <w:rsid w:val="00C34989"/>
    <w:rsid w:val="00C37DC9"/>
    <w:rsid w:val="00C43356"/>
    <w:rsid w:val="00C44D85"/>
    <w:rsid w:val="00C457DF"/>
    <w:rsid w:val="00C51DD2"/>
    <w:rsid w:val="00C647C7"/>
    <w:rsid w:val="00C72EEB"/>
    <w:rsid w:val="00C770CF"/>
    <w:rsid w:val="00C827D7"/>
    <w:rsid w:val="00C872B5"/>
    <w:rsid w:val="00C87773"/>
    <w:rsid w:val="00C87BE7"/>
    <w:rsid w:val="00C87DE7"/>
    <w:rsid w:val="00C92F3B"/>
    <w:rsid w:val="00C93072"/>
    <w:rsid w:val="00C932F2"/>
    <w:rsid w:val="00CA52DC"/>
    <w:rsid w:val="00CA7B31"/>
    <w:rsid w:val="00CB1031"/>
    <w:rsid w:val="00CB1201"/>
    <w:rsid w:val="00CB5C2A"/>
    <w:rsid w:val="00CC12DC"/>
    <w:rsid w:val="00CD181B"/>
    <w:rsid w:val="00CD6988"/>
    <w:rsid w:val="00CF5D49"/>
    <w:rsid w:val="00CF7F8A"/>
    <w:rsid w:val="00D14E12"/>
    <w:rsid w:val="00D206B7"/>
    <w:rsid w:val="00D2127C"/>
    <w:rsid w:val="00D23C00"/>
    <w:rsid w:val="00D330AB"/>
    <w:rsid w:val="00D36E5D"/>
    <w:rsid w:val="00D452BE"/>
    <w:rsid w:val="00D52C6B"/>
    <w:rsid w:val="00D53B11"/>
    <w:rsid w:val="00D54D1D"/>
    <w:rsid w:val="00D766DF"/>
    <w:rsid w:val="00D84070"/>
    <w:rsid w:val="00D856AA"/>
    <w:rsid w:val="00D85864"/>
    <w:rsid w:val="00D8660A"/>
    <w:rsid w:val="00D950C8"/>
    <w:rsid w:val="00DA2F6F"/>
    <w:rsid w:val="00DA551F"/>
    <w:rsid w:val="00DA7B8F"/>
    <w:rsid w:val="00DB1E47"/>
    <w:rsid w:val="00DB35FB"/>
    <w:rsid w:val="00DC40A4"/>
    <w:rsid w:val="00DC7120"/>
    <w:rsid w:val="00DC7709"/>
    <w:rsid w:val="00DE5E47"/>
    <w:rsid w:val="00DF2799"/>
    <w:rsid w:val="00E126B1"/>
    <w:rsid w:val="00E12827"/>
    <w:rsid w:val="00E236D4"/>
    <w:rsid w:val="00E37791"/>
    <w:rsid w:val="00E4279C"/>
    <w:rsid w:val="00E46B02"/>
    <w:rsid w:val="00E549CE"/>
    <w:rsid w:val="00E6450F"/>
    <w:rsid w:val="00E66A29"/>
    <w:rsid w:val="00E84FC0"/>
    <w:rsid w:val="00E9203D"/>
    <w:rsid w:val="00EA1D7B"/>
    <w:rsid w:val="00EA456F"/>
    <w:rsid w:val="00EB25E6"/>
    <w:rsid w:val="00EB5594"/>
    <w:rsid w:val="00EC693F"/>
    <w:rsid w:val="00ED0ECD"/>
    <w:rsid w:val="00EE31D0"/>
    <w:rsid w:val="00EE3442"/>
    <w:rsid w:val="00EE5A7F"/>
    <w:rsid w:val="00EF1C56"/>
    <w:rsid w:val="00F068A2"/>
    <w:rsid w:val="00F073D0"/>
    <w:rsid w:val="00F1494D"/>
    <w:rsid w:val="00F150A1"/>
    <w:rsid w:val="00F26DB7"/>
    <w:rsid w:val="00F42342"/>
    <w:rsid w:val="00F500B8"/>
    <w:rsid w:val="00F5377B"/>
    <w:rsid w:val="00F56647"/>
    <w:rsid w:val="00F60A44"/>
    <w:rsid w:val="00F614EC"/>
    <w:rsid w:val="00F71963"/>
    <w:rsid w:val="00F71FA3"/>
    <w:rsid w:val="00F74D43"/>
    <w:rsid w:val="00F76475"/>
    <w:rsid w:val="00F91D64"/>
    <w:rsid w:val="00F947B3"/>
    <w:rsid w:val="00FA18D6"/>
    <w:rsid w:val="00FA7AB9"/>
    <w:rsid w:val="00FB29E3"/>
    <w:rsid w:val="00FC396B"/>
    <w:rsid w:val="00FC6468"/>
    <w:rsid w:val="00FC7F05"/>
    <w:rsid w:val="00FD20B3"/>
    <w:rsid w:val="00FD588C"/>
    <w:rsid w:val="00FD5FB4"/>
    <w:rsid w:val="00FE11A1"/>
    <w:rsid w:val="00FE4939"/>
    <w:rsid w:val="00FE7612"/>
    <w:rsid w:val="00FE7909"/>
    <w:rsid w:val="00FF51B7"/>
    <w:rsid w:val="00FF5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10EA7"/>
  <w15:docId w15:val="{05E5A175-85F7-4EF9-8991-3B35D206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527DE"/>
    <w:pPr>
      <w:spacing w:after="0" w:line="240" w:lineRule="auto"/>
      <w:ind w:firstLine="567"/>
      <w:jc w:val="both"/>
    </w:pPr>
    <w:rPr>
      <w:rFonts w:ascii="Times New Roman" w:hAnsi="Times New Roman"/>
      <w:sz w:val="28"/>
    </w:rPr>
  </w:style>
  <w:style w:type="paragraph" w:styleId="10">
    <w:name w:val="heading 1"/>
    <w:basedOn w:val="a2"/>
    <w:next w:val="a2"/>
    <w:link w:val="11"/>
    <w:qFormat/>
    <w:rsid w:val="00F71FA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2"/>
    <w:next w:val="a2"/>
    <w:link w:val="20"/>
    <w:unhideWhenUsed/>
    <w:qFormat/>
    <w:rsid w:val="00F71FA3"/>
    <w:pPr>
      <w:keepNext/>
      <w:keepLines/>
      <w:spacing w:before="200"/>
      <w:outlineLvl w:val="1"/>
    </w:pPr>
    <w:rPr>
      <w:rFonts w:asciiTheme="majorHAnsi" w:eastAsiaTheme="majorEastAsia" w:hAnsiTheme="majorHAnsi" w:cstheme="majorBidi"/>
      <w:b/>
      <w:bCs/>
      <w:color w:val="4F81BD" w:themeColor="accent1"/>
      <w:szCs w:val="26"/>
    </w:rPr>
  </w:style>
  <w:style w:type="paragraph" w:styleId="3">
    <w:name w:val="heading 3"/>
    <w:basedOn w:val="a2"/>
    <w:next w:val="a2"/>
    <w:link w:val="30"/>
    <w:unhideWhenUsed/>
    <w:qFormat/>
    <w:rsid w:val="00F71FA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nhideWhenUsed/>
    <w:qFormat/>
    <w:rsid w:val="00F71FA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71FA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F71FA3"/>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nhideWhenUsed/>
    <w:qFormat/>
    <w:rsid w:val="00F71FA3"/>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F71FA3"/>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2"/>
    <w:next w:val="a2"/>
    <w:link w:val="90"/>
    <w:unhideWhenUsed/>
    <w:qFormat/>
    <w:rsid w:val="00F71FA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
    <w:rsid w:val="00F71FA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3"/>
    <w:link w:val="2"/>
    <w:uiPriority w:val="9"/>
    <w:semiHidden/>
    <w:rsid w:val="00F71FA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3"/>
    <w:link w:val="3"/>
    <w:uiPriority w:val="9"/>
    <w:semiHidden/>
    <w:rsid w:val="00F71FA3"/>
    <w:rPr>
      <w:rFonts w:asciiTheme="majorHAnsi" w:eastAsiaTheme="majorEastAsia" w:hAnsiTheme="majorHAnsi" w:cstheme="majorBidi"/>
      <w:b/>
      <w:bCs/>
      <w:color w:val="4F81BD" w:themeColor="accent1"/>
    </w:rPr>
  </w:style>
  <w:style w:type="character" w:customStyle="1" w:styleId="40">
    <w:name w:val="Заголовок 4 Знак"/>
    <w:basedOn w:val="a3"/>
    <w:link w:val="4"/>
    <w:uiPriority w:val="9"/>
    <w:semiHidden/>
    <w:rsid w:val="00F71FA3"/>
    <w:rPr>
      <w:rFonts w:asciiTheme="majorHAnsi" w:eastAsiaTheme="majorEastAsia" w:hAnsiTheme="majorHAnsi" w:cstheme="majorBidi"/>
      <w:b/>
      <w:bCs/>
      <w:i/>
      <w:iCs/>
      <w:color w:val="4F81BD" w:themeColor="accent1"/>
    </w:rPr>
  </w:style>
  <w:style w:type="character" w:customStyle="1" w:styleId="50">
    <w:name w:val="Заголовок 5 Знак"/>
    <w:basedOn w:val="a3"/>
    <w:link w:val="5"/>
    <w:uiPriority w:val="9"/>
    <w:semiHidden/>
    <w:rsid w:val="00F71FA3"/>
    <w:rPr>
      <w:rFonts w:asciiTheme="majorHAnsi" w:eastAsiaTheme="majorEastAsia" w:hAnsiTheme="majorHAnsi" w:cstheme="majorBidi"/>
      <w:color w:val="243F60" w:themeColor="accent1" w:themeShade="7F"/>
    </w:rPr>
  </w:style>
  <w:style w:type="character" w:customStyle="1" w:styleId="60">
    <w:name w:val="Заголовок 6 Знак"/>
    <w:basedOn w:val="a3"/>
    <w:link w:val="6"/>
    <w:uiPriority w:val="9"/>
    <w:semiHidden/>
    <w:rsid w:val="00F71FA3"/>
    <w:rPr>
      <w:rFonts w:asciiTheme="majorHAnsi" w:eastAsiaTheme="majorEastAsia" w:hAnsiTheme="majorHAnsi" w:cstheme="majorBidi"/>
      <w:i/>
      <w:iCs/>
      <w:color w:val="243F60" w:themeColor="accent1" w:themeShade="7F"/>
    </w:rPr>
  </w:style>
  <w:style w:type="character" w:customStyle="1" w:styleId="70">
    <w:name w:val="Заголовок 7 Знак"/>
    <w:basedOn w:val="a3"/>
    <w:link w:val="7"/>
    <w:uiPriority w:val="9"/>
    <w:semiHidden/>
    <w:rsid w:val="00F71FA3"/>
    <w:rPr>
      <w:rFonts w:asciiTheme="majorHAnsi" w:eastAsiaTheme="majorEastAsia" w:hAnsiTheme="majorHAnsi" w:cstheme="majorBidi"/>
      <w:i/>
      <w:iCs/>
      <w:color w:val="404040" w:themeColor="text1" w:themeTint="BF"/>
    </w:rPr>
  </w:style>
  <w:style w:type="character" w:customStyle="1" w:styleId="80">
    <w:name w:val="Заголовок 8 Знак"/>
    <w:basedOn w:val="a3"/>
    <w:link w:val="8"/>
    <w:uiPriority w:val="9"/>
    <w:semiHidden/>
    <w:rsid w:val="00F71FA3"/>
    <w:rPr>
      <w:rFonts w:asciiTheme="majorHAnsi" w:eastAsiaTheme="majorEastAsia" w:hAnsiTheme="majorHAnsi" w:cstheme="majorBidi"/>
      <w:color w:val="4F81BD" w:themeColor="accent1"/>
      <w:sz w:val="20"/>
      <w:szCs w:val="20"/>
    </w:rPr>
  </w:style>
  <w:style w:type="character" w:customStyle="1" w:styleId="90">
    <w:name w:val="Заголовок 9 Знак"/>
    <w:basedOn w:val="a3"/>
    <w:link w:val="9"/>
    <w:uiPriority w:val="9"/>
    <w:semiHidden/>
    <w:rsid w:val="00F71FA3"/>
    <w:rPr>
      <w:rFonts w:asciiTheme="majorHAnsi" w:eastAsiaTheme="majorEastAsia" w:hAnsiTheme="majorHAnsi" w:cstheme="majorBidi"/>
      <w:i/>
      <w:iCs/>
      <w:color w:val="404040" w:themeColor="text1" w:themeTint="BF"/>
      <w:sz w:val="20"/>
      <w:szCs w:val="20"/>
    </w:rPr>
  </w:style>
  <w:style w:type="paragraph" w:styleId="a6">
    <w:name w:val="caption"/>
    <w:basedOn w:val="a2"/>
    <w:next w:val="a2"/>
    <w:uiPriority w:val="35"/>
    <w:semiHidden/>
    <w:unhideWhenUsed/>
    <w:qFormat/>
    <w:rsid w:val="00F71FA3"/>
    <w:rPr>
      <w:b/>
      <w:bCs/>
      <w:color w:val="4F81BD" w:themeColor="accent1"/>
      <w:sz w:val="18"/>
      <w:szCs w:val="18"/>
    </w:rPr>
  </w:style>
  <w:style w:type="paragraph" w:styleId="a7">
    <w:name w:val="Title"/>
    <w:basedOn w:val="a2"/>
    <w:next w:val="a2"/>
    <w:link w:val="a8"/>
    <w:qFormat/>
    <w:rsid w:val="00F71FA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Заголовок Знак"/>
    <w:basedOn w:val="a3"/>
    <w:link w:val="a7"/>
    <w:uiPriority w:val="10"/>
    <w:rsid w:val="00F71FA3"/>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2"/>
    <w:next w:val="a2"/>
    <w:link w:val="aa"/>
    <w:qFormat/>
    <w:rsid w:val="00F71FA3"/>
    <w:pPr>
      <w:numPr>
        <w:ilvl w:val="1"/>
      </w:numPr>
      <w:ind w:firstLine="567"/>
    </w:pPr>
    <w:rPr>
      <w:rFonts w:asciiTheme="majorHAnsi" w:eastAsiaTheme="majorEastAsia" w:hAnsiTheme="majorHAnsi" w:cstheme="majorBidi"/>
      <w:i/>
      <w:iCs/>
      <w:color w:val="4F81BD" w:themeColor="accent1"/>
      <w:spacing w:val="15"/>
      <w:sz w:val="24"/>
    </w:rPr>
  </w:style>
  <w:style w:type="character" w:customStyle="1" w:styleId="aa">
    <w:name w:val="Подзаголовок Знак"/>
    <w:basedOn w:val="a3"/>
    <w:link w:val="a9"/>
    <w:uiPriority w:val="11"/>
    <w:rsid w:val="00F71FA3"/>
    <w:rPr>
      <w:rFonts w:asciiTheme="majorHAnsi" w:eastAsiaTheme="majorEastAsia" w:hAnsiTheme="majorHAnsi" w:cstheme="majorBidi"/>
      <w:i/>
      <w:iCs/>
      <w:color w:val="4F81BD" w:themeColor="accent1"/>
      <w:spacing w:val="15"/>
      <w:sz w:val="24"/>
      <w:szCs w:val="24"/>
    </w:rPr>
  </w:style>
  <w:style w:type="character" w:styleId="ab">
    <w:name w:val="Strong"/>
    <w:basedOn w:val="a3"/>
    <w:uiPriority w:val="22"/>
    <w:qFormat/>
    <w:rsid w:val="00F71FA3"/>
    <w:rPr>
      <w:b/>
      <w:bCs/>
    </w:rPr>
  </w:style>
  <w:style w:type="character" w:styleId="ac">
    <w:name w:val="Emphasis"/>
    <w:basedOn w:val="a3"/>
    <w:uiPriority w:val="20"/>
    <w:qFormat/>
    <w:rsid w:val="00F71FA3"/>
    <w:rPr>
      <w:i/>
      <w:iCs/>
    </w:rPr>
  </w:style>
  <w:style w:type="paragraph" w:styleId="ad">
    <w:name w:val="No Spacing"/>
    <w:link w:val="ae"/>
    <w:uiPriority w:val="1"/>
    <w:qFormat/>
    <w:rsid w:val="00F71FA3"/>
    <w:pPr>
      <w:spacing w:after="0" w:line="240" w:lineRule="auto"/>
    </w:pPr>
  </w:style>
  <w:style w:type="paragraph" w:styleId="af">
    <w:name w:val="List Paragraph"/>
    <w:basedOn w:val="a2"/>
    <w:link w:val="af0"/>
    <w:uiPriority w:val="34"/>
    <w:qFormat/>
    <w:rsid w:val="00F71FA3"/>
    <w:pPr>
      <w:ind w:left="720"/>
      <w:contextualSpacing/>
    </w:pPr>
  </w:style>
  <w:style w:type="paragraph" w:styleId="21">
    <w:name w:val="Quote"/>
    <w:basedOn w:val="a2"/>
    <w:next w:val="a2"/>
    <w:link w:val="22"/>
    <w:uiPriority w:val="29"/>
    <w:qFormat/>
    <w:rsid w:val="00F71FA3"/>
    <w:rPr>
      <w:i/>
      <w:iCs/>
      <w:color w:val="000000" w:themeColor="text1"/>
    </w:rPr>
  </w:style>
  <w:style w:type="character" w:customStyle="1" w:styleId="22">
    <w:name w:val="Цитата 2 Знак"/>
    <w:basedOn w:val="a3"/>
    <w:link w:val="21"/>
    <w:uiPriority w:val="29"/>
    <w:rsid w:val="00F71FA3"/>
    <w:rPr>
      <w:i/>
      <w:iCs/>
      <w:color w:val="000000" w:themeColor="text1"/>
    </w:rPr>
  </w:style>
  <w:style w:type="paragraph" w:styleId="af1">
    <w:name w:val="Intense Quote"/>
    <w:basedOn w:val="a2"/>
    <w:next w:val="a2"/>
    <w:link w:val="af2"/>
    <w:uiPriority w:val="30"/>
    <w:qFormat/>
    <w:rsid w:val="00F71FA3"/>
    <w:pPr>
      <w:pBdr>
        <w:bottom w:val="single" w:sz="4" w:space="4" w:color="4F81BD" w:themeColor="accent1"/>
      </w:pBdr>
      <w:spacing w:before="200" w:after="280"/>
      <w:ind w:left="936" w:right="936"/>
    </w:pPr>
    <w:rPr>
      <w:b/>
      <w:bCs/>
      <w:i/>
      <w:iCs/>
      <w:color w:val="4F81BD" w:themeColor="accent1"/>
    </w:rPr>
  </w:style>
  <w:style w:type="character" w:customStyle="1" w:styleId="af2">
    <w:name w:val="Выделенная цитата Знак"/>
    <w:basedOn w:val="a3"/>
    <w:link w:val="af1"/>
    <w:uiPriority w:val="30"/>
    <w:rsid w:val="00F71FA3"/>
    <w:rPr>
      <w:b/>
      <w:bCs/>
      <w:i/>
      <w:iCs/>
      <w:color w:val="4F81BD" w:themeColor="accent1"/>
    </w:rPr>
  </w:style>
  <w:style w:type="character" w:styleId="af3">
    <w:name w:val="Subtle Emphasis"/>
    <w:basedOn w:val="a3"/>
    <w:uiPriority w:val="19"/>
    <w:qFormat/>
    <w:rsid w:val="00F71FA3"/>
    <w:rPr>
      <w:i/>
      <w:iCs/>
      <w:color w:val="808080" w:themeColor="text1" w:themeTint="7F"/>
    </w:rPr>
  </w:style>
  <w:style w:type="character" w:styleId="af4">
    <w:name w:val="Intense Emphasis"/>
    <w:basedOn w:val="a3"/>
    <w:uiPriority w:val="21"/>
    <w:qFormat/>
    <w:rsid w:val="00F71FA3"/>
    <w:rPr>
      <w:b/>
      <w:bCs/>
      <w:i/>
      <w:iCs/>
      <w:color w:val="4F81BD" w:themeColor="accent1"/>
    </w:rPr>
  </w:style>
  <w:style w:type="character" w:styleId="af5">
    <w:name w:val="Subtle Reference"/>
    <w:basedOn w:val="a3"/>
    <w:uiPriority w:val="31"/>
    <w:qFormat/>
    <w:rsid w:val="00F71FA3"/>
    <w:rPr>
      <w:smallCaps/>
      <w:color w:val="C0504D" w:themeColor="accent2"/>
      <w:u w:val="single"/>
    </w:rPr>
  </w:style>
  <w:style w:type="character" w:styleId="af6">
    <w:name w:val="Intense Reference"/>
    <w:basedOn w:val="a3"/>
    <w:uiPriority w:val="32"/>
    <w:qFormat/>
    <w:rsid w:val="00F71FA3"/>
    <w:rPr>
      <w:b/>
      <w:bCs/>
      <w:smallCaps/>
      <w:color w:val="C0504D" w:themeColor="accent2"/>
      <w:spacing w:val="5"/>
      <w:u w:val="single"/>
    </w:rPr>
  </w:style>
  <w:style w:type="character" w:styleId="af7">
    <w:name w:val="Book Title"/>
    <w:basedOn w:val="a3"/>
    <w:uiPriority w:val="33"/>
    <w:qFormat/>
    <w:rsid w:val="00F71FA3"/>
    <w:rPr>
      <w:b/>
      <w:bCs/>
      <w:smallCaps/>
      <w:spacing w:val="5"/>
    </w:rPr>
  </w:style>
  <w:style w:type="paragraph" w:styleId="af8">
    <w:name w:val="TOC Heading"/>
    <w:basedOn w:val="10"/>
    <w:next w:val="a2"/>
    <w:uiPriority w:val="39"/>
    <w:unhideWhenUsed/>
    <w:qFormat/>
    <w:rsid w:val="00F71FA3"/>
    <w:pPr>
      <w:outlineLvl w:val="9"/>
    </w:pPr>
  </w:style>
  <w:style w:type="paragraph" w:customStyle="1" w:styleId="af9">
    <w:name w:val="Рисунок"/>
    <w:basedOn w:val="a2"/>
    <w:link w:val="afa"/>
    <w:autoRedefine/>
    <w:qFormat/>
    <w:rsid w:val="00BE4465"/>
    <w:pPr>
      <w:spacing w:before="120" w:after="120"/>
      <w:ind w:firstLine="0"/>
      <w:jc w:val="center"/>
    </w:pPr>
    <w:rPr>
      <w:szCs w:val="28"/>
    </w:rPr>
  </w:style>
  <w:style w:type="character" w:customStyle="1" w:styleId="afa">
    <w:name w:val="Рисунок Знак"/>
    <w:link w:val="af9"/>
    <w:rsid w:val="00BE4465"/>
    <w:rPr>
      <w:rFonts w:ascii="Times New Roman" w:hAnsi="Times New Roman"/>
      <w:sz w:val="28"/>
      <w:szCs w:val="28"/>
    </w:rPr>
  </w:style>
  <w:style w:type="paragraph" w:customStyle="1" w:styleId="afb">
    <w:name w:val="Примечание"/>
    <w:basedOn w:val="a2"/>
    <w:link w:val="afc"/>
    <w:qFormat/>
    <w:rsid w:val="00FF51B7"/>
    <w:pPr>
      <w:spacing w:before="80" w:after="80"/>
      <w:ind w:firstLine="0"/>
    </w:pPr>
    <w:rPr>
      <w:rFonts w:ascii="Tahoma" w:hAnsi="Tahoma" w:cs="Tahoma"/>
      <w:sz w:val="26"/>
    </w:rPr>
  </w:style>
  <w:style w:type="character" w:customStyle="1" w:styleId="afc">
    <w:name w:val="Примечание Знак"/>
    <w:basedOn w:val="a3"/>
    <w:link w:val="afb"/>
    <w:rsid w:val="00FF51B7"/>
    <w:rPr>
      <w:rFonts w:ascii="Tahoma" w:hAnsi="Tahoma" w:cs="Tahoma"/>
      <w:sz w:val="26"/>
      <w:szCs w:val="24"/>
    </w:rPr>
  </w:style>
  <w:style w:type="paragraph" w:customStyle="1" w:styleId="afd">
    <w:name w:val="Формула"/>
    <w:basedOn w:val="a2"/>
    <w:link w:val="afe"/>
    <w:qFormat/>
    <w:rsid w:val="004E6D69"/>
    <w:pPr>
      <w:spacing w:before="80" w:after="80"/>
      <w:ind w:firstLine="0"/>
      <w:jc w:val="right"/>
    </w:pPr>
  </w:style>
  <w:style w:type="character" w:customStyle="1" w:styleId="afe">
    <w:name w:val="Формула Знак"/>
    <w:basedOn w:val="a3"/>
    <w:link w:val="afd"/>
    <w:rsid w:val="004E6D69"/>
    <w:rPr>
      <w:rFonts w:ascii="Times New Roman" w:hAnsi="Times New Roman"/>
      <w:sz w:val="26"/>
    </w:rPr>
  </w:style>
  <w:style w:type="paragraph" w:customStyle="1" w:styleId="aff">
    <w:name w:val="Подрисуночная подпись"/>
    <w:basedOn w:val="a2"/>
    <w:link w:val="aff0"/>
    <w:autoRedefine/>
    <w:qFormat/>
    <w:rsid w:val="001F67BB"/>
    <w:pPr>
      <w:suppressAutoHyphens/>
      <w:spacing w:before="120" w:after="120" w:line="360" w:lineRule="auto"/>
      <w:ind w:firstLine="0"/>
      <w:jc w:val="center"/>
    </w:pPr>
    <w:rPr>
      <w:szCs w:val="28"/>
    </w:rPr>
  </w:style>
  <w:style w:type="character" w:customStyle="1" w:styleId="aff0">
    <w:name w:val="Подрисуночная подпись Знак"/>
    <w:basedOn w:val="a3"/>
    <w:link w:val="aff"/>
    <w:rsid w:val="001F67BB"/>
    <w:rPr>
      <w:rFonts w:ascii="Times New Roman" w:hAnsi="Times New Roman"/>
      <w:sz w:val="28"/>
      <w:szCs w:val="28"/>
    </w:rPr>
  </w:style>
  <w:style w:type="paragraph" w:customStyle="1" w:styleId="2-">
    <w:name w:val="Заголовок подраздела 2-го уровня"/>
    <w:basedOn w:val="af"/>
    <w:link w:val="2-0"/>
    <w:qFormat/>
    <w:rsid w:val="00F150A1"/>
    <w:pPr>
      <w:spacing w:before="120"/>
      <w:ind w:left="1644" w:hanging="720"/>
      <w:contextualSpacing w:val="0"/>
    </w:pPr>
    <w:rPr>
      <w:i/>
    </w:rPr>
  </w:style>
  <w:style w:type="character" w:customStyle="1" w:styleId="2-0">
    <w:name w:val="Заголовок подраздела 2-го уровня Знак"/>
    <w:basedOn w:val="a3"/>
    <w:link w:val="2-"/>
    <w:rsid w:val="00F150A1"/>
    <w:rPr>
      <w:rFonts w:ascii="Times New Roman" w:hAnsi="Times New Roman"/>
      <w:i/>
      <w:sz w:val="26"/>
    </w:rPr>
  </w:style>
  <w:style w:type="paragraph" w:customStyle="1" w:styleId="aff1">
    <w:name w:val="Подраздел"/>
    <w:basedOn w:val="af"/>
    <w:link w:val="aff2"/>
    <w:qFormat/>
    <w:rsid w:val="00DF2799"/>
    <w:pPr>
      <w:spacing w:before="120"/>
      <w:ind w:left="1287" w:hanging="720"/>
      <w:contextualSpacing w:val="0"/>
    </w:pPr>
    <w:rPr>
      <w:i/>
    </w:rPr>
  </w:style>
  <w:style w:type="character" w:customStyle="1" w:styleId="aff2">
    <w:name w:val="Подраздел Знак"/>
    <w:basedOn w:val="a3"/>
    <w:link w:val="aff1"/>
    <w:rsid w:val="00DF2799"/>
    <w:rPr>
      <w:rFonts w:ascii="Times New Roman" w:hAnsi="Times New Roman"/>
      <w:i/>
      <w:sz w:val="26"/>
    </w:rPr>
  </w:style>
  <w:style w:type="paragraph" w:customStyle="1" w:styleId="31">
    <w:name w:val="3 Подраздел"/>
    <w:basedOn w:val="af"/>
    <w:link w:val="32"/>
    <w:qFormat/>
    <w:rsid w:val="00596F9C"/>
    <w:pPr>
      <w:spacing w:before="120" w:after="120" w:line="360" w:lineRule="auto"/>
      <w:ind w:left="567" w:firstLine="0"/>
      <w:contextualSpacing w:val="0"/>
    </w:pPr>
    <w:rPr>
      <w:b/>
      <w:i/>
      <w:szCs w:val="28"/>
    </w:rPr>
  </w:style>
  <w:style w:type="character" w:customStyle="1" w:styleId="32">
    <w:name w:val="3 Подраздел Знак"/>
    <w:basedOn w:val="a3"/>
    <w:link w:val="31"/>
    <w:rsid w:val="00596F9C"/>
    <w:rPr>
      <w:rFonts w:ascii="Times New Roman" w:hAnsi="Times New Roman"/>
      <w:b/>
      <w:i/>
      <w:sz w:val="28"/>
      <w:szCs w:val="28"/>
    </w:rPr>
  </w:style>
  <w:style w:type="paragraph" w:customStyle="1" w:styleId="23">
    <w:name w:val="Подраздел 2"/>
    <w:basedOn w:val="af"/>
    <w:link w:val="24"/>
    <w:qFormat/>
    <w:rsid w:val="00D36E5D"/>
    <w:pPr>
      <w:spacing w:before="120"/>
      <w:ind w:left="1644" w:hanging="720"/>
      <w:contextualSpacing w:val="0"/>
    </w:pPr>
    <w:rPr>
      <w:szCs w:val="28"/>
    </w:rPr>
  </w:style>
  <w:style w:type="character" w:customStyle="1" w:styleId="24">
    <w:name w:val="Подраздел 2 Знак"/>
    <w:basedOn w:val="a3"/>
    <w:link w:val="23"/>
    <w:rsid w:val="00D36E5D"/>
    <w:rPr>
      <w:rFonts w:ascii="Times New Roman" w:hAnsi="Times New Roman"/>
      <w:sz w:val="28"/>
      <w:szCs w:val="28"/>
    </w:rPr>
  </w:style>
  <w:style w:type="paragraph" w:customStyle="1" w:styleId="25">
    <w:name w:val="Уровень 2"/>
    <w:basedOn w:val="af"/>
    <w:link w:val="26"/>
    <w:qFormat/>
    <w:rsid w:val="00F614EC"/>
    <w:pPr>
      <w:spacing w:before="120"/>
      <w:ind w:left="1077" w:hanging="360"/>
    </w:pPr>
    <w:rPr>
      <w:b/>
      <w:i/>
      <w:szCs w:val="28"/>
    </w:rPr>
  </w:style>
  <w:style w:type="character" w:customStyle="1" w:styleId="26">
    <w:name w:val="Уровень 2 Знак"/>
    <w:basedOn w:val="a3"/>
    <w:link w:val="25"/>
    <w:rsid w:val="00F614EC"/>
    <w:rPr>
      <w:rFonts w:ascii="Times New Roman" w:hAnsi="Times New Roman"/>
      <w:b/>
      <w:i/>
      <w:sz w:val="26"/>
      <w:szCs w:val="28"/>
    </w:rPr>
  </w:style>
  <w:style w:type="paragraph" w:customStyle="1" w:styleId="12">
    <w:name w:val="Уровень 1"/>
    <w:basedOn w:val="2"/>
    <w:link w:val="13"/>
    <w:qFormat/>
    <w:rsid w:val="0049066C"/>
    <w:pPr>
      <w:keepNext w:val="0"/>
      <w:keepLines w:val="0"/>
      <w:spacing w:before="240"/>
      <w:ind w:left="1712" w:hanging="720"/>
    </w:pPr>
    <w:rPr>
      <w:rFonts w:ascii="Times New Roman" w:eastAsia="Times New Roman" w:hAnsi="Times New Roman" w:cs="Times New Roman"/>
      <w:szCs w:val="28"/>
    </w:rPr>
  </w:style>
  <w:style w:type="character" w:customStyle="1" w:styleId="13">
    <w:name w:val="Уровень 1 Знак"/>
    <w:basedOn w:val="20"/>
    <w:link w:val="12"/>
    <w:rsid w:val="0049066C"/>
    <w:rPr>
      <w:rFonts w:ascii="Times New Roman" w:eastAsia="Times New Roman" w:hAnsi="Times New Roman" w:cs="Times New Roman"/>
      <w:b/>
      <w:bCs/>
      <w:color w:val="4F81BD" w:themeColor="accent1"/>
      <w:sz w:val="28"/>
      <w:szCs w:val="28"/>
      <w:lang w:eastAsia="ru-RU"/>
    </w:rPr>
  </w:style>
  <w:style w:type="numbering" w:customStyle="1" w:styleId="1">
    <w:name w:val="Стиль1"/>
    <w:uiPriority w:val="99"/>
    <w:rsid w:val="00431DB5"/>
    <w:pPr>
      <w:numPr>
        <w:numId w:val="3"/>
      </w:numPr>
    </w:pPr>
  </w:style>
  <w:style w:type="paragraph" w:customStyle="1" w:styleId="aff3">
    <w:name w:val="Формула_"/>
    <w:basedOn w:val="a2"/>
    <w:link w:val="aff4"/>
    <w:qFormat/>
    <w:rsid w:val="00613618"/>
    <w:pPr>
      <w:spacing w:before="40" w:after="40"/>
      <w:ind w:firstLine="0"/>
      <w:jc w:val="right"/>
    </w:pPr>
  </w:style>
  <w:style w:type="character" w:customStyle="1" w:styleId="aff4">
    <w:name w:val="Формула_ Знак"/>
    <w:basedOn w:val="a3"/>
    <w:link w:val="aff3"/>
    <w:rsid w:val="00613618"/>
    <w:rPr>
      <w:rFonts w:ascii="Times New Roman" w:hAnsi="Times New Roman"/>
      <w:sz w:val="28"/>
    </w:rPr>
  </w:style>
  <w:style w:type="paragraph" w:customStyle="1" w:styleId="aff5">
    <w:name w:val="Фрагмент программы"/>
    <w:basedOn w:val="a2"/>
    <w:link w:val="aff6"/>
    <w:qFormat/>
    <w:rsid w:val="001271E3"/>
    <w:pPr>
      <w:spacing w:before="40" w:after="40"/>
      <w:ind w:left="709" w:firstLine="0"/>
    </w:pPr>
    <w:rPr>
      <w:rFonts w:ascii="Courier New" w:hAnsi="Courier New" w:cs="Courier New"/>
      <w:color w:val="000000"/>
      <w:szCs w:val="26"/>
      <w:lang w:val="en-US"/>
    </w:rPr>
  </w:style>
  <w:style w:type="character" w:customStyle="1" w:styleId="aff6">
    <w:name w:val="Фрагмент программы Знак"/>
    <w:basedOn w:val="a3"/>
    <w:link w:val="aff5"/>
    <w:rsid w:val="001271E3"/>
    <w:rPr>
      <w:rFonts w:ascii="Courier New" w:hAnsi="Courier New" w:cs="Courier New"/>
      <w:color w:val="000000"/>
      <w:sz w:val="26"/>
      <w:szCs w:val="26"/>
      <w:lang w:val="en-US"/>
    </w:rPr>
  </w:style>
  <w:style w:type="paragraph" w:customStyle="1" w:styleId="aff7">
    <w:name w:val="Для презентаций"/>
    <w:basedOn w:val="a2"/>
    <w:link w:val="aff8"/>
    <w:qFormat/>
    <w:rsid w:val="00A00740"/>
    <w:pPr>
      <w:spacing w:after="200" w:line="276" w:lineRule="auto"/>
    </w:pPr>
    <w:rPr>
      <w:rFonts w:ascii="Arial" w:hAnsi="Arial" w:cs="Arial"/>
      <w:sz w:val="48"/>
      <w:szCs w:val="48"/>
    </w:rPr>
  </w:style>
  <w:style w:type="character" w:customStyle="1" w:styleId="aff8">
    <w:name w:val="Для презентаций Знак"/>
    <w:basedOn w:val="a3"/>
    <w:link w:val="aff7"/>
    <w:rsid w:val="00A00740"/>
    <w:rPr>
      <w:rFonts w:ascii="Arial" w:hAnsi="Arial" w:cs="Arial"/>
      <w:sz w:val="48"/>
      <w:szCs w:val="48"/>
    </w:rPr>
  </w:style>
  <w:style w:type="paragraph" w:customStyle="1" w:styleId="33">
    <w:name w:val="заголовок_3"/>
    <w:basedOn w:val="10"/>
    <w:link w:val="34"/>
    <w:qFormat/>
    <w:rsid w:val="000632C5"/>
    <w:rPr>
      <w:spacing w:val="5"/>
      <w:kern w:val="28"/>
      <w:sz w:val="36"/>
      <w:szCs w:val="36"/>
    </w:rPr>
  </w:style>
  <w:style w:type="character" w:customStyle="1" w:styleId="34">
    <w:name w:val="заголовок_3 Знак"/>
    <w:basedOn w:val="a8"/>
    <w:link w:val="33"/>
    <w:rsid w:val="000632C5"/>
    <w:rPr>
      <w:rFonts w:asciiTheme="majorHAnsi" w:eastAsiaTheme="majorEastAsia" w:hAnsiTheme="majorHAnsi" w:cstheme="majorBidi"/>
      <w:b/>
      <w:bCs/>
      <w:color w:val="365F91" w:themeColor="accent1" w:themeShade="BF"/>
      <w:spacing w:val="5"/>
      <w:kern w:val="28"/>
      <w:sz w:val="36"/>
      <w:szCs w:val="36"/>
    </w:rPr>
  </w:style>
  <w:style w:type="paragraph" w:customStyle="1" w:styleId="aff9">
    <w:name w:val="Список третьего уровня"/>
    <w:basedOn w:val="a2"/>
    <w:link w:val="affa"/>
    <w:autoRedefine/>
    <w:qFormat/>
    <w:rsid w:val="00BF1ABB"/>
    <w:pPr>
      <w:autoSpaceDE w:val="0"/>
      <w:autoSpaceDN w:val="0"/>
      <w:adjustRightInd w:val="0"/>
      <w:spacing w:before="100" w:after="100"/>
      <w:ind w:firstLine="0"/>
    </w:pPr>
    <w:rPr>
      <w:rFonts w:eastAsia="Calibri"/>
      <w:b/>
      <w:bCs/>
      <w:i/>
      <w:color w:val="000000"/>
      <w:sz w:val="29"/>
      <w:szCs w:val="26"/>
    </w:rPr>
  </w:style>
  <w:style w:type="character" w:customStyle="1" w:styleId="affa">
    <w:name w:val="Список третьего уровня Знак"/>
    <w:basedOn w:val="a3"/>
    <w:link w:val="aff9"/>
    <w:rsid w:val="00864113"/>
    <w:rPr>
      <w:rFonts w:ascii="Times New Roman" w:eastAsia="Calibri" w:hAnsi="Times New Roman" w:cs="Times New Roman"/>
      <w:b/>
      <w:bCs/>
      <w:i/>
      <w:color w:val="000000"/>
      <w:sz w:val="29"/>
      <w:szCs w:val="26"/>
    </w:rPr>
  </w:style>
  <w:style w:type="paragraph" w:customStyle="1" w:styleId="affb">
    <w:name w:val="Примечание_"/>
    <w:basedOn w:val="a2"/>
    <w:link w:val="affc"/>
    <w:qFormat/>
    <w:rsid w:val="001E1F4D"/>
    <w:pPr>
      <w:ind w:firstLine="0"/>
    </w:pPr>
    <w:rPr>
      <w:rFonts w:ascii="Tahoma" w:hAnsi="Tahoma" w:cs="Tahoma"/>
      <w:sz w:val="20"/>
      <w:szCs w:val="20"/>
    </w:rPr>
  </w:style>
  <w:style w:type="character" w:customStyle="1" w:styleId="affc">
    <w:name w:val="Примечание_ Знак"/>
    <w:basedOn w:val="a3"/>
    <w:link w:val="affb"/>
    <w:rsid w:val="001E1F4D"/>
    <w:rPr>
      <w:rFonts w:ascii="Tahoma" w:hAnsi="Tahoma" w:cs="Tahoma"/>
      <w:sz w:val="20"/>
      <w:szCs w:val="20"/>
      <w:lang w:eastAsia="ru-RU"/>
    </w:rPr>
  </w:style>
  <w:style w:type="paragraph" w:customStyle="1" w:styleId="affd">
    <w:name w:val="Блоки опции"/>
    <w:basedOn w:val="a2"/>
    <w:link w:val="affe"/>
    <w:qFormat/>
    <w:rsid w:val="00617438"/>
    <w:rPr>
      <w:rFonts w:ascii="Tahoma" w:hAnsi="Tahoma" w:cs="Tahoma"/>
      <w:sz w:val="24"/>
      <w:lang w:val="en-US"/>
    </w:rPr>
  </w:style>
  <w:style w:type="character" w:customStyle="1" w:styleId="affe">
    <w:name w:val="Блоки опции Знак"/>
    <w:basedOn w:val="a3"/>
    <w:link w:val="affd"/>
    <w:rsid w:val="00617438"/>
    <w:rPr>
      <w:rFonts w:ascii="Tahoma" w:hAnsi="Tahoma" w:cs="Tahoma"/>
      <w:sz w:val="24"/>
      <w:lang w:val="en-US"/>
    </w:rPr>
  </w:style>
  <w:style w:type="paragraph" w:customStyle="1" w:styleId="afff">
    <w:name w:val="Название работы"/>
    <w:basedOn w:val="a7"/>
    <w:qFormat/>
    <w:rsid w:val="00C72EEB"/>
    <w:pPr>
      <w:pBdr>
        <w:bottom w:val="single" w:sz="8" w:space="4" w:color="4F81BD"/>
      </w:pBdr>
      <w:suppressAutoHyphens/>
      <w:ind w:firstLine="0"/>
      <w:jc w:val="center"/>
    </w:pPr>
    <w:rPr>
      <w:rFonts w:ascii="Arial" w:eastAsia="Times New Roman" w:hAnsi="Arial" w:cs="Arial"/>
      <w:b/>
      <w:color w:val="17365D"/>
      <w:sz w:val="36"/>
      <w:szCs w:val="36"/>
    </w:rPr>
  </w:style>
  <w:style w:type="paragraph" w:customStyle="1" w:styleId="afff0">
    <w:name w:val="Меню"/>
    <w:basedOn w:val="a2"/>
    <w:link w:val="afff1"/>
    <w:autoRedefine/>
    <w:qFormat/>
    <w:rsid w:val="00442186"/>
    <w:pPr>
      <w:spacing w:before="100" w:beforeAutospacing="1" w:after="100" w:afterAutospacing="1"/>
      <w:ind w:firstLine="0"/>
      <w:contextualSpacing/>
    </w:pPr>
    <w:rPr>
      <w:rFonts w:ascii="Tahoma" w:hAnsi="Tahoma" w:cs="Tahoma"/>
      <w:sz w:val="24"/>
      <w:lang w:val="en-US"/>
    </w:rPr>
  </w:style>
  <w:style w:type="character" w:customStyle="1" w:styleId="afff1">
    <w:name w:val="Меню Знак"/>
    <w:basedOn w:val="a3"/>
    <w:link w:val="afff0"/>
    <w:rsid w:val="00442186"/>
    <w:rPr>
      <w:rFonts w:ascii="Tahoma" w:hAnsi="Tahoma" w:cs="Tahoma"/>
      <w:sz w:val="24"/>
      <w:szCs w:val="24"/>
      <w:lang w:val="en-US"/>
    </w:rPr>
  </w:style>
  <w:style w:type="paragraph" w:customStyle="1" w:styleId="afff2">
    <w:name w:val="В лабах подзаголовки"/>
    <w:basedOn w:val="a2"/>
    <w:link w:val="afff3"/>
    <w:autoRedefine/>
    <w:qFormat/>
    <w:rsid w:val="002D11D9"/>
    <w:pPr>
      <w:spacing w:before="120" w:line="23" w:lineRule="atLeast"/>
      <w:ind w:firstLine="357"/>
    </w:pPr>
    <w:rPr>
      <w:b/>
      <w:szCs w:val="28"/>
    </w:rPr>
  </w:style>
  <w:style w:type="character" w:customStyle="1" w:styleId="afff3">
    <w:name w:val="В лабах подзаголовки Знак"/>
    <w:basedOn w:val="a3"/>
    <w:link w:val="afff2"/>
    <w:rsid w:val="002D11D9"/>
    <w:rPr>
      <w:rFonts w:ascii="Times New Roman" w:hAnsi="Times New Roman"/>
      <w:b/>
      <w:sz w:val="28"/>
      <w:szCs w:val="28"/>
    </w:rPr>
  </w:style>
  <w:style w:type="paragraph" w:customStyle="1" w:styleId="afff4">
    <w:name w:val="команда"/>
    <w:basedOn w:val="a2"/>
    <w:link w:val="afff5"/>
    <w:autoRedefine/>
    <w:qFormat/>
    <w:rsid w:val="00DE5E47"/>
    <w:pPr>
      <w:suppressAutoHyphens/>
      <w:spacing w:before="80" w:after="80"/>
      <w:ind w:firstLine="0"/>
    </w:pPr>
    <w:rPr>
      <w:rFonts w:ascii="Courier New" w:eastAsia="Calibri" w:hAnsi="Courier New"/>
      <w:color w:val="0000FF"/>
      <w:szCs w:val="28"/>
      <w:lang w:val="en-US"/>
    </w:rPr>
  </w:style>
  <w:style w:type="character" w:customStyle="1" w:styleId="afff5">
    <w:name w:val="команда Знак"/>
    <w:basedOn w:val="a3"/>
    <w:link w:val="afff4"/>
    <w:rsid w:val="00DE5E47"/>
    <w:rPr>
      <w:rFonts w:ascii="Courier New" w:hAnsi="Courier New"/>
      <w:color w:val="0000FF"/>
      <w:sz w:val="28"/>
      <w:szCs w:val="28"/>
      <w:lang w:val="en-US"/>
    </w:rPr>
  </w:style>
  <w:style w:type="paragraph" w:customStyle="1" w:styleId="afff6">
    <w:name w:val="Глава"/>
    <w:basedOn w:val="10"/>
    <w:link w:val="afff7"/>
    <w:autoRedefine/>
    <w:qFormat/>
    <w:rsid w:val="007A3FC4"/>
    <w:pPr>
      <w:keepNext w:val="0"/>
      <w:keepLines w:val="0"/>
      <w:pBdr>
        <w:bottom w:val="single" w:sz="8" w:space="3" w:color="4F81BD" w:themeColor="accent1"/>
      </w:pBdr>
      <w:suppressAutoHyphens/>
      <w:spacing w:before="0" w:after="360"/>
      <w:ind w:firstLine="0"/>
      <w:jc w:val="center"/>
    </w:pPr>
    <w:rPr>
      <w:rFonts w:eastAsia="Calibri"/>
      <w:bCs w:val="0"/>
      <w:caps/>
      <w:color w:val="17365D" w:themeColor="text2" w:themeShade="BF"/>
      <w:spacing w:val="5"/>
      <w:kern w:val="28"/>
      <w:sz w:val="36"/>
      <w:szCs w:val="36"/>
    </w:rPr>
  </w:style>
  <w:style w:type="character" w:customStyle="1" w:styleId="afff7">
    <w:name w:val="Глава Знак"/>
    <w:basedOn w:val="11"/>
    <w:link w:val="afff6"/>
    <w:rsid w:val="007A3FC4"/>
    <w:rPr>
      <w:rFonts w:asciiTheme="majorHAnsi" w:eastAsia="Calibri" w:hAnsiTheme="majorHAnsi" w:cstheme="majorBidi"/>
      <w:b/>
      <w:bCs w:val="0"/>
      <w:caps/>
      <w:color w:val="17365D" w:themeColor="text2" w:themeShade="BF"/>
      <w:spacing w:val="5"/>
      <w:kern w:val="28"/>
      <w:sz w:val="36"/>
      <w:szCs w:val="36"/>
    </w:rPr>
  </w:style>
  <w:style w:type="paragraph" w:customStyle="1" w:styleId="a1">
    <w:name w:val="Список четвёртого уровня"/>
    <w:basedOn w:val="af"/>
    <w:link w:val="afff8"/>
    <w:autoRedefine/>
    <w:qFormat/>
    <w:rsid w:val="00864113"/>
    <w:pPr>
      <w:numPr>
        <w:ilvl w:val="3"/>
        <w:numId w:val="1"/>
      </w:numPr>
      <w:autoSpaceDE w:val="0"/>
      <w:autoSpaceDN w:val="0"/>
      <w:adjustRightInd w:val="0"/>
      <w:spacing w:before="120"/>
      <w:ind w:left="1985" w:hanging="567"/>
      <w:contextualSpacing w:val="0"/>
    </w:pPr>
    <w:rPr>
      <w:rFonts w:ascii="Tahoma" w:eastAsia="Calibri" w:hAnsi="Tahoma" w:cs="Tahoma"/>
      <w:color w:val="000000"/>
      <w:sz w:val="26"/>
      <w:szCs w:val="26"/>
    </w:rPr>
  </w:style>
  <w:style w:type="character" w:customStyle="1" w:styleId="afff8">
    <w:name w:val="Список четвёртого уровня Знак"/>
    <w:basedOn w:val="a3"/>
    <w:link w:val="a1"/>
    <w:rsid w:val="00864113"/>
    <w:rPr>
      <w:rFonts w:ascii="Tahoma" w:eastAsia="Calibri" w:hAnsi="Tahoma" w:cs="Tahoma"/>
      <w:color w:val="000000"/>
      <w:sz w:val="26"/>
      <w:szCs w:val="26"/>
    </w:rPr>
  </w:style>
  <w:style w:type="paragraph" w:customStyle="1" w:styleId="a0">
    <w:name w:val="Список второго уровня"/>
    <w:basedOn w:val="af"/>
    <w:link w:val="afff9"/>
    <w:autoRedefine/>
    <w:qFormat/>
    <w:rsid w:val="00FF5265"/>
    <w:pPr>
      <w:numPr>
        <w:ilvl w:val="1"/>
        <w:numId w:val="5"/>
      </w:numPr>
      <w:spacing w:before="240" w:after="240"/>
      <w:contextualSpacing w:val="0"/>
    </w:pPr>
    <w:rPr>
      <w:b/>
      <w:i/>
      <w:sz w:val="30"/>
      <w:szCs w:val="30"/>
    </w:rPr>
  </w:style>
  <w:style w:type="character" w:customStyle="1" w:styleId="afff9">
    <w:name w:val="Список второго уровня Знак"/>
    <w:basedOn w:val="a3"/>
    <w:link w:val="a0"/>
    <w:rsid w:val="00FF5265"/>
    <w:rPr>
      <w:rFonts w:ascii="Times New Roman" w:hAnsi="Times New Roman"/>
      <w:b/>
      <w:i/>
      <w:sz w:val="30"/>
      <w:szCs w:val="30"/>
    </w:rPr>
  </w:style>
  <w:style w:type="character" w:customStyle="1" w:styleId="af0">
    <w:name w:val="Абзац списка Знак"/>
    <w:basedOn w:val="a3"/>
    <w:link w:val="af"/>
    <w:uiPriority w:val="34"/>
    <w:rsid w:val="003527DE"/>
    <w:rPr>
      <w:rFonts w:ascii="Times New Roman" w:hAnsi="Times New Roman"/>
      <w:sz w:val="28"/>
    </w:rPr>
  </w:style>
  <w:style w:type="character" w:customStyle="1" w:styleId="apple-converted-space">
    <w:name w:val="apple-converted-space"/>
    <w:basedOn w:val="a3"/>
    <w:rsid w:val="003527DE"/>
  </w:style>
  <w:style w:type="paragraph" w:styleId="afffa">
    <w:name w:val="footer"/>
    <w:basedOn w:val="a2"/>
    <w:link w:val="afffb"/>
    <w:uiPriority w:val="99"/>
    <w:unhideWhenUsed/>
    <w:rsid w:val="003527DE"/>
    <w:pPr>
      <w:tabs>
        <w:tab w:val="center" w:pos="4677"/>
        <w:tab w:val="right" w:pos="9355"/>
      </w:tabs>
    </w:pPr>
  </w:style>
  <w:style w:type="character" w:customStyle="1" w:styleId="afffb">
    <w:name w:val="Нижний колонтитул Знак"/>
    <w:basedOn w:val="a3"/>
    <w:link w:val="afffa"/>
    <w:uiPriority w:val="99"/>
    <w:rsid w:val="003527DE"/>
    <w:rPr>
      <w:rFonts w:ascii="Times New Roman" w:hAnsi="Times New Roman"/>
      <w:sz w:val="28"/>
    </w:rPr>
  </w:style>
  <w:style w:type="paragraph" w:customStyle="1" w:styleId="afffc">
    <w:name w:val="Рисунок_"/>
    <w:basedOn w:val="a2"/>
    <w:link w:val="afffd"/>
    <w:qFormat/>
    <w:rsid w:val="003527DE"/>
    <w:pPr>
      <w:spacing w:before="120" w:after="120"/>
      <w:ind w:firstLine="0"/>
      <w:jc w:val="center"/>
    </w:pPr>
    <w:rPr>
      <w:sz w:val="26"/>
    </w:rPr>
  </w:style>
  <w:style w:type="character" w:customStyle="1" w:styleId="afffd">
    <w:name w:val="Рисунок_ Знак"/>
    <w:basedOn w:val="a3"/>
    <w:link w:val="afffc"/>
    <w:rsid w:val="003527DE"/>
    <w:rPr>
      <w:rFonts w:ascii="Times New Roman" w:hAnsi="Times New Roman"/>
      <w:sz w:val="26"/>
    </w:rPr>
  </w:style>
  <w:style w:type="paragraph" w:customStyle="1" w:styleId="27">
    <w:name w:val="Уровень_2"/>
    <w:basedOn w:val="25"/>
    <w:link w:val="28"/>
    <w:qFormat/>
    <w:rsid w:val="003527DE"/>
    <w:pPr>
      <w:numPr>
        <w:ilvl w:val="1"/>
      </w:numPr>
      <w:ind w:left="1080" w:hanging="720"/>
      <w:contextualSpacing w:val="0"/>
    </w:pPr>
    <w:rPr>
      <w:rFonts w:eastAsia="Times New Roman" w:cs="Times New Roman"/>
      <w:sz w:val="26"/>
      <w:szCs w:val="26"/>
      <w:lang w:eastAsia="ru-RU"/>
    </w:rPr>
  </w:style>
  <w:style w:type="character" w:customStyle="1" w:styleId="28">
    <w:name w:val="Уровень_2 Знак"/>
    <w:basedOn w:val="26"/>
    <w:link w:val="27"/>
    <w:rsid w:val="003527DE"/>
    <w:rPr>
      <w:rFonts w:ascii="Times New Roman" w:eastAsia="Times New Roman" w:hAnsi="Times New Roman" w:cs="Times New Roman"/>
      <w:b/>
      <w:i/>
      <w:sz w:val="26"/>
      <w:szCs w:val="26"/>
      <w:lang w:eastAsia="ru-RU"/>
    </w:rPr>
  </w:style>
  <w:style w:type="paragraph" w:styleId="afffe">
    <w:name w:val="footnote text"/>
    <w:basedOn w:val="a2"/>
    <w:link w:val="affff"/>
    <w:uiPriority w:val="99"/>
    <w:rsid w:val="003527DE"/>
    <w:pPr>
      <w:ind w:firstLine="0"/>
      <w:jc w:val="left"/>
    </w:pPr>
    <w:rPr>
      <w:rFonts w:eastAsia="Times New Roman" w:cs="Times New Roman"/>
      <w:sz w:val="20"/>
      <w:szCs w:val="20"/>
      <w:lang w:eastAsia="ru-RU"/>
    </w:rPr>
  </w:style>
  <w:style w:type="character" w:customStyle="1" w:styleId="affff">
    <w:name w:val="Текст сноски Знак"/>
    <w:basedOn w:val="a3"/>
    <w:link w:val="afffe"/>
    <w:uiPriority w:val="99"/>
    <w:rsid w:val="003527DE"/>
    <w:rPr>
      <w:rFonts w:ascii="Times New Roman" w:eastAsia="Times New Roman" w:hAnsi="Times New Roman" w:cs="Times New Roman"/>
      <w:sz w:val="20"/>
      <w:szCs w:val="20"/>
      <w:lang w:eastAsia="ru-RU"/>
    </w:rPr>
  </w:style>
  <w:style w:type="character" w:styleId="affff0">
    <w:name w:val="footnote reference"/>
    <w:basedOn w:val="a3"/>
    <w:uiPriority w:val="99"/>
    <w:rsid w:val="003527DE"/>
    <w:rPr>
      <w:vertAlign w:val="superscript"/>
    </w:rPr>
  </w:style>
  <w:style w:type="character" w:customStyle="1" w:styleId="apple-style-span">
    <w:name w:val="apple-style-span"/>
    <w:basedOn w:val="a3"/>
    <w:rsid w:val="003527DE"/>
  </w:style>
  <w:style w:type="paragraph" w:styleId="affff1">
    <w:name w:val="Balloon Text"/>
    <w:basedOn w:val="a2"/>
    <w:link w:val="affff2"/>
    <w:uiPriority w:val="99"/>
    <w:semiHidden/>
    <w:unhideWhenUsed/>
    <w:rsid w:val="00876A35"/>
    <w:rPr>
      <w:rFonts w:ascii="Tahoma" w:hAnsi="Tahoma" w:cs="Tahoma"/>
      <w:sz w:val="16"/>
      <w:szCs w:val="16"/>
    </w:rPr>
  </w:style>
  <w:style w:type="character" w:customStyle="1" w:styleId="affff2">
    <w:name w:val="Текст выноски Знак"/>
    <w:basedOn w:val="a3"/>
    <w:link w:val="affff1"/>
    <w:uiPriority w:val="99"/>
    <w:semiHidden/>
    <w:rsid w:val="00876A35"/>
    <w:rPr>
      <w:rFonts w:ascii="Tahoma" w:hAnsi="Tahoma" w:cs="Tahoma"/>
      <w:sz w:val="16"/>
      <w:szCs w:val="16"/>
    </w:rPr>
  </w:style>
  <w:style w:type="table" w:styleId="affff3">
    <w:name w:val="Table Grid"/>
    <w:basedOn w:val="a4"/>
    <w:uiPriority w:val="59"/>
    <w:rsid w:val="00C87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header"/>
    <w:basedOn w:val="a2"/>
    <w:link w:val="affff5"/>
    <w:uiPriority w:val="99"/>
    <w:unhideWhenUsed/>
    <w:rsid w:val="00C87773"/>
    <w:pPr>
      <w:tabs>
        <w:tab w:val="center" w:pos="4677"/>
        <w:tab w:val="right" w:pos="9355"/>
      </w:tabs>
    </w:pPr>
  </w:style>
  <w:style w:type="character" w:customStyle="1" w:styleId="affff5">
    <w:name w:val="Верхний колонтитул Знак"/>
    <w:basedOn w:val="a3"/>
    <w:link w:val="affff4"/>
    <w:uiPriority w:val="99"/>
    <w:rsid w:val="00C87773"/>
    <w:rPr>
      <w:rFonts w:ascii="Times New Roman" w:hAnsi="Times New Roman"/>
      <w:sz w:val="28"/>
    </w:rPr>
  </w:style>
  <w:style w:type="character" w:customStyle="1" w:styleId="ae">
    <w:name w:val="Без интервала Знак"/>
    <w:basedOn w:val="a3"/>
    <w:link w:val="ad"/>
    <w:uiPriority w:val="1"/>
    <w:rsid w:val="001B20A6"/>
  </w:style>
  <w:style w:type="paragraph" w:customStyle="1" w:styleId="-">
    <w:name w:val="Глава-Список"/>
    <w:basedOn w:val="afff6"/>
    <w:link w:val="-0"/>
    <w:qFormat/>
    <w:rsid w:val="002A518A"/>
  </w:style>
  <w:style w:type="paragraph" w:customStyle="1" w:styleId="Default">
    <w:name w:val="Default"/>
    <w:rsid w:val="00AA2248"/>
    <w:pPr>
      <w:autoSpaceDE w:val="0"/>
      <w:autoSpaceDN w:val="0"/>
      <w:adjustRightInd w:val="0"/>
      <w:spacing w:after="0" w:line="240" w:lineRule="auto"/>
    </w:pPr>
    <w:rPr>
      <w:rFonts w:ascii="Arial" w:hAnsi="Arial" w:cs="Arial"/>
      <w:color w:val="000000"/>
      <w:sz w:val="24"/>
      <w:szCs w:val="24"/>
    </w:rPr>
  </w:style>
  <w:style w:type="character" w:customStyle="1" w:styleId="-0">
    <w:name w:val="Глава-Список Знак"/>
    <w:basedOn w:val="afff7"/>
    <w:link w:val="-"/>
    <w:rsid w:val="002A518A"/>
    <w:rPr>
      <w:rFonts w:asciiTheme="majorHAnsi" w:eastAsia="Calibri" w:hAnsiTheme="majorHAnsi" w:cstheme="majorBidi"/>
      <w:b/>
      <w:bCs w:val="0"/>
      <w:caps/>
      <w:color w:val="17365D" w:themeColor="text2" w:themeShade="BF"/>
      <w:spacing w:val="5"/>
      <w:kern w:val="28"/>
      <w:sz w:val="36"/>
      <w:szCs w:val="36"/>
    </w:rPr>
  </w:style>
  <w:style w:type="paragraph" w:customStyle="1" w:styleId="affff6">
    <w:name w:val="Лабораторная работа"/>
    <w:basedOn w:val="10"/>
    <w:link w:val="affff7"/>
    <w:qFormat/>
    <w:rsid w:val="00BB4983"/>
    <w:pPr>
      <w:spacing w:line="276" w:lineRule="auto"/>
      <w:ind w:firstLine="0"/>
      <w:jc w:val="center"/>
    </w:pPr>
    <w:rPr>
      <w:rFonts w:ascii="Arial Black" w:eastAsia="Times New Roman" w:hAnsi="Arial Black" w:cs="Times New Roman"/>
      <w:color w:val="365F91"/>
    </w:rPr>
  </w:style>
  <w:style w:type="character" w:customStyle="1" w:styleId="affff7">
    <w:name w:val="Лабораторная работа Знак"/>
    <w:link w:val="affff6"/>
    <w:rsid w:val="00BB4983"/>
    <w:rPr>
      <w:rFonts w:ascii="Arial Black" w:eastAsia="Times New Roman" w:hAnsi="Arial Black" w:cs="Times New Roman"/>
      <w:b/>
      <w:bCs/>
      <w:color w:val="365F91"/>
      <w:sz w:val="28"/>
      <w:szCs w:val="28"/>
    </w:rPr>
  </w:style>
  <w:style w:type="character" w:styleId="affff8">
    <w:name w:val="Hyperlink"/>
    <w:basedOn w:val="a3"/>
    <w:uiPriority w:val="99"/>
    <w:unhideWhenUsed/>
    <w:rsid w:val="00BB4983"/>
    <w:rPr>
      <w:color w:val="0000FF"/>
      <w:u w:val="single"/>
    </w:rPr>
  </w:style>
  <w:style w:type="paragraph" w:styleId="14">
    <w:name w:val="toc 1"/>
    <w:basedOn w:val="a2"/>
    <w:next w:val="a2"/>
    <w:autoRedefine/>
    <w:uiPriority w:val="39"/>
    <w:unhideWhenUsed/>
    <w:rsid w:val="00840112"/>
    <w:pPr>
      <w:tabs>
        <w:tab w:val="right" w:leader="dot" w:pos="9628"/>
      </w:tabs>
      <w:spacing w:after="100"/>
    </w:pPr>
  </w:style>
  <w:style w:type="paragraph" w:customStyle="1" w:styleId="a">
    <w:name w:val="Список первого уровня"/>
    <w:basedOn w:val="a0"/>
    <w:link w:val="affff9"/>
    <w:qFormat/>
    <w:rsid w:val="001E6633"/>
    <w:pPr>
      <w:numPr>
        <w:ilvl w:val="0"/>
      </w:numPr>
    </w:pPr>
    <w:rPr>
      <w:i w:val="0"/>
    </w:rPr>
  </w:style>
  <w:style w:type="character" w:customStyle="1" w:styleId="affff9">
    <w:name w:val="Список первого уровня Знак"/>
    <w:basedOn w:val="afff9"/>
    <w:link w:val="a"/>
    <w:rsid w:val="001E6633"/>
    <w:rPr>
      <w:rFonts w:ascii="Times New Roman" w:hAnsi="Times New Roman"/>
      <w:b/>
      <w:i w:val="0"/>
      <w:sz w:val="30"/>
      <w:szCs w:val="30"/>
    </w:rPr>
  </w:style>
  <w:style w:type="paragraph" w:customStyle="1" w:styleId="affffa">
    <w:name w:val="Минизаголовок"/>
    <w:basedOn w:val="a2"/>
    <w:link w:val="affffb"/>
    <w:qFormat/>
    <w:rsid w:val="00081525"/>
    <w:pPr>
      <w:spacing w:before="120" w:after="120"/>
    </w:pPr>
    <w:rPr>
      <w:b/>
      <w:szCs w:val="28"/>
      <w:u w:val="single"/>
    </w:rPr>
  </w:style>
  <w:style w:type="character" w:customStyle="1" w:styleId="affffb">
    <w:name w:val="Минизаголовок Знак"/>
    <w:basedOn w:val="a3"/>
    <w:link w:val="affffa"/>
    <w:rsid w:val="00081525"/>
    <w:rPr>
      <w:rFonts w:ascii="Times New Roman" w:hAnsi="Times New Roman"/>
      <w:b/>
      <w:sz w:val="28"/>
      <w:szCs w:val="28"/>
      <w:u w:val="single"/>
    </w:rPr>
  </w:style>
  <w:style w:type="paragraph" w:styleId="affffc">
    <w:name w:val="Body Text"/>
    <w:basedOn w:val="a2"/>
    <w:link w:val="affffd"/>
    <w:rsid w:val="00FE4939"/>
    <w:pPr>
      <w:spacing w:after="120"/>
      <w:ind w:firstLine="0"/>
    </w:pPr>
    <w:rPr>
      <w:rFonts w:eastAsia="Times New Roman" w:cs="Times New Roman"/>
      <w:szCs w:val="20"/>
      <w:lang w:val="x-none" w:eastAsia="x-none"/>
    </w:rPr>
  </w:style>
  <w:style w:type="character" w:customStyle="1" w:styleId="affffd">
    <w:name w:val="Основной текст Знак"/>
    <w:basedOn w:val="a3"/>
    <w:link w:val="affffc"/>
    <w:rsid w:val="00FE4939"/>
    <w:rPr>
      <w:rFonts w:ascii="Times New Roman" w:eastAsia="Times New Roman" w:hAnsi="Times New Roman" w:cs="Times New Roman"/>
      <w:sz w:val="28"/>
      <w:szCs w:val="20"/>
      <w:lang w:val="x-none" w:eastAsia="x-none"/>
    </w:rPr>
  </w:style>
  <w:style w:type="character" w:styleId="HTML">
    <w:name w:val="HTML Cite"/>
    <w:basedOn w:val="a3"/>
    <w:uiPriority w:val="99"/>
    <w:semiHidden/>
    <w:unhideWhenUsed/>
    <w:rsid w:val="001D50F3"/>
    <w:rPr>
      <w:i/>
      <w:iCs/>
    </w:rPr>
  </w:style>
  <w:style w:type="paragraph" w:styleId="affffe">
    <w:name w:val="Normal (Web)"/>
    <w:basedOn w:val="a2"/>
    <w:uiPriority w:val="99"/>
    <w:unhideWhenUsed/>
    <w:rsid w:val="001D50F3"/>
    <w:pPr>
      <w:spacing w:before="100" w:beforeAutospacing="1" w:after="100" w:afterAutospacing="1"/>
      <w:ind w:firstLine="0"/>
      <w:jc w:val="left"/>
    </w:pPr>
    <w:rPr>
      <w:rFonts w:ascii="Arial Unicode MS" w:eastAsia="Arial Unicode MS" w:hAnsi="Arial Unicode MS" w:cs="Arial Unicode MS"/>
      <w:sz w:val="24"/>
      <w:szCs w:val="24"/>
      <w:lang w:eastAsia="ru-RU"/>
    </w:rPr>
  </w:style>
  <w:style w:type="paragraph" w:customStyle="1" w:styleId="afffff">
    <w:name w:val="Текст документа"/>
    <w:rsid w:val="001D50F3"/>
    <w:pPr>
      <w:spacing w:after="60" w:line="240" w:lineRule="auto"/>
      <w:ind w:left="567" w:firstLine="567"/>
      <w:jc w:val="both"/>
    </w:pPr>
    <w:rPr>
      <w:rFonts w:ascii="Times New Roman" w:eastAsia="Times New Roman" w:hAnsi="Times New Roman" w:cs="Times New Roman"/>
      <w:kern w:val="20"/>
      <w:sz w:val="20"/>
      <w:szCs w:val="20"/>
      <w:lang w:eastAsia="ru-RU"/>
    </w:rPr>
  </w:style>
  <w:style w:type="paragraph" w:customStyle="1" w:styleId="afffff0">
    <w:name w:val="Слайд"/>
    <w:basedOn w:val="a2"/>
    <w:link w:val="afffff1"/>
    <w:qFormat/>
    <w:rsid w:val="001D50F3"/>
    <w:pPr>
      <w:spacing w:after="120"/>
    </w:pPr>
    <w:rPr>
      <w:rFonts w:ascii="Arial" w:eastAsia="Constantia" w:hAnsi="Arial" w:cs="Arial"/>
      <w:sz w:val="48"/>
      <w:szCs w:val="48"/>
    </w:rPr>
  </w:style>
  <w:style w:type="character" w:customStyle="1" w:styleId="afffff1">
    <w:name w:val="Слайд Знак"/>
    <w:basedOn w:val="a3"/>
    <w:link w:val="afffff0"/>
    <w:rsid w:val="001D50F3"/>
    <w:rPr>
      <w:rFonts w:ascii="Arial" w:eastAsia="Constantia" w:hAnsi="Arial" w:cs="Arial"/>
      <w:sz w:val="48"/>
      <w:szCs w:val="48"/>
    </w:rPr>
  </w:style>
  <w:style w:type="paragraph" w:customStyle="1" w:styleId="15">
    <w:name w:val="Рисунок1"/>
    <w:basedOn w:val="a2"/>
    <w:link w:val="16"/>
    <w:qFormat/>
    <w:rsid w:val="00840112"/>
    <w:pPr>
      <w:spacing w:before="120" w:after="120" w:line="360" w:lineRule="auto"/>
      <w:ind w:firstLine="0"/>
      <w:jc w:val="center"/>
    </w:pPr>
  </w:style>
  <w:style w:type="character" w:customStyle="1" w:styleId="16">
    <w:name w:val="Рисунок1 Знак"/>
    <w:basedOn w:val="a3"/>
    <w:link w:val="15"/>
    <w:rsid w:val="00840112"/>
    <w:rPr>
      <w:rFonts w:ascii="Times New Roman" w:hAnsi="Times New Roman"/>
      <w:sz w:val="28"/>
    </w:rPr>
  </w:style>
  <w:style w:type="character" w:styleId="afffff2">
    <w:name w:val="FollowedHyperlink"/>
    <w:basedOn w:val="a3"/>
    <w:uiPriority w:val="99"/>
    <w:semiHidden/>
    <w:unhideWhenUsed/>
    <w:rsid w:val="001D50F3"/>
    <w:rPr>
      <w:color w:val="800080" w:themeColor="followedHyperlink"/>
      <w:u w:val="single"/>
    </w:rPr>
  </w:style>
  <w:style w:type="paragraph" w:styleId="afffff3">
    <w:name w:val="Plain Text"/>
    <w:basedOn w:val="a2"/>
    <w:link w:val="afffff4"/>
    <w:rsid w:val="001D50F3"/>
    <w:pPr>
      <w:spacing w:before="120"/>
      <w:ind w:firstLine="720"/>
    </w:pPr>
    <w:rPr>
      <w:rFonts w:eastAsia="Times New Roman" w:cs="Times New Roman"/>
      <w:szCs w:val="20"/>
      <w:lang w:val="en-US" w:eastAsia="ru-RU"/>
    </w:rPr>
  </w:style>
  <w:style w:type="character" w:customStyle="1" w:styleId="afffff4">
    <w:name w:val="Текст Знак"/>
    <w:basedOn w:val="a3"/>
    <w:link w:val="afffff3"/>
    <w:rsid w:val="001D50F3"/>
    <w:rPr>
      <w:rFonts w:ascii="Times New Roman" w:eastAsia="Times New Roman" w:hAnsi="Times New Roman" w:cs="Times New Roman"/>
      <w:sz w:val="28"/>
      <w:szCs w:val="20"/>
      <w:lang w:val="en-US" w:eastAsia="ru-RU"/>
    </w:rPr>
  </w:style>
  <w:style w:type="paragraph" w:styleId="29">
    <w:name w:val="Body Text 2"/>
    <w:basedOn w:val="a2"/>
    <w:link w:val="2a"/>
    <w:rsid w:val="001D50F3"/>
    <w:pPr>
      <w:spacing w:before="120"/>
      <w:ind w:firstLine="0"/>
      <w:jc w:val="left"/>
    </w:pPr>
    <w:rPr>
      <w:rFonts w:eastAsia="Times New Roman" w:cs="Times New Roman"/>
      <w:szCs w:val="20"/>
      <w:lang w:eastAsia="ru-RU"/>
    </w:rPr>
  </w:style>
  <w:style w:type="character" w:customStyle="1" w:styleId="2a">
    <w:name w:val="Основной текст 2 Знак"/>
    <w:basedOn w:val="a3"/>
    <w:link w:val="29"/>
    <w:rsid w:val="001D50F3"/>
    <w:rPr>
      <w:rFonts w:ascii="Times New Roman" w:eastAsia="Times New Roman" w:hAnsi="Times New Roman" w:cs="Times New Roman"/>
      <w:sz w:val="28"/>
      <w:szCs w:val="20"/>
      <w:lang w:eastAsia="ru-RU"/>
    </w:rPr>
  </w:style>
  <w:style w:type="paragraph" w:customStyle="1" w:styleId="MTDisplayEquation">
    <w:name w:val="MTDisplayEquation"/>
    <w:basedOn w:val="afffff3"/>
    <w:rsid w:val="001D50F3"/>
    <w:pPr>
      <w:tabs>
        <w:tab w:val="center" w:pos="4800"/>
        <w:tab w:val="right" w:pos="9600"/>
      </w:tabs>
    </w:pPr>
    <w:rPr>
      <w:rFonts w:eastAsia="MS Mincho"/>
    </w:rPr>
  </w:style>
  <w:style w:type="paragraph" w:styleId="afffff5">
    <w:name w:val="Body Text Indent"/>
    <w:basedOn w:val="a2"/>
    <w:link w:val="afffff6"/>
    <w:rsid w:val="001D50F3"/>
    <w:pPr>
      <w:ind w:firstLine="720"/>
      <w:jc w:val="left"/>
    </w:pPr>
    <w:rPr>
      <w:rFonts w:eastAsia="Times New Roman" w:cs="Times New Roman"/>
      <w:szCs w:val="20"/>
      <w:lang w:eastAsia="ru-RU"/>
    </w:rPr>
  </w:style>
  <w:style w:type="character" w:customStyle="1" w:styleId="afffff6">
    <w:name w:val="Основной текст с отступом Знак"/>
    <w:basedOn w:val="a3"/>
    <w:link w:val="afffff5"/>
    <w:rsid w:val="001D50F3"/>
    <w:rPr>
      <w:rFonts w:ascii="Times New Roman" w:eastAsia="Times New Roman" w:hAnsi="Times New Roman" w:cs="Times New Roman"/>
      <w:sz w:val="28"/>
      <w:szCs w:val="20"/>
      <w:lang w:eastAsia="ru-RU"/>
    </w:rPr>
  </w:style>
  <w:style w:type="character" w:styleId="afffff7">
    <w:name w:val="page number"/>
    <w:basedOn w:val="a3"/>
    <w:rsid w:val="001D50F3"/>
  </w:style>
  <w:style w:type="paragraph" w:customStyle="1" w:styleId="afffff8">
    <w:name w:val="Текст руководства"/>
    <w:basedOn w:val="affffc"/>
    <w:rsid w:val="001D50F3"/>
    <w:pPr>
      <w:suppressAutoHyphens/>
      <w:spacing w:line="360" w:lineRule="auto"/>
    </w:pPr>
    <w:rPr>
      <w:rFonts w:eastAsia="Arial Unicode MS"/>
      <w:kern w:val="1"/>
      <w:sz w:val="24"/>
      <w:szCs w:val="24"/>
      <w:lang w:val="ru-RU" w:eastAsia="ru-RU"/>
    </w:rPr>
  </w:style>
  <w:style w:type="paragraph" w:customStyle="1" w:styleId="17">
    <w:name w:val="Название1"/>
    <w:basedOn w:val="a2"/>
    <w:rsid w:val="001D50F3"/>
    <w:pPr>
      <w:widowControl w:val="0"/>
      <w:suppressLineNumbers/>
      <w:suppressAutoHyphens/>
      <w:spacing w:before="120" w:after="120"/>
      <w:ind w:firstLine="0"/>
      <w:jc w:val="left"/>
    </w:pPr>
    <w:rPr>
      <w:rFonts w:ascii="Arial" w:eastAsia="Arial Unicode MS" w:hAnsi="Arial" w:cs="Tahoma"/>
      <w:i/>
      <w:iCs/>
      <w:kern w:val="1"/>
      <w:sz w:val="20"/>
      <w:szCs w:val="24"/>
    </w:rPr>
  </w:style>
  <w:style w:type="paragraph" w:customStyle="1" w:styleId="a00">
    <w:name w:val="a0"/>
    <w:basedOn w:val="a2"/>
    <w:rsid w:val="001D50F3"/>
    <w:pPr>
      <w:spacing w:before="100" w:beforeAutospacing="1" w:after="100" w:afterAutospacing="1"/>
      <w:ind w:firstLine="0"/>
      <w:jc w:val="left"/>
    </w:pPr>
    <w:rPr>
      <w:rFonts w:eastAsia="Times New Roman" w:cs="Times New Roman"/>
      <w:sz w:val="24"/>
      <w:szCs w:val="24"/>
      <w:lang w:eastAsia="ru-RU"/>
    </w:rPr>
  </w:style>
  <w:style w:type="paragraph" w:customStyle="1" w:styleId="Iauiue">
    <w:name w:val="Iau.iue"/>
    <w:basedOn w:val="a2"/>
    <w:next w:val="a2"/>
    <w:uiPriority w:val="99"/>
    <w:rsid w:val="001D50F3"/>
    <w:pPr>
      <w:autoSpaceDE w:val="0"/>
      <w:autoSpaceDN w:val="0"/>
      <w:adjustRightInd w:val="0"/>
      <w:ind w:firstLine="0"/>
      <w:jc w:val="left"/>
    </w:pPr>
    <w:rPr>
      <w:rFonts w:cs="Times New Roman"/>
      <w:sz w:val="24"/>
      <w:szCs w:val="24"/>
    </w:rPr>
  </w:style>
  <w:style w:type="paragraph" w:customStyle="1" w:styleId="18">
    <w:name w:val="1. Заголовок"/>
    <w:basedOn w:val="10"/>
    <w:next w:val="a2"/>
    <w:link w:val="19"/>
    <w:qFormat/>
    <w:rsid w:val="00840112"/>
    <w:pPr>
      <w:spacing w:before="240" w:after="240" w:line="360" w:lineRule="auto"/>
      <w:ind w:firstLine="0"/>
    </w:pPr>
    <w:rPr>
      <w:rFonts w:ascii="Times New Roman" w:eastAsia="Times New Roman" w:hAnsi="Times New Roman" w:cs="Times New Roman"/>
      <w:color w:val="auto"/>
      <w:sz w:val="32"/>
      <w:szCs w:val="24"/>
      <w:lang w:val="en-US" w:eastAsia="ru-RU"/>
    </w:rPr>
  </w:style>
  <w:style w:type="paragraph" w:customStyle="1" w:styleId="2b">
    <w:name w:val="2 Заголовок"/>
    <w:basedOn w:val="18"/>
    <w:link w:val="2c"/>
    <w:qFormat/>
    <w:rsid w:val="00840112"/>
    <w:pPr>
      <w:spacing w:before="120" w:after="120"/>
    </w:pPr>
    <w:rPr>
      <w:sz w:val="28"/>
    </w:rPr>
  </w:style>
  <w:style w:type="character" w:customStyle="1" w:styleId="19">
    <w:name w:val="1. Заголовок Знак"/>
    <w:basedOn w:val="a3"/>
    <w:link w:val="18"/>
    <w:rsid w:val="00840112"/>
    <w:rPr>
      <w:rFonts w:ascii="Times New Roman" w:eastAsia="Times New Roman" w:hAnsi="Times New Roman" w:cs="Times New Roman"/>
      <w:b/>
      <w:bCs/>
      <w:sz w:val="32"/>
      <w:szCs w:val="24"/>
      <w:lang w:val="en-US" w:eastAsia="ru-RU"/>
    </w:rPr>
  </w:style>
  <w:style w:type="paragraph" w:customStyle="1" w:styleId="afffff9">
    <w:name w:val="Пример"/>
    <w:basedOn w:val="a2"/>
    <w:link w:val="afffffa"/>
    <w:qFormat/>
    <w:rsid w:val="00596F9C"/>
    <w:rPr>
      <w:i/>
    </w:rPr>
  </w:style>
  <w:style w:type="character" w:customStyle="1" w:styleId="2c">
    <w:name w:val="2 Заголовок Знак"/>
    <w:basedOn w:val="19"/>
    <w:link w:val="2b"/>
    <w:rsid w:val="00840112"/>
    <w:rPr>
      <w:rFonts w:ascii="Times New Roman" w:eastAsia="Times New Roman" w:hAnsi="Times New Roman" w:cs="Times New Roman"/>
      <w:b/>
      <w:bCs/>
      <w:sz w:val="28"/>
      <w:szCs w:val="24"/>
      <w:lang w:val="en-US" w:eastAsia="ru-RU"/>
    </w:rPr>
  </w:style>
  <w:style w:type="character" w:styleId="afffffb">
    <w:name w:val="Placeholder Text"/>
    <w:basedOn w:val="a3"/>
    <w:uiPriority w:val="99"/>
    <w:semiHidden/>
    <w:rsid w:val="00F1494D"/>
    <w:rPr>
      <w:color w:val="808080"/>
    </w:rPr>
  </w:style>
  <w:style w:type="character" w:customStyle="1" w:styleId="afffffa">
    <w:name w:val="Пример Знак"/>
    <w:basedOn w:val="a3"/>
    <w:link w:val="afffff9"/>
    <w:rsid w:val="00596F9C"/>
    <w:rPr>
      <w:rFonts w:ascii="Times New Roman" w:hAnsi="Times New Roman"/>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533328">
      <w:bodyDiv w:val="1"/>
      <w:marLeft w:val="0"/>
      <w:marRight w:val="0"/>
      <w:marTop w:val="0"/>
      <w:marBottom w:val="0"/>
      <w:divBdr>
        <w:top w:val="none" w:sz="0" w:space="0" w:color="auto"/>
        <w:left w:val="none" w:sz="0" w:space="0" w:color="auto"/>
        <w:bottom w:val="none" w:sz="0" w:space="0" w:color="auto"/>
        <w:right w:val="none" w:sz="0" w:space="0" w:color="auto"/>
      </w:divBdr>
    </w:div>
    <w:div w:id="868444788">
      <w:bodyDiv w:val="1"/>
      <w:marLeft w:val="0"/>
      <w:marRight w:val="0"/>
      <w:marTop w:val="0"/>
      <w:marBottom w:val="0"/>
      <w:divBdr>
        <w:top w:val="none" w:sz="0" w:space="0" w:color="auto"/>
        <w:left w:val="none" w:sz="0" w:space="0" w:color="auto"/>
        <w:bottom w:val="none" w:sz="0" w:space="0" w:color="auto"/>
        <w:right w:val="none" w:sz="0" w:space="0" w:color="auto"/>
      </w:divBdr>
    </w:div>
    <w:div w:id="986276796">
      <w:bodyDiv w:val="1"/>
      <w:marLeft w:val="0"/>
      <w:marRight w:val="0"/>
      <w:marTop w:val="0"/>
      <w:marBottom w:val="0"/>
      <w:divBdr>
        <w:top w:val="none" w:sz="0" w:space="0" w:color="auto"/>
        <w:left w:val="none" w:sz="0" w:space="0" w:color="auto"/>
        <w:bottom w:val="none" w:sz="0" w:space="0" w:color="auto"/>
        <w:right w:val="none" w:sz="0" w:space="0" w:color="auto"/>
      </w:divBdr>
    </w:div>
    <w:div w:id="1155224354">
      <w:bodyDiv w:val="1"/>
      <w:marLeft w:val="0"/>
      <w:marRight w:val="0"/>
      <w:marTop w:val="0"/>
      <w:marBottom w:val="0"/>
      <w:divBdr>
        <w:top w:val="none" w:sz="0" w:space="0" w:color="auto"/>
        <w:left w:val="none" w:sz="0" w:space="0" w:color="auto"/>
        <w:bottom w:val="none" w:sz="0" w:space="0" w:color="auto"/>
        <w:right w:val="none" w:sz="0" w:space="0" w:color="auto"/>
      </w:divBdr>
    </w:div>
    <w:div w:id="137772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2.wmf"/><Relationship Id="rId21" Type="http://schemas.openxmlformats.org/officeDocument/2006/relationships/image" Target="media/image10.wmf"/><Relationship Id="rId63" Type="http://schemas.openxmlformats.org/officeDocument/2006/relationships/image" Target="media/image34.png"/><Relationship Id="rId159" Type="http://schemas.openxmlformats.org/officeDocument/2006/relationships/image" Target="media/image113.png"/><Relationship Id="rId170" Type="http://schemas.openxmlformats.org/officeDocument/2006/relationships/image" Target="media/image121.png"/><Relationship Id="rId226" Type="http://schemas.openxmlformats.org/officeDocument/2006/relationships/image" Target="media/image160.wmf"/><Relationship Id="rId268" Type="http://schemas.openxmlformats.org/officeDocument/2006/relationships/footer" Target="footer1.xml"/><Relationship Id="rId11" Type="http://schemas.openxmlformats.org/officeDocument/2006/relationships/image" Target="media/image4.wmf"/><Relationship Id="rId32" Type="http://schemas.openxmlformats.org/officeDocument/2006/relationships/image" Target="media/image16.wmf"/><Relationship Id="rId53" Type="http://schemas.openxmlformats.org/officeDocument/2006/relationships/oleObject" Target="embeddings/oleObject21.bin"/><Relationship Id="rId74" Type="http://schemas.openxmlformats.org/officeDocument/2006/relationships/oleObject" Target="embeddings/oleObject24.bin"/><Relationship Id="rId128" Type="http://schemas.openxmlformats.org/officeDocument/2006/relationships/image" Target="media/image90.png"/><Relationship Id="rId149" Type="http://schemas.openxmlformats.org/officeDocument/2006/relationships/hyperlink" Target="http://ru.smath.info/forum/" TargetMode="External"/><Relationship Id="rId5" Type="http://schemas.openxmlformats.org/officeDocument/2006/relationships/settings" Target="settings.xml"/><Relationship Id="rId95" Type="http://schemas.openxmlformats.org/officeDocument/2006/relationships/image" Target="media/image61.wmf"/><Relationship Id="rId160" Type="http://schemas.openxmlformats.org/officeDocument/2006/relationships/image" Target="media/image114.png"/><Relationship Id="rId181" Type="http://schemas.openxmlformats.org/officeDocument/2006/relationships/image" Target="media/image132.png"/><Relationship Id="rId216" Type="http://schemas.openxmlformats.org/officeDocument/2006/relationships/image" Target="media/image155.wmf"/><Relationship Id="rId237" Type="http://schemas.openxmlformats.org/officeDocument/2006/relationships/oleObject" Target="embeddings/oleObject54.bin"/><Relationship Id="rId258" Type="http://schemas.openxmlformats.org/officeDocument/2006/relationships/oleObject" Target="embeddings/oleObject66.bin"/><Relationship Id="rId22" Type="http://schemas.openxmlformats.org/officeDocument/2006/relationships/oleObject" Target="embeddings/oleObject6.bin"/><Relationship Id="rId43" Type="http://schemas.openxmlformats.org/officeDocument/2006/relationships/oleObject" Target="embeddings/oleObject16.bin"/><Relationship Id="rId64" Type="http://schemas.openxmlformats.org/officeDocument/2006/relationships/image" Target="media/image35.png"/><Relationship Id="rId118" Type="http://schemas.openxmlformats.org/officeDocument/2006/relationships/oleObject" Target="embeddings/oleObject28.bin"/><Relationship Id="rId139" Type="http://schemas.openxmlformats.org/officeDocument/2006/relationships/image" Target="media/image101.wmf"/><Relationship Id="rId85" Type="http://schemas.openxmlformats.org/officeDocument/2006/relationships/image" Target="media/image52.png"/><Relationship Id="rId150" Type="http://schemas.openxmlformats.org/officeDocument/2006/relationships/hyperlink" Target="https://ru.smath.com" TargetMode="External"/><Relationship Id="rId171" Type="http://schemas.openxmlformats.org/officeDocument/2006/relationships/image" Target="media/image122.png"/><Relationship Id="rId192" Type="http://schemas.openxmlformats.org/officeDocument/2006/relationships/image" Target="media/image143.emf"/><Relationship Id="rId206" Type="http://schemas.openxmlformats.org/officeDocument/2006/relationships/oleObject" Target="embeddings/oleObject37.bin"/><Relationship Id="rId227" Type="http://schemas.openxmlformats.org/officeDocument/2006/relationships/oleObject" Target="embeddings/oleObject48.bin"/><Relationship Id="rId248" Type="http://schemas.openxmlformats.org/officeDocument/2006/relationships/image" Target="media/image169.wmf"/><Relationship Id="rId269" Type="http://schemas.openxmlformats.org/officeDocument/2006/relationships/fontTable" Target="fontTable.xml"/><Relationship Id="rId12" Type="http://schemas.openxmlformats.org/officeDocument/2006/relationships/oleObject" Target="embeddings/oleObject2.bin"/><Relationship Id="rId33" Type="http://schemas.openxmlformats.org/officeDocument/2006/relationships/oleObject" Target="embeddings/oleObject11.bin"/><Relationship Id="rId108" Type="http://schemas.openxmlformats.org/officeDocument/2006/relationships/image" Target="media/image73.png"/><Relationship Id="rId129" Type="http://schemas.openxmlformats.org/officeDocument/2006/relationships/image" Target="media/image91.png"/><Relationship Id="rId54" Type="http://schemas.openxmlformats.org/officeDocument/2006/relationships/image" Target="media/image27.wmf"/><Relationship Id="rId75" Type="http://schemas.openxmlformats.org/officeDocument/2006/relationships/image" Target="media/image45.wmf"/><Relationship Id="rId96" Type="http://schemas.openxmlformats.org/officeDocument/2006/relationships/oleObject" Target="embeddings/oleObject27.bin"/><Relationship Id="rId140" Type="http://schemas.openxmlformats.org/officeDocument/2006/relationships/image" Target="media/image102.wmf"/><Relationship Id="rId161" Type="http://schemas.openxmlformats.org/officeDocument/2006/relationships/image" Target="media/image115.png"/><Relationship Id="rId182" Type="http://schemas.openxmlformats.org/officeDocument/2006/relationships/image" Target="media/image133.png"/><Relationship Id="rId217" Type="http://schemas.openxmlformats.org/officeDocument/2006/relationships/oleObject" Target="embeddings/oleObject43.bin"/><Relationship Id="rId6" Type="http://schemas.openxmlformats.org/officeDocument/2006/relationships/webSettings" Target="webSettings.xml"/><Relationship Id="rId238" Type="http://schemas.openxmlformats.org/officeDocument/2006/relationships/image" Target="media/image165.wmf"/><Relationship Id="rId259" Type="http://schemas.openxmlformats.org/officeDocument/2006/relationships/oleObject" Target="embeddings/oleObject67.bin"/><Relationship Id="rId23" Type="http://schemas.openxmlformats.org/officeDocument/2006/relationships/image" Target="media/image11.wmf"/><Relationship Id="rId119" Type="http://schemas.openxmlformats.org/officeDocument/2006/relationships/image" Target="media/image83.png"/><Relationship Id="rId270" Type="http://schemas.openxmlformats.org/officeDocument/2006/relationships/theme" Target="theme/theme1.xml"/><Relationship Id="rId44" Type="http://schemas.openxmlformats.org/officeDocument/2006/relationships/image" Target="media/image22.wmf"/><Relationship Id="rId65" Type="http://schemas.openxmlformats.org/officeDocument/2006/relationships/image" Target="media/image36.png"/><Relationship Id="rId86" Type="http://schemas.openxmlformats.org/officeDocument/2006/relationships/image" Target="media/image53.png"/><Relationship Id="rId130" Type="http://schemas.openxmlformats.org/officeDocument/2006/relationships/image" Target="media/image92.wmf"/><Relationship Id="rId151" Type="http://schemas.openxmlformats.org/officeDocument/2006/relationships/image" Target="media/image109.png"/><Relationship Id="rId172" Type="http://schemas.openxmlformats.org/officeDocument/2006/relationships/image" Target="media/image123.png"/><Relationship Id="rId193" Type="http://schemas.openxmlformats.org/officeDocument/2006/relationships/oleObject" Target="embeddings/Microsoft_Visio_2003-2010_Drawing3.vsd"/><Relationship Id="rId207" Type="http://schemas.openxmlformats.org/officeDocument/2006/relationships/image" Target="media/image151.wmf"/><Relationship Id="rId228" Type="http://schemas.openxmlformats.org/officeDocument/2006/relationships/oleObject" Target="embeddings/oleObject49.bin"/><Relationship Id="rId249" Type="http://schemas.openxmlformats.org/officeDocument/2006/relationships/oleObject" Target="embeddings/oleObject61.bin"/><Relationship Id="rId13" Type="http://schemas.openxmlformats.org/officeDocument/2006/relationships/image" Target="media/image5.png"/><Relationship Id="rId109" Type="http://schemas.openxmlformats.org/officeDocument/2006/relationships/image" Target="media/image74.png"/><Relationship Id="rId260" Type="http://schemas.openxmlformats.org/officeDocument/2006/relationships/oleObject" Target="embeddings/oleObject68.bin"/><Relationship Id="rId34" Type="http://schemas.openxmlformats.org/officeDocument/2006/relationships/image" Target="media/image17.wmf"/><Relationship Id="rId55" Type="http://schemas.openxmlformats.org/officeDocument/2006/relationships/oleObject" Target="embeddings/oleObject22.bin"/><Relationship Id="rId76" Type="http://schemas.openxmlformats.org/officeDocument/2006/relationships/oleObject" Target="embeddings/oleObject25.bin"/><Relationship Id="rId97" Type="http://schemas.openxmlformats.org/officeDocument/2006/relationships/image" Target="media/image62.png"/><Relationship Id="rId120" Type="http://schemas.openxmlformats.org/officeDocument/2006/relationships/image" Target="media/image84.emf"/><Relationship Id="rId141" Type="http://schemas.openxmlformats.org/officeDocument/2006/relationships/image" Target="media/image103.wmf"/><Relationship Id="rId7" Type="http://schemas.openxmlformats.org/officeDocument/2006/relationships/footnotes" Target="footnotes.xml"/><Relationship Id="rId162" Type="http://schemas.openxmlformats.org/officeDocument/2006/relationships/image" Target="media/image116.png"/><Relationship Id="rId183" Type="http://schemas.openxmlformats.org/officeDocument/2006/relationships/image" Target="media/image134.png"/><Relationship Id="rId218" Type="http://schemas.openxmlformats.org/officeDocument/2006/relationships/image" Target="media/image156.wmf"/><Relationship Id="rId239" Type="http://schemas.openxmlformats.org/officeDocument/2006/relationships/oleObject" Target="embeddings/oleObject55.bin"/><Relationship Id="rId250" Type="http://schemas.openxmlformats.org/officeDocument/2006/relationships/image" Target="media/image170.wmf"/><Relationship Id="rId24" Type="http://schemas.openxmlformats.org/officeDocument/2006/relationships/oleObject" Target="embeddings/oleObject7.bin"/><Relationship Id="rId45" Type="http://schemas.openxmlformats.org/officeDocument/2006/relationships/oleObject" Target="embeddings/oleObject17.bin"/><Relationship Id="rId66" Type="http://schemas.openxmlformats.org/officeDocument/2006/relationships/image" Target="media/image37.png"/><Relationship Id="rId87" Type="http://schemas.openxmlformats.org/officeDocument/2006/relationships/image" Target="media/image54.png"/><Relationship Id="rId110" Type="http://schemas.openxmlformats.org/officeDocument/2006/relationships/image" Target="media/image75.png"/><Relationship Id="rId131" Type="http://schemas.openxmlformats.org/officeDocument/2006/relationships/image" Target="media/image93.wmf"/><Relationship Id="rId152" Type="http://schemas.openxmlformats.org/officeDocument/2006/relationships/hyperlink" Target="http://smath.info/?file=740067" TargetMode="External"/><Relationship Id="rId173" Type="http://schemas.openxmlformats.org/officeDocument/2006/relationships/image" Target="media/image124.png"/><Relationship Id="rId194" Type="http://schemas.openxmlformats.org/officeDocument/2006/relationships/image" Target="media/image144.wmf"/><Relationship Id="rId208" Type="http://schemas.openxmlformats.org/officeDocument/2006/relationships/oleObject" Target="embeddings/oleObject38.bin"/><Relationship Id="rId229" Type="http://schemas.openxmlformats.org/officeDocument/2006/relationships/image" Target="media/image161.wmf"/><Relationship Id="rId240" Type="http://schemas.openxmlformats.org/officeDocument/2006/relationships/image" Target="media/image166.wmf"/><Relationship Id="rId261" Type="http://schemas.openxmlformats.org/officeDocument/2006/relationships/image" Target="media/image174.wmf"/><Relationship Id="rId14" Type="http://schemas.openxmlformats.org/officeDocument/2006/relationships/image" Target="media/image6.png"/><Relationship Id="rId35" Type="http://schemas.openxmlformats.org/officeDocument/2006/relationships/oleObject" Target="embeddings/oleObject12.bin"/><Relationship Id="rId56" Type="http://schemas.openxmlformats.org/officeDocument/2006/relationships/image" Target="media/image28.wmf"/><Relationship Id="rId77" Type="http://schemas.openxmlformats.org/officeDocument/2006/relationships/image" Target="media/image46.png"/><Relationship Id="rId100" Type="http://schemas.openxmlformats.org/officeDocument/2006/relationships/image" Target="media/image65.png"/><Relationship Id="rId8" Type="http://schemas.openxmlformats.org/officeDocument/2006/relationships/endnotes" Target="endnotes.xml"/><Relationship Id="rId98" Type="http://schemas.openxmlformats.org/officeDocument/2006/relationships/image" Target="media/image63.png"/><Relationship Id="rId121" Type="http://schemas.openxmlformats.org/officeDocument/2006/relationships/oleObject" Target="embeddings/Microsoft_Visio_2003-2010_Drawing1.vsd"/><Relationship Id="rId142" Type="http://schemas.openxmlformats.org/officeDocument/2006/relationships/image" Target="media/image104.wmf"/><Relationship Id="rId163" Type="http://schemas.openxmlformats.org/officeDocument/2006/relationships/image" Target="media/image117.wmf"/><Relationship Id="rId184" Type="http://schemas.openxmlformats.org/officeDocument/2006/relationships/image" Target="media/image135.png"/><Relationship Id="rId219" Type="http://schemas.openxmlformats.org/officeDocument/2006/relationships/oleObject" Target="embeddings/oleObject44.bin"/><Relationship Id="rId230" Type="http://schemas.openxmlformats.org/officeDocument/2006/relationships/oleObject" Target="embeddings/oleObject50.bin"/><Relationship Id="rId251" Type="http://schemas.openxmlformats.org/officeDocument/2006/relationships/oleObject" Target="embeddings/oleObject62.bin"/><Relationship Id="rId25" Type="http://schemas.openxmlformats.org/officeDocument/2006/relationships/image" Target="media/image12.wmf"/><Relationship Id="rId46" Type="http://schemas.openxmlformats.org/officeDocument/2006/relationships/image" Target="media/image23.wmf"/><Relationship Id="rId67" Type="http://schemas.openxmlformats.org/officeDocument/2006/relationships/image" Target="media/image38.png"/><Relationship Id="rId88" Type="http://schemas.openxmlformats.org/officeDocument/2006/relationships/image" Target="media/image55.png"/><Relationship Id="rId111" Type="http://schemas.openxmlformats.org/officeDocument/2006/relationships/image" Target="media/image76.png"/><Relationship Id="rId132" Type="http://schemas.openxmlformats.org/officeDocument/2006/relationships/image" Target="media/image94.wmf"/><Relationship Id="rId153" Type="http://schemas.openxmlformats.org/officeDocument/2006/relationships/image" Target="media/image110.png"/><Relationship Id="rId174" Type="http://schemas.openxmlformats.org/officeDocument/2006/relationships/image" Target="media/image125.png"/><Relationship Id="rId195" Type="http://schemas.openxmlformats.org/officeDocument/2006/relationships/oleObject" Target="embeddings/oleObject33.bin"/><Relationship Id="rId209" Type="http://schemas.openxmlformats.org/officeDocument/2006/relationships/image" Target="media/image152.wmf"/><Relationship Id="rId220" Type="http://schemas.openxmlformats.org/officeDocument/2006/relationships/image" Target="media/image157.wmf"/><Relationship Id="rId241" Type="http://schemas.openxmlformats.org/officeDocument/2006/relationships/oleObject" Target="embeddings/oleObject56.bin"/><Relationship Id="rId15" Type="http://schemas.openxmlformats.org/officeDocument/2006/relationships/oleObject" Target="embeddings/oleObject3.bin"/><Relationship Id="rId36" Type="http://schemas.openxmlformats.org/officeDocument/2006/relationships/image" Target="media/image18.wmf"/><Relationship Id="rId57" Type="http://schemas.openxmlformats.org/officeDocument/2006/relationships/oleObject" Target="embeddings/oleObject23.bin"/><Relationship Id="rId262" Type="http://schemas.openxmlformats.org/officeDocument/2006/relationships/oleObject" Target="embeddings/oleObject69.bin"/><Relationship Id="rId78" Type="http://schemas.openxmlformats.org/officeDocument/2006/relationships/image" Target="media/image47.png"/><Relationship Id="rId99" Type="http://schemas.openxmlformats.org/officeDocument/2006/relationships/image" Target="media/image64.png"/><Relationship Id="rId101" Type="http://schemas.openxmlformats.org/officeDocument/2006/relationships/image" Target="media/image66.png"/><Relationship Id="rId122" Type="http://schemas.openxmlformats.org/officeDocument/2006/relationships/image" Target="media/image85.png"/><Relationship Id="rId143" Type="http://schemas.openxmlformats.org/officeDocument/2006/relationships/image" Target="media/image105.wmf"/><Relationship Id="rId164" Type="http://schemas.openxmlformats.org/officeDocument/2006/relationships/oleObject" Target="embeddings/oleObject30.bin"/><Relationship Id="rId185" Type="http://schemas.openxmlformats.org/officeDocument/2006/relationships/image" Target="media/image136.png"/><Relationship Id="rId9" Type="http://schemas.openxmlformats.org/officeDocument/2006/relationships/image" Target="media/image3.wmf"/><Relationship Id="rId210" Type="http://schemas.openxmlformats.org/officeDocument/2006/relationships/oleObject" Target="embeddings/oleObject39.bin"/><Relationship Id="rId26" Type="http://schemas.openxmlformats.org/officeDocument/2006/relationships/oleObject" Target="embeddings/oleObject8.bin"/><Relationship Id="rId231" Type="http://schemas.openxmlformats.org/officeDocument/2006/relationships/image" Target="media/image162.wmf"/><Relationship Id="rId252" Type="http://schemas.openxmlformats.org/officeDocument/2006/relationships/oleObject" Target="embeddings/oleObject63.bin"/><Relationship Id="rId47" Type="http://schemas.openxmlformats.org/officeDocument/2006/relationships/oleObject" Target="embeddings/oleObject18.bin"/><Relationship Id="rId68" Type="http://schemas.openxmlformats.org/officeDocument/2006/relationships/image" Target="media/image39.png"/><Relationship Id="rId89" Type="http://schemas.openxmlformats.org/officeDocument/2006/relationships/image" Target="media/image56.png"/><Relationship Id="rId112" Type="http://schemas.openxmlformats.org/officeDocument/2006/relationships/image" Target="media/image77.wmf"/><Relationship Id="rId133" Type="http://schemas.openxmlformats.org/officeDocument/2006/relationships/image" Target="media/image95.wmf"/><Relationship Id="rId154" Type="http://schemas.openxmlformats.org/officeDocument/2006/relationships/hyperlink" Target="http://smath.info/?file=740069" TargetMode="External"/><Relationship Id="rId175" Type="http://schemas.openxmlformats.org/officeDocument/2006/relationships/image" Target="media/image126.png"/><Relationship Id="rId196" Type="http://schemas.openxmlformats.org/officeDocument/2006/relationships/image" Target="media/image145.png"/><Relationship Id="rId200" Type="http://schemas.openxmlformats.org/officeDocument/2006/relationships/oleObject" Target="embeddings/oleObject34.bin"/><Relationship Id="rId16" Type="http://schemas.openxmlformats.org/officeDocument/2006/relationships/image" Target="media/image7.jpeg"/><Relationship Id="rId221" Type="http://schemas.openxmlformats.org/officeDocument/2006/relationships/oleObject" Target="embeddings/oleObject45.bin"/><Relationship Id="rId242" Type="http://schemas.openxmlformats.org/officeDocument/2006/relationships/oleObject" Target="embeddings/oleObject57.bin"/><Relationship Id="rId263" Type="http://schemas.openxmlformats.org/officeDocument/2006/relationships/image" Target="media/image175.wmf"/><Relationship Id="rId37" Type="http://schemas.openxmlformats.org/officeDocument/2006/relationships/oleObject" Target="embeddings/oleObject13.bin"/><Relationship Id="rId58" Type="http://schemas.openxmlformats.org/officeDocument/2006/relationships/image" Target="media/image29.png"/><Relationship Id="rId79" Type="http://schemas.openxmlformats.org/officeDocument/2006/relationships/image" Target="media/image48.emf"/><Relationship Id="rId102" Type="http://schemas.openxmlformats.org/officeDocument/2006/relationships/image" Target="media/image67.png"/><Relationship Id="rId123" Type="http://schemas.openxmlformats.org/officeDocument/2006/relationships/image" Target="media/image86.wmf"/><Relationship Id="rId144" Type="http://schemas.openxmlformats.org/officeDocument/2006/relationships/image" Target="media/image106.wmf"/><Relationship Id="rId90" Type="http://schemas.openxmlformats.org/officeDocument/2006/relationships/image" Target="media/image57.png"/><Relationship Id="rId165" Type="http://schemas.openxmlformats.org/officeDocument/2006/relationships/image" Target="media/image118.wmf"/><Relationship Id="rId186" Type="http://schemas.openxmlformats.org/officeDocument/2006/relationships/image" Target="media/image137.png"/><Relationship Id="rId211" Type="http://schemas.openxmlformats.org/officeDocument/2006/relationships/image" Target="media/image153.wmf"/><Relationship Id="rId232" Type="http://schemas.openxmlformats.org/officeDocument/2006/relationships/oleObject" Target="embeddings/oleObject51.bin"/><Relationship Id="rId253" Type="http://schemas.openxmlformats.org/officeDocument/2006/relationships/image" Target="media/image171.wmf"/><Relationship Id="rId27" Type="http://schemas.openxmlformats.org/officeDocument/2006/relationships/image" Target="media/image13.png"/><Relationship Id="rId48" Type="http://schemas.openxmlformats.org/officeDocument/2006/relationships/image" Target="media/image24.wmf"/><Relationship Id="rId69" Type="http://schemas.openxmlformats.org/officeDocument/2006/relationships/image" Target="media/image40.png"/><Relationship Id="rId113" Type="http://schemas.openxmlformats.org/officeDocument/2006/relationships/image" Target="media/image78.wmf"/><Relationship Id="rId134" Type="http://schemas.openxmlformats.org/officeDocument/2006/relationships/image" Target="media/image96.wmf"/><Relationship Id="rId80" Type="http://schemas.openxmlformats.org/officeDocument/2006/relationships/oleObject" Target="embeddings/Microsoft_Visio_2003-2010_Drawing.vsd"/><Relationship Id="rId155" Type="http://schemas.openxmlformats.org/officeDocument/2006/relationships/hyperlink" Target="http://mono-project.com/Main_Page" TargetMode="External"/><Relationship Id="rId176" Type="http://schemas.openxmlformats.org/officeDocument/2006/relationships/image" Target="media/image127.png"/><Relationship Id="rId197" Type="http://schemas.openxmlformats.org/officeDocument/2006/relationships/hyperlink" Target="http://ru.smath.info/forum/" TargetMode="External"/><Relationship Id="rId201" Type="http://schemas.openxmlformats.org/officeDocument/2006/relationships/image" Target="media/image148.wmf"/><Relationship Id="rId222" Type="http://schemas.openxmlformats.org/officeDocument/2006/relationships/image" Target="media/image158.wmf"/><Relationship Id="rId243" Type="http://schemas.openxmlformats.org/officeDocument/2006/relationships/image" Target="media/image167.wmf"/><Relationship Id="rId264" Type="http://schemas.openxmlformats.org/officeDocument/2006/relationships/oleObject" Target="embeddings/oleObject70.bin"/><Relationship Id="rId17" Type="http://schemas.openxmlformats.org/officeDocument/2006/relationships/image" Target="media/image8.wmf"/><Relationship Id="rId38" Type="http://schemas.openxmlformats.org/officeDocument/2006/relationships/image" Target="media/image19.wmf"/><Relationship Id="rId59" Type="http://schemas.openxmlformats.org/officeDocument/2006/relationships/image" Target="media/image30.png"/><Relationship Id="rId103" Type="http://schemas.openxmlformats.org/officeDocument/2006/relationships/image" Target="media/image68.png"/><Relationship Id="rId124" Type="http://schemas.openxmlformats.org/officeDocument/2006/relationships/oleObject" Target="embeddings/oleObject29.bin"/><Relationship Id="rId70" Type="http://schemas.openxmlformats.org/officeDocument/2006/relationships/image" Target="media/image41.png"/><Relationship Id="rId91" Type="http://schemas.openxmlformats.org/officeDocument/2006/relationships/image" Target="media/image58.png"/><Relationship Id="rId145" Type="http://schemas.openxmlformats.org/officeDocument/2006/relationships/image" Target="media/image107.emf"/><Relationship Id="rId166" Type="http://schemas.openxmlformats.org/officeDocument/2006/relationships/oleObject" Target="embeddings/oleObject31.bin"/><Relationship Id="rId187" Type="http://schemas.openxmlformats.org/officeDocument/2006/relationships/image" Target="media/image138.png"/><Relationship Id="rId1" Type="http://schemas.openxmlformats.org/officeDocument/2006/relationships/customXml" Target="../customXml/item1.xml"/><Relationship Id="rId212" Type="http://schemas.openxmlformats.org/officeDocument/2006/relationships/oleObject" Target="embeddings/oleObject40.bin"/><Relationship Id="rId233" Type="http://schemas.openxmlformats.org/officeDocument/2006/relationships/image" Target="media/image163.wmf"/><Relationship Id="rId254" Type="http://schemas.openxmlformats.org/officeDocument/2006/relationships/oleObject" Target="embeddings/oleObject64.bin"/><Relationship Id="rId28" Type="http://schemas.openxmlformats.org/officeDocument/2006/relationships/image" Target="media/image14.wmf"/><Relationship Id="rId49" Type="http://schemas.openxmlformats.org/officeDocument/2006/relationships/oleObject" Target="embeddings/oleObject19.bin"/><Relationship Id="rId114" Type="http://schemas.openxmlformats.org/officeDocument/2006/relationships/image" Target="media/image79.wmf"/><Relationship Id="rId60" Type="http://schemas.openxmlformats.org/officeDocument/2006/relationships/image" Target="media/image31.png"/><Relationship Id="rId81" Type="http://schemas.openxmlformats.org/officeDocument/2006/relationships/image" Target="media/image49.png"/><Relationship Id="rId135" Type="http://schemas.openxmlformats.org/officeDocument/2006/relationships/image" Target="media/image97.wmf"/><Relationship Id="rId156" Type="http://schemas.openxmlformats.org/officeDocument/2006/relationships/hyperlink" Target="https://ru.smath.com/cloud/" TargetMode="External"/><Relationship Id="rId177" Type="http://schemas.openxmlformats.org/officeDocument/2006/relationships/image" Target="media/image128.png"/><Relationship Id="rId198" Type="http://schemas.openxmlformats.org/officeDocument/2006/relationships/image" Target="media/image146.png"/><Relationship Id="rId202" Type="http://schemas.openxmlformats.org/officeDocument/2006/relationships/oleObject" Target="embeddings/oleObject35.bin"/><Relationship Id="rId223" Type="http://schemas.openxmlformats.org/officeDocument/2006/relationships/oleObject" Target="embeddings/oleObject46.bin"/><Relationship Id="rId244" Type="http://schemas.openxmlformats.org/officeDocument/2006/relationships/oleObject" Target="embeddings/oleObject58.bin"/><Relationship Id="rId18" Type="http://schemas.openxmlformats.org/officeDocument/2006/relationships/oleObject" Target="embeddings/oleObject4.bin"/><Relationship Id="rId39" Type="http://schemas.openxmlformats.org/officeDocument/2006/relationships/oleObject" Target="embeddings/oleObject14.bin"/><Relationship Id="rId265" Type="http://schemas.openxmlformats.org/officeDocument/2006/relationships/hyperlink" Target="http://www.iprbookshop.ru/11564.html" TargetMode="External"/><Relationship Id="rId50" Type="http://schemas.openxmlformats.org/officeDocument/2006/relationships/image" Target="media/image25.wmf"/><Relationship Id="rId104" Type="http://schemas.openxmlformats.org/officeDocument/2006/relationships/image" Target="media/image69.png"/><Relationship Id="rId125" Type="http://schemas.openxmlformats.org/officeDocument/2006/relationships/image" Target="media/image87.png"/><Relationship Id="rId146" Type="http://schemas.openxmlformats.org/officeDocument/2006/relationships/oleObject" Target="embeddings/Microsoft_Visio_2003-2010_Drawing2.vsd"/><Relationship Id="rId167" Type="http://schemas.openxmlformats.org/officeDocument/2006/relationships/image" Target="media/image119.wmf"/><Relationship Id="rId188" Type="http://schemas.openxmlformats.org/officeDocument/2006/relationships/image" Target="media/image139.png"/><Relationship Id="rId71" Type="http://schemas.openxmlformats.org/officeDocument/2006/relationships/image" Target="media/image42.png"/><Relationship Id="rId92" Type="http://schemas.openxmlformats.org/officeDocument/2006/relationships/image" Target="media/image59.png"/><Relationship Id="rId213" Type="http://schemas.openxmlformats.org/officeDocument/2006/relationships/image" Target="media/image154.wmf"/><Relationship Id="rId234" Type="http://schemas.openxmlformats.org/officeDocument/2006/relationships/oleObject" Target="embeddings/oleObject52.bin"/><Relationship Id="rId2" Type="http://schemas.openxmlformats.org/officeDocument/2006/relationships/customXml" Target="../customXml/item2.xml"/><Relationship Id="rId29" Type="http://schemas.openxmlformats.org/officeDocument/2006/relationships/oleObject" Target="embeddings/oleObject9.bin"/><Relationship Id="rId255" Type="http://schemas.openxmlformats.org/officeDocument/2006/relationships/image" Target="media/image172.wmf"/><Relationship Id="rId40" Type="http://schemas.openxmlformats.org/officeDocument/2006/relationships/image" Target="media/image20.wmf"/><Relationship Id="rId115" Type="http://schemas.openxmlformats.org/officeDocument/2006/relationships/image" Target="media/image80.wmf"/><Relationship Id="rId136" Type="http://schemas.openxmlformats.org/officeDocument/2006/relationships/image" Target="media/image98.wmf"/><Relationship Id="rId157" Type="http://schemas.openxmlformats.org/officeDocument/2006/relationships/image" Target="media/image111.png"/><Relationship Id="rId178" Type="http://schemas.openxmlformats.org/officeDocument/2006/relationships/image" Target="media/image129.png"/><Relationship Id="rId61" Type="http://schemas.openxmlformats.org/officeDocument/2006/relationships/image" Target="media/image32.png"/><Relationship Id="rId82" Type="http://schemas.openxmlformats.org/officeDocument/2006/relationships/image" Target="media/image50.png"/><Relationship Id="rId199" Type="http://schemas.openxmlformats.org/officeDocument/2006/relationships/image" Target="media/image147.wmf"/><Relationship Id="rId203" Type="http://schemas.openxmlformats.org/officeDocument/2006/relationships/image" Target="media/image149.wmf"/><Relationship Id="rId19" Type="http://schemas.openxmlformats.org/officeDocument/2006/relationships/image" Target="media/image9.wmf"/><Relationship Id="rId224" Type="http://schemas.openxmlformats.org/officeDocument/2006/relationships/image" Target="media/image159.wmf"/><Relationship Id="rId245" Type="http://schemas.openxmlformats.org/officeDocument/2006/relationships/image" Target="media/image168.wmf"/><Relationship Id="rId266" Type="http://schemas.openxmlformats.org/officeDocument/2006/relationships/hyperlink" Target="http://www.iprbookshop.ru/55468.html" TargetMode="External"/><Relationship Id="rId30" Type="http://schemas.openxmlformats.org/officeDocument/2006/relationships/image" Target="media/image15.wmf"/><Relationship Id="rId105" Type="http://schemas.openxmlformats.org/officeDocument/2006/relationships/image" Target="media/image70.png"/><Relationship Id="rId126" Type="http://schemas.openxmlformats.org/officeDocument/2006/relationships/image" Target="media/image88.png"/><Relationship Id="rId147" Type="http://schemas.openxmlformats.org/officeDocument/2006/relationships/image" Target="media/image108.png"/><Relationship Id="rId168" Type="http://schemas.openxmlformats.org/officeDocument/2006/relationships/oleObject" Target="embeddings/oleObject32.bin"/><Relationship Id="rId51" Type="http://schemas.openxmlformats.org/officeDocument/2006/relationships/oleObject" Target="embeddings/oleObject20.bin"/><Relationship Id="rId72" Type="http://schemas.openxmlformats.org/officeDocument/2006/relationships/image" Target="media/image43.png"/><Relationship Id="rId93" Type="http://schemas.openxmlformats.org/officeDocument/2006/relationships/image" Target="media/image60.wmf"/><Relationship Id="rId189" Type="http://schemas.openxmlformats.org/officeDocument/2006/relationships/image" Target="media/image140.png"/><Relationship Id="rId3" Type="http://schemas.openxmlformats.org/officeDocument/2006/relationships/numbering" Target="numbering.xml"/><Relationship Id="rId214" Type="http://schemas.openxmlformats.org/officeDocument/2006/relationships/oleObject" Target="embeddings/oleObject41.bin"/><Relationship Id="rId235" Type="http://schemas.openxmlformats.org/officeDocument/2006/relationships/oleObject" Target="embeddings/oleObject53.bin"/><Relationship Id="rId256" Type="http://schemas.openxmlformats.org/officeDocument/2006/relationships/oleObject" Target="embeddings/oleObject65.bin"/><Relationship Id="rId116" Type="http://schemas.openxmlformats.org/officeDocument/2006/relationships/image" Target="media/image81.wmf"/><Relationship Id="rId137" Type="http://schemas.openxmlformats.org/officeDocument/2006/relationships/image" Target="media/image99.wmf"/><Relationship Id="rId158" Type="http://schemas.openxmlformats.org/officeDocument/2006/relationships/image" Target="media/image112.png"/><Relationship Id="rId20" Type="http://schemas.openxmlformats.org/officeDocument/2006/relationships/oleObject" Target="embeddings/oleObject5.bin"/><Relationship Id="rId41" Type="http://schemas.openxmlformats.org/officeDocument/2006/relationships/oleObject" Target="embeddings/oleObject15.bin"/><Relationship Id="rId62" Type="http://schemas.openxmlformats.org/officeDocument/2006/relationships/image" Target="media/image33.png"/><Relationship Id="rId83" Type="http://schemas.openxmlformats.org/officeDocument/2006/relationships/image" Target="media/image51.png"/><Relationship Id="rId179" Type="http://schemas.openxmlformats.org/officeDocument/2006/relationships/image" Target="media/image130.png"/><Relationship Id="rId190" Type="http://schemas.openxmlformats.org/officeDocument/2006/relationships/image" Target="media/image141.png"/><Relationship Id="rId204" Type="http://schemas.openxmlformats.org/officeDocument/2006/relationships/oleObject" Target="embeddings/oleObject36.bin"/><Relationship Id="rId225" Type="http://schemas.openxmlformats.org/officeDocument/2006/relationships/oleObject" Target="embeddings/oleObject47.bin"/><Relationship Id="rId246" Type="http://schemas.openxmlformats.org/officeDocument/2006/relationships/oleObject" Target="embeddings/oleObject59.bin"/><Relationship Id="rId267" Type="http://schemas.openxmlformats.org/officeDocument/2006/relationships/hyperlink" Target="http://www.mathnet.ru/links/4d33dbf1daca533be0933bb49245aa72/intv56.pdf" TargetMode="External"/><Relationship Id="rId106" Type="http://schemas.openxmlformats.org/officeDocument/2006/relationships/image" Target="media/image71.png"/><Relationship Id="rId127" Type="http://schemas.openxmlformats.org/officeDocument/2006/relationships/image" Target="media/image89.png"/><Relationship Id="rId10" Type="http://schemas.openxmlformats.org/officeDocument/2006/relationships/oleObject" Target="embeddings/oleObject1.bin"/><Relationship Id="rId31" Type="http://schemas.openxmlformats.org/officeDocument/2006/relationships/oleObject" Target="embeddings/oleObject10.bin"/><Relationship Id="rId52" Type="http://schemas.openxmlformats.org/officeDocument/2006/relationships/image" Target="media/image26.wmf"/><Relationship Id="rId73" Type="http://schemas.openxmlformats.org/officeDocument/2006/relationships/image" Target="media/image44.wmf"/><Relationship Id="rId94" Type="http://schemas.openxmlformats.org/officeDocument/2006/relationships/oleObject" Target="embeddings/oleObject26.bin"/><Relationship Id="rId148" Type="http://schemas.openxmlformats.org/officeDocument/2006/relationships/hyperlink" Target="http://ru.smath.info/forum/" TargetMode="External"/><Relationship Id="rId169" Type="http://schemas.openxmlformats.org/officeDocument/2006/relationships/image" Target="media/image120.png"/><Relationship Id="rId4" Type="http://schemas.openxmlformats.org/officeDocument/2006/relationships/styles" Target="styles.xml"/><Relationship Id="rId180" Type="http://schemas.openxmlformats.org/officeDocument/2006/relationships/image" Target="media/image131.png"/><Relationship Id="rId215" Type="http://schemas.openxmlformats.org/officeDocument/2006/relationships/oleObject" Target="embeddings/oleObject42.bin"/><Relationship Id="rId236" Type="http://schemas.openxmlformats.org/officeDocument/2006/relationships/image" Target="media/image164.wmf"/><Relationship Id="rId257" Type="http://schemas.openxmlformats.org/officeDocument/2006/relationships/image" Target="media/image173.wmf"/><Relationship Id="rId42" Type="http://schemas.openxmlformats.org/officeDocument/2006/relationships/image" Target="media/image21.wmf"/><Relationship Id="rId84" Type="http://schemas.microsoft.com/office/2007/relationships/hdphoto" Target="media/hdphoto1.wdp"/><Relationship Id="rId138" Type="http://schemas.openxmlformats.org/officeDocument/2006/relationships/image" Target="media/image100.wmf"/><Relationship Id="rId191" Type="http://schemas.openxmlformats.org/officeDocument/2006/relationships/image" Target="media/image142.png"/><Relationship Id="rId205" Type="http://schemas.openxmlformats.org/officeDocument/2006/relationships/image" Target="media/image150.wmf"/><Relationship Id="rId247" Type="http://schemas.openxmlformats.org/officeDocument/2006/relationships/oleObject" Target="embeddings/oleObject60.bin"/><Relationship Id="rId107" Type="http://schemas.openxmlformats.org/officeDocument/2006/relationships/image" Target="media/image72.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етодические указания к лабораторным работам</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72174F-F3BB-4D85-BFB0-C8EF4D70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52</Pages>
  <Words>8514</Words>
  <Characters>48534</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Аналитическое моделирование систем подвижной радиосвязи</vt:lpstr>
    </vt:vector>
  </TitlesOfParts>
  <Company/>
  <LinksUpToDate>false</LinksUpToDate>
  <CharactersWithSpaces>56935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Аналитическое моделирование систем подвижной радиосвязи</dc:title>
  <dc:creator>Новосибирск 2014</dc:creator>
  <cp:lastModifiedBy>Меленцова Надежда Анатольевна</cp:lastModifiedBy>
  <cp:revision>44</cp:revision>
  <cp:lastPrinted>2014-11-17T08:30:00Z</cp:lastPrinted>
  <dcterms:created xsi:type="dcterms:W3CDTF">2019-08-09T12:49:00Z</dcterms:created>
  <dcterms:modified xsi:type="dcterms:W3CDTF">2019-08-19T06:55:00Z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