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2397" w:type="dxa"/>
        <w:tblLook w:val="04A0" w:firstRow="1" w:lastRow="0" w:firstColumn="1" w:lastColumn="0" w:noHBand="0" w:noVBand="1"/>
      </w:tblPr>
      <w:tblGrid>
        <w:gridCol w:w="663"/>
        <w:gridCol w:w="10674"/>
        <w:gridCol w:w="1060"/>
      </w:tblGrid>
      <w:tr w:rsidR="00A72B2D" w:rsidRPr="00BC3C3A" w:rsidTr="00A72B2D">
        <w:tc>
          <w:tcPr>
            <w:tcW w:w="663" w:type="dxa"/>
          </w:tcPr>
          <w:p w:rsidR="00A72B2D" w:rsidRDefault="00A72B2D" w:rsidP="00AF2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4" w:type="dxa"/>
          </w:tcPr>
          <w:p w:rsidR="00A72B2D" w:rsidRPr="00BC3C3A" w:rsidRDefault="00A72B2D" w:rsidP="00AF2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и варианты ответов</w:t>
            </w:r>
          </w:p>
        </w:tc>
        <w:tc>
          <w:tcPr>
            <w:tcW w:w="1060" w:type="dxa"/>
          </w:tcPr>
          <w:p w:rsidR="00A72B2D" w:rsidRPr="00BC3C3A" w:rsidRDefault="00A72B2D" w:rsidP="00AF2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ответа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Необходима ли лицензия на разработку проектной документации?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</w:t>
            </w:r>
          </w:p>
          <w:p w:rsidR="00A72B2D" w:rsidRPr="00BC3C3A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Нет</w:t>
            </w:r>
          </w:p>
        </w:tc>
        <w:tc>
          <w:tcPr>
            <w:tcW w:w="1060" w:type="dxa"/>
          </w:tcPr>
          <w:p w:rsidR="00A72B2D" w:rsidRPr="00BC3C3A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Pr="001753F4" w:rsidRDefault="00A72B2D" w:rsidP="00137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4" w:type="dxa"/>
          </w:tcPr>
          <w:p w:rsidR="00A72B2D" w:rsidRPr="001753F4" w:rsidRDefault="00A72B2D" w:rsidP="001376FA">
            <w:pPr>
              <w:rPr>
                <w:rFonts w:ascii="Times New Roman" w:hAnsi="Times New Roman"/>
                <w:sz w:val="24"/>
                <w:szCs w:val="24"/>
              </w:rPr>
            </w:pPr>
            <w:r w:rsidRPr="001753F4">
              <w:rPr>
                <w:rFonts w:ascii="Times New Roman" w:hAnsi="Times New Roman" w:cs="Times New Roman"/>
                <w:sz w:val="24"/>
                <w:szCs w:val="24"/>
              </w:rPr>
              <w:t xml:space="preserve">Какие организации разрабатывают </w:t>
            </w:r>
            <w:r>
              <w:rPr>
                <w:rFonts w:ascii="Times New Roman" w:hAnsi="Times New Roman"/>
                <w:sz w:val="28"/>
                <w:szCs w:val="28"/>
              </w:rPr>
              <w:t>ГОСТы, ОСТы и т.п.</w:t>
            </w:r>
            <w:r w:rsidRPr="001753F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72B2D" w:rsidRDefault="00A72B2D" w:rsidP="001376FA">
            <w:pPr>
              <w:rPr>
                <w:rFonts w:ascii="Times New Roman" w:hAnsi="Times New Roman"/>
                <w:sz w:val="24"/>
                <w:szCs w:val="24"/>
              </w:rPr>
            </w:pPr>
            <w:r w:rsidRPr="001753F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53F4">
              <w:rPr>
                <w:rFonts w:ascii="Times New Roman" w:hAnsi="Times New Roman"/>
                <w:sz w:val="24"/>
                <w:szCs w:val="24"/>
              </w:rPr>
              <w:t>роектные институты</w:t>
            </w:r>
          </w:p>
          <w:p w:rsidR="00A72B2D" w:rsidRDefault="00A72B2D" w:rsidP="001376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ВУЗ</w:t>
            </w:r>
          </w:p>
          <w:p w:rsidR="00A72B2D" w:rsidRPr="001753F4" w:rsidRDefault="00A72B2D" w:rsidP="00137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Научно-исследовательский институт Госстандарта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проектировании линии передачи принимается на основе…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Генеральной схемы развития межрегиональных компаний и сетей связи операторов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Разработанной предварительно рабочей документации на проектирование</w:t>
            </w:r>
          </w:p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Плана развития взаимоувязанной сети связи России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основных этапов проектирования при определении потребного количества каналов численность населения определяется…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 нормам из руководящих документов отрасли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 данным от администрации населенных пунктов</w:t>
            </w:r>
          </w:p>
          <w:p w:rsidR="00A72B2D" w:rsidRPr="001753F4" w:rsidRDefault="00A72B2D" w:rsidP="00620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 статистическим данным последней переписи населения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A72B2D" w:rsidRPr="00BC3C3A" w:rsidTr="00A72B2D">
        <w:tc>
          <w:tcPr>
            <w:tcW w:w="663" w:type="dxa"/>
          </w:tcPr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74" w:type="dxa"/>
          </w:tcPr>
          <w:p w:rsidR="00A72B2D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истинные тезисы, характеризующие требования к транспортной сети на этапе планирования:</w:t>
            </w:r>
          </w:p>
          <w:p w:rsidR="00A72B2D" w:rsidRPr="00D622A7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сеть не должна обеспечивать перенос трафика в трактах магистрали 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(VC-12,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VC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-3,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VC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-4,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VC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>-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>-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CCAT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VC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>-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>-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VCAT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ODU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ODU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ODU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D622A7">
              <w:rPr>
                <w:rFonts w:ascii="Times New Roman" w:hAnsi="Times New Roman"/>
                <w:sz w:val="24"/>
                <w:szCs w:val="24"/>
                <w:lang w:val="en-US"/>
              </w:rPr>
              <w:t>Ethernet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 xml:space="preserve"> на скорости 100 или 1000 Мбит/с)</w:t>
            </w:r>
          </w:p>
          <w:p w:rsidR="00A72B2D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сеть не </w:t>
            </w:r>
            <w:r w:rsidRPr="00D622A7">
              <w:rPr>
                <w:rFonts w:ascii="Times New Roman" w:hAnsi="Times New Roman"/>
                <w:sz w:val="24"/>
                <w:szCs w:val="24"/>
              </w:rPr>
              <w:t>должна удовлетворять заданным значениям надежности или коэффициента готовности</w:t>
            </w:r>
          </w:p>
          <w:p w:rsidR="00A72B2D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сеть должна быть расширяемой и управляемой</w:t>
            </w:r>
          </w:p>
          <w:p w:rsidR="00A72B2D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 сети необходимо использовать оборудование одного производителя</w:t>
            </w:r>
          </w:p>
          <w:p w:rsidR="00A72B2D" w:rsidRPr="001753F4" w:rsidRDefault="00A72B2D" w:rsidP="0010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F30653">
              <w:rPr>
                <w:rFonts w:ascii="Times New Roman" w:hAnsi="Times New Roman"/>
                <w:sz w:val="24"/>
                <w:szCs w:val="24"/>
              </w:rPr>
              <w:t>сеть должна быть устойчива к повреждениям, сбоям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функциональные возможности определяет нагрузка транспортной сети?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пользовательские интерфейсы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параметры надежности сети (готовность и восстанавливаемость)</w:t>
            </w:r>
          </w:p>
          <w:p w:rsidR="00A72B2D" w:rsidRPr="001753F4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объемы оборудования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4" w:type="dxa"/>
          </w:tcPr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приложением и характеристикой канала связи – время ответа:</w:t>
            </w:r>
          </w:p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Деловое видео                                         1. Реальное время</w:t>
            </w:r>
          </w:p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Связь локальных сетей                           2. Близко к реальному</w:t>
            </w:r>
          </w:p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2073B">
              <w:rPr>
                <w:rFonts w:ascii="Times New Roman" w:hAnsi="Times New Roman" w:cs="Times New Roman"/>
                <w:sz w:val="24"/>
                <w:szCs w:val="24"/>
              </w:rPr>
              <w:t xml:space="preserve">CAD/CAM-системы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3. Регламентируется</w:t>
            </w:r>
          </w:p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Обработка транзакций</w:t>
            </w:r>
          </w:p>
        </w:tc>
        <w:tc>
          <w:tcPr>
            <w:tcW w:w="1060" w:type="dxa"/>
          </w:tcPr>
          <w:p w:rsidR="00A72B2D" w:rsidRDefault="00A72B2D" w:rsidP="0002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74" w:type="dxa"/>
          </w:tcPr>
          <w:p w:rsidR="00A72B2D" w:rsidRDefault="00A72B2D" w:rsidP="0054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параметры, которые используются при расчете интенсивности исходящей от абонентов нагрузки по методу с использованием характеристик нагрузки.</w:t>
            </w:r>
          </w:p>
          <w:p w:rsidR="00A72B2D" w:rsidRPr="004A5EFF" w:rsidRDefault="00A72B2D" w:rsidP="0054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A5EFF">
              <w:rPr>
                <w:rFonts w:ascii="Times New Roman" w:hAnsi="Times New Roman" w:cs="Times New Roman"/>
                <w:sz w:val="24"/>
                <w:szCs w:val="24"/>
              </w:rPr>
              <w:t>тип номеронабирателя</w:t>
            </w:r>
          </w:p>
          <w:p w:rsidR="00A72B2D" w:rsidRPr="004A5EFF" w:rsidRDefault="00A72B2D" w:rsidP="0054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FF">
              <w:rPr>
                <w:rFonts w:ascii="Times New Roman" w:hAnsi="Times New Roman" w:cs="Times New Roman"/>
                <w:sz w:val="24"/>
                <w:szCs w:val="24"/>
              </w:rPr>
              <w:t>2. категория абонента</w:t>
            </w:r>
          </w:p>
          <w:p w:rsidR="00A72B2D" w:rsidRPr="004A5EFF" w:rsidRDefault="00A72B2D" w:rsidP="0054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4A5EFF">
              <w:rPr>
                <w:rFonts w:ascii="Times New Roman" w:hAnsi="Times New Roman"/>
                <w:sz w:val="24"/>
                <w:szCs w:val="24"/>
              </w:rPr>
              <w:t xml:space="preserve">среднее время занятия телефонного тракта для абонента </w:t>
            </w:r>
            <w:r w:rsidRPr="004A5E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5EFF">
              <w:rPr>
                <w:rFonts w:ascii="Times New Roman" w:hAnsi="Times New Roman"/>
                <w:sz w:val="24"/>
                <w:szCs w:val="24"/>
              </w:rPr>
              <w:t>-ой категории</w:t>
            </w:r>
          </w:p>
          <w:p w:rsidR="00A72B2D" w:rsidRPr="004A5EFF" w:rsidRDefault="00A72B2D" w:rsidP="00542FEF">
            <w:pPr>
              <w:rPr>
                <w:rFonts w:ascii="Times New Roman" w:hAnsi="Times New Roman"/>
                <w:sz w:val="24"/>
                <w:szCs w:val="24"/>
              </w:rPr>
            </w:pPr>
            <w:r w:rsidRPr="004A5EF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A5EFF">
              <w:rPr>
                <w:rFonts w:ascii="Times New Roman" w:hAnsi="Times New Roman"/>
                <w:sz w:val="24"/>
                <w:szCs w:val="24"/>
              </w:rPr>
              <w:t xml:space="preserve">интенсивность поступления вызовов от абонента </w:t>
            </w:r>
            <w:r w:rsidRPr="004A5E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5EFF">
              <w:rPr>
                <w:rFonts w:ascii="Times New Roman" w:hAnsi="Times New Roman"/>
                <w:sz w:val="24"/>
                <w:szCs w:val="24"/>
              </w:rPr>
              <w:t>-ой категории в час наибольшей нагрузки (ЧНН)</w:t>
            </w:r>
          </w:p>
          <w:p w:rsidR="00A72B2D" w:rsidRPr="004A5EFF" w:rsidRDefault="00A72B2D" w:rsidP="00542FEF">
            <w:pPr>
              <w:rPr>
                <w:rFonts w:ascii="Times New Roman" w:hAnsi="Times New Roman"/>
                <w:sz w:val="24"/>
                <w:szCs w:val="24"/>
              </w:rPr>
            </w:pPr>
            <w:r w:rsidRPr="004A5EFF">
              <w:rPr>
                <w:rFonts w:ascii="Times New Roman" w:hAnsi="Times New Roman"/>
                <w:sz w:val="24"/>
                <w:szCs w:val="24"/>
              </w:rPr>
              <w:t xml:space="preserve">5. число абонентов </w:t>
            </w:r>
            <w:r w:rsidRPr="004A5E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5EFF">
              <w:rPr>
                <w:rFonts w:ascii="Times New Roman" w:hAnsi="Times New Roman"/>
                <w:sz w:val="24"/>
                <w:szCs w:val="24"/>
              </w:rPr>
              <w:t>-ой категории</w:t>
            </w:r>
          </w:p>
          <w:p w:rsidR="00A72B2D" w:rsidRPr="004A5EFF" w:rsidRDefault="00A72B2D" w:rsidP="009A55A0">
            <w:pPr>
              <w:rPr>
                <w:rFonts w:ascii="Times New Roman" w:hAnsi="Times New Roman"/>
                <w:sz w:val="24"/>
                <w:szCs w:val="24"/>
              </w:rPr>
            </w:pPr>
            <w:r w:rsidRPr="004A5EFF">
              <w:rPr>
                <w:rFonts w:ascii="Times New Roman" w:hAnsi="Times New Roman"/>
                <w:sz w:val="24"/>
                <w:szCs w:val="24"/>
              </w:rPr>
              <w:t>6. доля вызовов, которые не окончились разговором</w:t>
            </w:r>
          </w:p>
          <w:p w:rsidR="00A72B2D" w:rsidRDefault="00A72B2D" w:rsidP="009A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EFF">
              <w:rPr>
                <w:rFonts w:ascii="Times New Roman" w:hAnsi="Times New Roman"/>
                <w:sz w:val="24"/>
                <w:szCs w:val="24"/>
              </w:rPr>
              <w:t>7. коэффициент концентрации нагрузки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74" w:type="dxa"/>
          </w:tcPr>
          <w:p w:rsidR="00A72B2D" w:rsidRPr="0048217C" w:rsidRDefault="00A72B2D" w:rsidP="002A1D4C">
            <w:pPr>
              <w:pStyle w:val="a4"/>
              <w:spacing w:after="0" w:line="240" w:lineRule="auto"/>
              <w:ind w:left="36" w:right="34" w:firstLine="0"/>
              <w:rPr>
                <w:rFonts w:ascii="Times New Roman" w:hAnsi="Times New Roman"/>
                <w:szCs w:val="24"/>
                <w:lang w:val="ru-RU"/>
              </w:rPr>
            </w:pPr>
            <w:r w:rsidRPr="0048217C">
              <w:rPr>
                <w:rFonts w:ascii="Times New Roman" w:hAnsi="Times New Roman"/>
                <w:szCs w:val="24"/>
                <w:lang w:val="ru-RU"/>
              </w:rPr>
              <w:t xml:space="preserve">При расчете емкости пучка соединительных линий (каналов)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что определяет 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>качество обслуживания вызовов:</w:t>
            </w:r>
          </w:p>
          <w:p w:rsidR="00A72B2D" w:rsidRPr="0048217C" w:rsidRDefault="00A72B2D" w:rsidP="0048217C">
            <w:pPr>
              <w:pStyle w:val="a4"/>
              <w:spacing w:after="0" w:line="240" w:lineRule="auto"/>
              <w:ind w:left="36" w:right="-99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1. 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>норм</w:t>
            </w:r>
            <w:r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 xml:space="preserve"> потерь в направлении связи;</w:t>
            </w:r>
          </w:p>
          <w:p w:rsidR="00A72B2D" w:rsidRPr="0048217C" w:rsidRDefault="00A72B2D" w:rsidP="0048217C">
            <w:pPr>
              <w:pStyle w:val="a4"/>
              <w:spacing w:after="0" w:line="240" w:lineRule="auto"/>
              <w:ind w:left="36" w:right="-99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2. 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>величин</w:t>
            </w:r>
            <w:r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 xml:space="preserve"> нагрузки на заданном направлении связи;</w:t>
            </w:r>
          </w:p>
          <w:p w:rsidR="00A72B2D" w:rsidRPr="0048217C" w:rsidRDefault="00A72B2D" w:rsidP="0048217C">
            <w:pPr>
              <w:pStyle w:val="a4"/>
              <w:spacing w:after="0" w:line="240" w:lineRule="auto"/>
              <w:ind w:left="36" w:right="-99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3. 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>структур</w:t>
            </w:r>
            <w:r>
              <w:rPr>
                <w:rFonts w:ascii="Times New Roman" w:hAnsi="Times New Roman"/>
                <w:szCs w:val="24"/>
                <w:lang w:val="ru-RU"/>
              </w:rPr>
              <w:t>а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 xml:space="preserve"> коммутационного поля узла автоматической коммутации  (РАТС, АМТС);</w:t>
            </w:r>
          </w:p>
          <w:p w:rsidR="00A72B2D" w:rsidRPr="0048217C" w:rsidRDefault="00A72B2D" w:rsidP="0048217C">
            <w:pPr>
              <w:pStyle w:val="a4"/>
              <w:spacing w:after="0" w:line="240" w:lineRule="auto"/>
              <w:ind w:left="36" w:right="-99" w:firstLine="0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4. </w:t>
            </w:r>
            <w:r w:rsidRPr="0048217C">
              <w:rPr>
                <w:rFonts w:ascii="Times New Roman" w:hAnsi="Times New Roman"/>
                <w:szCs w:val="24"/>
                <w:lang w:val="ru-RU"/>
              </w:rPr>
              <w:t>тип пучка соединительных линий (односторонний или двухсторонний).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74" w:type="dxa"/>
          </w:tcPr>
          <w:p w:rsidR="00A72B2D" w:rsidRDefault="00A72B2D" w:rsidP="006F58B1">
            <w:pPr>
              <w:ind w:left="178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Укажите, какая базовая формула для расчета интенсивности нагрузки от абонентов определенной категории используется при расчете транспортного ресурса на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72B2D" w:rsidRPr="008A73A0" w:rsidRDefault="00A72B2D" w:rsidP="008A73A0">
            <w:pPr>
              <w:ind w:left="178" w:hanging="3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object w:dxaOrig="1710" w:dyaOrig="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61.95pt;height:20.95pt" o:ole="">
                  <v:imagedata r:id="rId5" o:title=""/>
                </v:shape>
                <o:OLEObject Type="Embed" ProgID="PBrush" ShapeID="_x0000_i1033" DrawAspect="Content" ObjectID="_1590925243" r:id="rId6"/>
              </w:object>
            </w:r>
            <w:r>
              <w:rPr>
                <w:lang w:val="en-US"/>
              </w:rPr>
              <w:t xml:space="preserve">           </w:t>
            </w:r>
          </w:p>
          <w:p w:rsidR="00A72B2D" w:rsidRPr="0058101A" w:rsidRDefault="00A72B2D" w:rsidP="0058101A">
            <w:pPr>
              <w:ind w:left="178" w:hanging="3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72B2D" w:rsidRPr="005521F1" w:rsidRDefault="00A72B2D" w:rsidP="0058101A">
            <w:pPr>
              <w:ind w:left="178" w:hanging="3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58101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object w:dxaOrig="3930" w:dyaOrig="930">
                <v:shape id="_x0000_i1034" type="#_x0000_t75" style="width:195.9pt;height:46.9pt" o:ole="">
                  <v:imagedata r:id="rId7" o:title=""/>
                </v:shape>
                <o:OLEObject Type="Embed" ProgID="PBrush" ShapeID="_x0000_i1034" DrawAspect="Content" ObjectID="_1590925244" r:id="rId8"/>
              </w:object>
            </w:r>
          </w:p>
          <w:p w:rsidR="00A72B2D" w:rsidRPr="00A51970" w:rsidRDefault="00A72B2D" w:rsidP="0058101A">
            <w:pPr>
              <w:ind w:left="178" w:hanging="3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rPr>
          <w:trHeight w:val="1684"/>
        </w:trPr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74" w:type="dxa"/>
          </w:tcPr>
          <w:p w:rsidR="00A72B2D" w:rsidRDefault="00A72B2D" w:rsidP="00C9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</w:p>
          <w:p w:rsidR="00A72B2D" w:rsidRDefault="00A72B2D" w:rsidP="00C93809">
            <w:pPr>
              <w:ind w:left="4572" w:hanging="45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571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A571A1">
              <w:rPr>
                <w:rFonts w:ascii="Times New Roman" w:hAnsi="Times New Roman" w:cs="Times New Roman"/>
                <w:b/>
                <w:sz w:val="24"/>
                <w:szCs w:val="24"/>
              </w:rPr>
              <w:t>ервичн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A57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сеть ЕАСС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это…             1.  с</w:t>
            </w:r>
            <w:r w:rsidRPr="00772861">
              <w:rPr>
                <w:rFonts w:ascii="Times New Roman" w:hAnsi="Times New Roman" w:cs="Times New Roman"/>
                <w:b/>
                <w:sz w:val="24"/>
                <w:szCs w:val="24"/>
              </w:rPr>
              <w:t>овокупность сетевых узлов, сетевых станций и линий передачи, образующих сеть типовых каналов</w:t>
            </w:r>
          </w:p>
          <w:p w:rsidR="00A72B2D" w:rsidRDefault="00A72B2D" w:rsidP="00C93809">
            <w:pPr>
              <w:ind w:left="4572"/>
              <w:rPr>
                <w:rFonts w:ascii="Times New Roman" w:hAnsi="Times New Roman" w:cs="Times New Roman"/>
                <w:sz w:val="24"/>
                <w:szCs w:val="24"/>
              </w:rPr>
            </w:pPr>
            <w:r w:rsidRPr="00772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передачи и типовых групповых трактов</w:t>
            </w:r>
          </w:p>
          <w:p w:rsidR="00A72B2D" w:rsidRDefault="00A72B2D" w:rsidP="000F1421">
            <w:pPr>
              <w:ind w:left="4289" w:hanging="4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72861">
              <w:rPr>
                <w:rFonts w:ascii="Times New Roman" w:hAnsi="Times New Roman" w:cs="Times New Roman"/>
                <w:b/>
                <w:sz w:val="24"/>
                <w:szCs w:val="24"/>
              </w:rPr>
              <w:t>торичная сеть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это…                          2. </w:t>
            </w:r>
            <w:r w:rsidRPr="00D4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совокупность оконечных устройств, коммутационных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D46322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46322">
              <w:rPr>
                <w:rFonts w:ascii="Times New Roman" w:hAnsi="Times New Roman" w:cs="Times New Roman"/>
                <w:b/>
                <w:sz w:val="24"/>
                <w:szCs w:val="24"/>
              </w:rPr>
              <w:t>танций и узлов коммутации), каналов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 w:rsidP="00C6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74" w:type="dxa"/>
          </w:tcPr>
          <w:p w:rsidR="00A72B2D" w:rsidRDefault="00A72B2D" w:rsidP="005E7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Укажите, к какому виду анализа относится «</w:t>
            </w:r>
            <w:r w:rsidRPr="00FE5909">
              <w:rPr>
                <w:rFonts w:ascii="Times New Roman" w:hAnsi="Times New Roman"/>
                <w:sz w:val="24"/>
                <w:szCs w:val="24"/>
              </w:rPr>
              <w:t>Вычисление специальных характеристик связности (устойчивость, к-степень, тотальная и компактная связность)</w:t>
            </w:r>
            <w:r>
              <w:rPr>
                <w:rFonts w:ascii="Times New Roman" w:hAnsi="Times New Roman"/>
                <w:sz w:val="24"/>
                <w:szCs w:val="24"/>
              </w:rPr>
              <w:t>»…</w:t>
            </w:r>
          </w:p>
          <w:p w:rsidR="00A72B2D" w:rsidRPr="00B841FB" w:rsidRDefault="00A72B2D" w:rsidP="005E71F1">
            <w:pPr>
              <w:rPr>
                <w:rFonts w:ascii="Times New Roman" w:hAnsi="Times New Roman"/>
                <w:sz w:val="24"/>
                <w:szCs w:val="24"/>
              </w:rPr>
            </w:pPr>
            <w:r w:rsidRPr="00B841FB">
              <w:rPr>
                <w:rFonts w:ascii="Times New Roman" w:hAnsi="Times New Roman"/>
                <w:sz w:val="24"/>
                <w:szCs w:val="24"/>
              </w:rPr>
              <w:t>1. Анализ метрических характеристик</w:t>
            </w:r>
          </w:p>
          <w:p w:rsidR="00A72B2D" w:rsidRPr="00B841FB" w:rsidRDefault="00A72B2D" w:rsidP="005E71F1">
            <w:pPr>
              <w:rPr>
                <w:rFonts w:ascii="Times New Roman" w:hAnsi="Times New Roman"/>
                <w:sz w:val="24"/>
                <w:szCs w:val="24"/>
              </w:rPr>
            </w:pPr>
            <w:r w:rsidRPr="00B841FB">
              <w:rPr>
                <w:rFonts w:ascii="Times New Roman" w:hAnsi="Times New Roman"/>
                <w:sz w:val="24"/>
                <w:szCs w:val="24"/>
              </w:rPr>
              <w:t>2. Анализ   пропускной способности сети</w:t>
            </w:r>
          </w:p>
          <w:p w:rsidR="00A72B2D" w:rsidRPr="00B841FB" w:rsidRDefault="00A72B2D" w:rsidP="005E71F1">
            <w:pPr>
              <w:rPr>
                <w:rFonts w:ascii="Times New Roman" w:hAnsi="Times New Roman"/>
                <w:sz w:val="24"/>
                <w:szCs w:val="24"/>
              </w:rPr>
            </w:pPr>
            <w:r w:rsidRPr="00B841FB">
              <w:rPr>
                <w:rFonts w:ascii="Times New Roman" w:hAnsi="Times New Roman"/>
                <w:sz w:val="24"/>
                <w:szCs w:val="24"/>
              </w:rPr>
              <w:t>3. Анализ показателей живучести</w:t>
            </w:r>
          </w:p>
          <w:p w:rsidR="00A72B2D" w:rsidRDefault="00A72B2D" w:rsidP="005E71F1">
            <w:pPr>
              <w:rPr>
                <w:rFonts w:ascii="Times New Roman" w:hAnsi="Times New Roman"/>
                <w:sz w:val="24"/>
                <w:szCs w:val="24"/>
              </w:rPr>
            </w:pPr>
            <w:r w:rsidRPr="00B841FB">
              <w:rPr>
                <w:rFonts w:ascii="Times New Roman" w:hAnsi="Times New Roman"/>
                <w:sz w:val="24"/>
                <w:szCs w:val="24"/>
              </w:rPr>
              <w:t>4. Анализ экономических показателей</w:t>
            </w:r>
          </w:p>
          <w:p w:rsidR="00A72B2D" w:rsidRDefault="00A72B2D" w:rsidP="005E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86045">
              <w:rPr>
                <w:rFonts w:ascii="Times New Roman" w:hAnsi="Times New Roman"/>
                <w:sz w:val="24"/>
                <w:szCs w:val="24"/>
              </w:rPr>
              <w:t>Анализ показателей качества и надёжности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соответствие:</w:t>
            </w:r>
          </w:p>
          <w:p w:rsidR="00A72B2D" w:rsidRDefault="00A72B2D" w:rsidP="008214DA">
            <w:pPr>
              <w:ind w:left="2871" w:hanging="28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Инвестор                      1. должен иметь </w:t>
            </w:r>
            <w:r w:rsidRPr="003A7F24">
              <w:rPr>
                <w:rFonts w:ascii="Times New Roman" w:hAnsi="Times New Roman" w:cs="Times New Roman"/>
                <w:sz w:val="24"/>
                <w:szCs w:val="24"/>
              </w:rPr>
              <w:t>лицензи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A7F24">
              <w:rPr>
                <w:rFonts w:ascii="Times New Roman" w:hAnsi="Times New Roman" w:cs="Times New Roman"/>
                <w:sz w:val="24"/>
                <w:szCs w:val="24"/>
              </w:rPr>
              <w:t xml:space="preserve"> на проектирование зданий и сооружений с отметкой "исполнение функций заказчика-застройщика"</w:t>
            </w:r>
          </w:p>
          <w:p w:rsidR="00A72B2D" w:rsidRDefault="00A72B2D" w:rsidP="008214DA">
            <w:pPr>
              <w:ind w:left="2729" w:hanging="26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Заказчик                          2. </w:t>
            </w:r>
            <w:r w:rsidRPr="00716955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проектную или </w:t>
            </w:r>
            <w:proofErr w:type="spellStart"/>
            <w:r w:rsidRPr="00716955">
              <w:rPr>
                <w:rFonts w:ascii="Times New Roman" w:hAnsi="Times New Roman" w:cs="Times New Roman"/>
                <w:sz w:val="24"/>
                <w:szCs w:val="24"/>
              </w:rPr>
              <w:t>предпроектную</w:t>
            </w:r>
            <w:proofErr w:type="spellEnd"/>
            <w:r w:rsidRPr="0071695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в соответствии с заданием на проектирование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Проектировщик            3. </w:t>
            </w:r>
            <w:r w:rsidRPr="009B6F9B">
              <w:rPr>
                <w:rFonts w:ascii="Times New Roman" w:hAnsi="Times New Roman" w:cs="Times New Roman"/>
                <w:sz w:val="24"/>
                <w:szCs w:val="24"/>
              </w:rPr>
              <w:t>финансирует создание объекта связи и является его собственником</w:t>
            </w:r>
          </w:p>
          <w:p w:rsidR="00A72B2D" w:rsidRDefault="00A72B2D" w:rsidP="009B6F9B">
            <w:pPr>
              <w:ind w:left="2588" w:hanging="25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Подрядчик                    4. </w:t>
            </w:r>
            <w:r w:rsidRPr="009B6F9B">
              <w:rPr>
                <w:rFonts w:ascii="Times New Roman" w:hAnsi="Times New Roman" w:cs="Times New Roman"/>
                <w:sz w:val="24"/>
                <w:szCs w:val="24"/>
              </w:rPr>
              <w:t>выполняет строительно-монтажные работы в соответствии с утвержденной проектной документацией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 w:rsidP="00C6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ли заказчик утвердить рабочий проект без получения положительной государственной экспертизы?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Нет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74" w:type="dxa"/>
          </w:tcPr>
          <w:p w:rsidR="00A72B2D" w:rsidRDefault="00A72B2D" w:rsidP="00EF2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Оказывает ли влияние на особенности технической эксплуатации систем передачи то, какой вид информации передается?</w:t>
            </w:r>
          </w:p>
          <w:p w:rsidR="00A72B2D" w:rsidRDefault="00A72B2D" w:rsidP="00EF2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Да</w:t>
            </w:r>
          </w:p>
          <w:p w:rsidR="00A72B2D" w:rsidRDefault="00A72B2D" w:rsidP="00EF2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Нет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истинные утверждения: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F3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F3411"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нормы для эталонного тракта, используемые для расчета порогов для ввода в эксплуатацию принимаются в два раза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  <w:r w:rsidRPr="00FF3411">
              <w:rPr>
                <w:rFonts w:ascii="Times New Roman" w:hAnsi="Times New Roman" w:cs="Times New Roman"/>
                <w:sz w:val="24"/>
                <w:szCs w:val="24"/>
              </w:rPr>
              <w:t xml:space="preserve"> по сравнению с целевыми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81454">
              <w:rPr>
                <w:rFonts w:ascii="Times New Roman" w:hAnsi="Times New Roman" w:cs="Times New Roman"/>
                <w:sz w:val="24"/>
                <w:szCs w:val="24"/>
              </w:rPr>
              <w:t>При расчете эксплуатационных порогов используются коэффициенты, учитывающие старение аппаратуры и среду передачи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B0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067D">
              <w:rPr>
                <w:rFonts w:ascii="Times New Roman" w:hAnsi="Times New Roman" w:cs="Times New Roman"/>
                <w:sz w:val="24"/>
                <w:szCs w:val="24"/>
              </w:rPr>
              <w:t>В формулы для расчета эксплуатационных порогов вводится зависимость величины порогов от длительности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067D">
              <w:rPr>
                <w:rFonts w:ascii="Times New Roman" w:hAnsi="Times New Roman" w:cs="Times New Roman"/>
                <w:sz w:val="24"/>
                <w:szCs w:val="24"/>
              </w:rPr>
              <w:t>Исходные эксплуатационные нормы для гипотетического эталонного тракта, используемые для расчета порогов для ввода в эксплуатацию принимаются в два раза жестче по сравнению с целевыми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B2D" w:rsidRPr="00BC3C3A" w:rsidTr="00A72B2D">
        <w:tc>
          <w:tcPr>
            <w:tcW w:w="663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74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Укажите последовательность операций при выполнении работ по ТО: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472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4728C">
              <w:rPr>
                <w:rFonts w:ascii="Times New Roman" w:hAnsi="Times New Roman" w:cs="Times New Roman"/>
                <w:sz w:val="24"/>
                <w:szCs w:val="24"/>
              </w:rPr>
              <w:t>Оператор обращается к элементу сети (объекту технической эксплуатации), информацию от которого он хочет получить, задавая его адрес или атрибуты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4728C">
              <w:rPr>
                <w:rFonts w:ascii="Times New Roman" w:hAnsi="Times New Roman" w:cs="Times New Roman"/>
                <w:sz w:val="24"/>
                <w:szCs w:val="24"/>
              </w:rPr>
              <w:t xml:space="preserve">пределяет период </w:t>
            </w:r>
            <w:proofErr w:type="spellStart"/>
            <w:r w:rsidRPr="0004728C">
              <w:rPr>
                <w:rFonts w:ascii="Times New Roman" w:hAnsi="Times New Roman" w:cs="Times New Roman"/>
                <w:sz w:val="24"/>
                <w:szCs w:val="24"/>
              </w:rPr>
              <w:t>Тч</w:t>
            </w:r>
            <w:proofErr w:type="spellEnd"/>
            <w:r w:rsidRPr="0004728C">
              <w:rPr>
                <w:rFonts w:ascii="Times New Roman" w:hAnsi="Times New Roman" w:cs="Times New Roman"/>
                <w:sz w:val="24"/>
                <w:szCs w:val="24"/>
              </w:rPr>
              <w:t xml:space="preserve"> за который анализируется качество передачи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21A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1A4D">
              <w:rPr>
                <w:rFonts w:ascii="Times New Roman" w:hAnsi="Times New Roman" w:cs="Times New Roman"/>
                <w:sz w:val="24"/>
                <w:szCs w:val="24"/>
              </w:rPr>
              <w:t>При получении аварийного сообщения производится локализация неисправности, с определением места повреждения, вплоть до неисправной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A1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19E7">
              <w:rPr>
                <w:rFonts w:ascii="Times New Roman" w:hAnsi="Times New Roman" w:cs="Times New Roman"/>
                <w:sz w:val="24"/>
                <w:szCs w:val="24"/>
              </w:rPr>
              <w:t>Аварийные сообщения заносятся в журнал сообщений с указанием даты, причины и категорий аварий</w:t>
            </w:r>
          </w:p>
          <w:p w:rsidR="00A72B2D" w:rsidRDefault="00A72B2D" w:rsidP="0063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32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32663">
              <w:rPr>
                <w:rFonts w:ascii="Times New Roman" w:hAnsi="Times New Roman" w:cs="Times New Roman"/>
                <w:sz w:val="24"/>
                <w:szCs w:val="24"/>
              </w:rPr>
              <w:t>онфигурация сети автоматически или вручную восстан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2663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ивается</w:t>
            </w:r>
            <w:r w:rsidRPr="00632663">
              <w:rPr>
                <w:rFonts w:ascii="Times New Roman" w:hAnsi="Times New Roman" w:cs="Times New Roman"/>
                <w:sz w:val="24"/>
                <w:szCs w:val="24"/>
              </w:rPr>
              <w:t xml:space="preserve"> в первоначальном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" w:type="dxa"/>
          </w:tcPr>
          <w:p w:rsidR="00A72B2D" w:rsidRDefault="00A7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E7138" w:rsidRDefault="004E7138"/>
    <w:sectPr w:rsidR="004E7138" w:rsidSect="00EA355D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62E"/>
    <w:multiLevelType w:val="hybridMultilevel"/>
    <w:tmpl w:val="ECA2B1C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051F76"/>
    <w:multiLevelType w:val="hybridMultilevel"/>
    <w:tmpl w:val="3C9C7B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EF7818"/>
    <w:multiLevelType w:val="hybridMultilevel"/>
    <w:tmpl w:val="ECA2B1C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27260A8"/>
    <w:multiLevelType w:val="hybridMultilevel"/>
    <w:tmpl w:val="ECA2B1C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7134D4"/>
    <w:multiLevelType w:val="hybridMultilevel"/>
    <w:tmpl w:val="ECA2B1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7BF"/>
    <w:rsid w:val="00000089"/>
    <w:rsid w:val="00001695"/>
    <w:rsid w:val="00003993"/>
    <w:rsid w:val="00005518"/>
    <w:rsid w:val="00012FA0"/>
    <w:rsid w:val="00017F85"/>
    <w:rsid w:val="000205D5"/>
    <w:rsid w:val="00021604"/>
    <w:rsid w:val="00022C72"/>
    <w:rsid w:val="00030FD9"/>
    <w:rsid w:val="00036FC0"/>
    <w:rsid w:val="0004728C"/>
    <w:rsid w:val="000514B0"/>
    <w:rsid w:val="00094B66"/>
    <w:rsid w:val="000952D0"/>
    <w:rsid w:val="000A19E7"/>
    <w:rsid w:val="000A773E"/>
    <w:rsid w:val="000B0F01"/>
    <w:rsid w:val="000D0B73"/>
    <w:rsid w:val="000D4043"/>
    <w:rsid w:val="000E43ED"/>
    <w:rsid w:val="000F1421"/>
    <w:rsid w:val="000F5136"/>
    <w:rsid w:val="0010007E"/>
    <w:rsid w:val="0010411A"/>
    <w:rsid w:val="00113C77"/>
    <w:rsid w:val="001218E1"/>
    <w:rsid w:val="00121A4D"/>
    <w:rsid w:val="00132483"/>
    <w:rsid w:val="001326B6"/>
    <w:rsid w:val="001376FA"/>
    <w:rsid w:val="001428C1"/>
    <w:rsid w:val="001512E5"/>
    <w:rsid w:val="001662AF"/>
    <w:rsid w:val="001733BE"/>
    <w:rsid w:val="001753F4"/>
    <w:rsid w:val="00181A56"/>
    <w:rsid w:val="001822C3"/>
    <w:rsid w:val="00184490"/>
    <w:rsid w:val="00186707"/>
    <w:rsid w:val="00195CE2"/>
    <w:rsid w:val="001B067D"/>
    <w:rsid w:val="001B4FCF"/>
    <w:rsid w:val="001C41C9"/>
    <w:rsid w:val="001D47BC"/>
    <w:rsid w:val="001D5269"/>
    <w:rsid w:val="001E50E5"/>
    <w:rsid w:val="001F3DD4"/>
    <w:rsid w:val="00201DA3"/>
    <w:rsid w:val="00205C4D"/>
    <w:rsid w:val="002101F5"/>
    <w:rsid w:val="002112D8"/>
    <w:rsid w:val="00213329"/>
    <w:rsid w:val="002161DD"/>
    <w:rsid w:val="002369FE"/>
    <w:rsid w:val="00242280"/>
    <w:rsid w:val="00247784"/>
    <w:rsid w:val="00263CB1"/>
    <w:rsid w:val="00266C8A"/>
    <w:rsid w:val="0026728B"/>
    <w:rsid w:val="002744D3"/>
    <w:rsid w:val="00277BA1"/>
    <w:rsid w:val="0028389E"/>
    <w:rsid w:val="00283D8C"/>
    <w:rsid w:val="00290628"/>
    <w:rsid w:val="002A1D4C"/>
    <w:rsid w:val="002C031C"/>
    <w:rsid w:val="002C29CA"/>
    <w:rsid w:val="002C700F"/>
    <w:rsid w:val="002D0BB2"/>
    <w:rsid w:val="002D20D2"/>
    <w:rsid w:val="002D386B"/>
    <w:rsid w:val="002E7765"/>
    <w:rsid w:val="002F1F8D"/>
    <w:rsid w:val="002F3363"/>
    <w:rsid w:val="002F59DB"/>
    <w:rsid w:val="00302E00"/>
    <w:rsid w:val="00304BC2"/>
    <w:rsid w:val="00315284"/>
    <w:rsid w:val="0032431A"/>
    <w:rsid w:val="00330D2E"/>
    <w:rsid w:val="003411D7"/>
    <w:rsid w:val="0034329B"/>
    <w:rsid w:val="003768AE"/>
    <w:rsid w:val="003838B8"/>
    <w:rsid w:val="003936EA"/>
    <w:rsid w:val="00394113"/>
    <w:rsid w:val="003A6F73"/>
    <w:rsid w:val="003A7F24"/>
    <w:rsid w:val="003B28A3"/>
    <w:rsid w:val="003C5039"/>
    <w:rsid w:val="003C755B"/>
    <w:rsid w:val="003D37F6"/>
    <w:rsid w:val="003E038E"/>
    <w:rsid w:val="003E71D7"/>
    <w:rsid w:val="003E7BB2"/>
    <w:rsid w:val="003F5B91"/>
    <w:rsid w:val="0040034F"/>
    <w:rsid w:val="004058AA"/>
    <w:rsid w:val="00411AE4"/>
    <w:rsid w:val="004142BD"/>
    <w:rsid w:val="0041436E"/>
    <w:rsid w:val="00426FD0"/>
    <w:rsid w:val="00445664"/>
    <w:rsid w:val="0045536C"/>
    <w:rsid w:val="00457D21"/>
    <w:rsid w:val="00465A7D"/>
    <w:rsid w:val="004730C1"/>
    <w:rsid w:val="00480A66"/>
    <w:rsid w:val="00481675"/>
    <w:rsid w:val="0048217C"/>
    <w:rsid w:val="0048367C"/>
    <w:rsid w:val="004A5EFF"/>
    <w:rsid w:val="004E31DB"/>
    <w:rsid w:val="004E4541"/>
    <w:rsid w:val="004E7138"/>
    <w:rsid w:val="004F7903"/>
    <w:rsid w:val="00501227"/>
    <w:rsid w:val="005073DF"/>
    <w:rsid w:val="00515BF3"/>
    <w:rsid w:val="00521809"/>
    <w:rsid w:val="00525A47"/>
    <w:rsid w:val="00532500"/>
    <w:rsid w:val="00535F29"/>
    <w:rsid w:val="0053769C"/>
    <w:rsid w:val="00537972"/>
    <w:rsid w:val="00542FEF"/>
    <w:rsid w:val="00544BBD"/>
    <w:rsid w:val="00546269"/>
    <w:rsid w:val="00551B5E"/>
    <w:rsid w:val="005521F1"/>
    <w:rsid w:val="00554398"/>
    <w:rsid w:val="00563EB3"/>
    <w:rsid w:val="00570DE5"/>
    <w:rsid w:val="00572E00"/>
    <w:rsid w:val="0058101A"/>
    <w:rsid w:val="00583A86"/>
    <w:rsid w:val="0058479C"/>
    <w:rsid w:val="005876F4"/>
    <w:rsid w:val="00594932"/>
    <w:rsid w:val="005953FD"/>
    <w:rsid w:val="005969B8"/>
    <w:rsid w:val="005A3F91"/>
    <w:rsid w:val="005A61D8"/>
    <w:rsid w:val="005A7E22"/>
    <w:rsid w:val="005B28DA"/>
    <w:rsid w:val="005B5BEB"/>
    <w:rsid w:val="005C5218"/>
    <w:rsid w:val="005E29AB"/>
    <w:rsid w:val="005E356F"/>
    <w:rsid w:val="005E71F1"/>
    <w:rsid w:val="005E76D9"/>
    <w:rsid w:val="005F219F"/>
    <w:rsid w:val="005F36CA"/>
    <w:rsid w:val="006024BD"/>
    <w:rsid w:val="0060455B"/>
    <w:rsid w:val="006207FE"/>
    <w:rsid w:val="00620A3D"/>
    <w:rsid w:val="00623E89"/>
    <w:rsid w:val="00625C2B"/>
    <w:rsid w:val="00632663"/>
    <w:rsid w:val="00632886"/>
    <w:rsid w:val="006362F3"/>
    <w:rsid w:val="0064029F"/>
    <w:rsid w:val="00647308"/>
    <w:rsid w:val="00650B2B"/>
    <w:rsid w:val="00654823"/>
    <w:rsid w:val="006613E8"/>
    <w:rsid w:val="00664519"/>
    <w:rsid w:val="0067195D"/>
    <w:rsid w:val="00682ECF"/>
    <w:rsid w:val="00684964"/>
    <w:rsid w:val="00685E68"/>
    <w:rsid w:val="00690739"/>
    <w:rsid w:val="00696188"/>
    <w:rsid w:val="0069651A"/>
    <w:rsid w:val="006A5A98"/>
    <w:rsid w:val="006B3D8E"/>
    <w:rsid w:val="006B7CE9"/>
    <w:rsid w:val="006E1FB7"/>
    <w:rsid w:val="006E3C3C"/>
    <w:rsid w:val="006E4859"/>
    <w:rsid w:val="006E4AE5"/>
    <w:rsid w:val="006F58B1"/>
    <w:rsid w:val="006F6316"/>
    <w:rsid w:val="00702AC6"/>
    <w:rsid w:val="007032A4"/>
    <w:rsid w:val="0070779F"/>
    <w:rsid w:val="00713E21"/>
    <w:rsid w:val="00716955"/>
    <w:rsid w:val="00716A85"/>
    <w:rsid w:val="007177CE"/>
    <w:rsid w:val="007242CA"/>
    <w:rsid w:val="00742587"/>
    <w:rsid w:val="007461CE"/>
    <w:rsid w:val="0075064F"/>
    <w:rsid w:val="00756387"/>
    <w:rsid w:val="00760497"/>
    <w:rsid w:val="007611E7"/>
    <w:rsid w:val="0076202F"/>
    <w:rsid w:val="00771EA9"/>
    <w:rsid w:val="00772861"/>
    <w:rsid w:val="00775061"/>
    <w:rsid w:val="00784383"/>
    <w:rsid w:val="0078456E"/>
    <w:rsid w:val="00786045"/>
    <w:rsid w:val="007863C7"/>
    <w:rsid w:val="00794050"/>
    <w:rsid w:val="007A12D1"/>
    <w:rsid w:val="007D1187"/>
    <w:rsid w:val="007E610E"/>
    <w:rsid w:val="007F7222"/>
    <w:rsid w:val="008032F8"/>
    <w:rsid w:val="008034D9"/>
    <w:rsid w:val="00810B06"/>
    <w:rsid w:val="008214DA"/>
    <w:rsid w:val="008275B3"/>
    <w:rsid w:val="00830DA9"/>
    <w:rsid w:val="00842332"/>
    <w:rsid w:val="00842D65"/>
    <w:rsid w:val="008778A9"/>
    <w:rsid w:val="00882E60"/>
    <w:rsid w:val="008875B4"/>
    <w:rsid w:val="00894B25"/>
    <w:rsid w:val="00897EA8"/>
    <w:rsid w:val="008A120A"/>
    <w:rsid w:val="008A4C56"/>
    <w:rsid w:val="008A73A0"/>
    <w:rsid w:val="008B441E"/>
    <w:rsid w:val="008B7487"/>
    <w:rsid w:val="008C436D"/>
    <w:rsid w:val="008C53B5"/>
    <w:rsid w:val="008C5A4C"/>
    <w:rsid w:val="008D3941"/>
    <w:rsid w:val="008E4F96"/>
    <w:rsid w:val="008F56FB"/>
    <w:rsid w:val="008F7EEE"/>
    <w:rsid w:val="00913A29"/>
    <w:rsid w:val="00914757"/>
    <w:rsid w:val="00914DCD"/>
    <w:rsid w:val="00921045"/>
    <w:rsid w:val="00921431"/>
    <w:rsid w:val="00932242"/>
    <w:rsid w:val="00941498"/>
    <w:rsid w:val="00947270"/>
    <w:rsid w:val="00950555"/>
    <w:rsid w:val="009655A7"/>
    <w:rsid w:val="0096647F"/>
    <w:rsid w:val="0096715B"/>
    <w:rsid w:val="00971788"/>
    <w:rsid w:val="009754D7"/>
    <w:rsid w:val="009769F6"/>
    <w:rsid w:val="00982C05"/>
    <w:rsid w:val="00985C2C"/>
    <w:rsid w:val="00986D66"/>
    <w:rsid w:val="009927E4"/>
    <w:rsid w:val="00997285"/>
    <w:rsid w:val="009A1683"/>
    <w:rsid w:val="009A55A0"/>
    <w:rsid w:val="009B0565"/>
    <w:rsid w:val="009B4416"/>
    <w:rsid w:val="009B54F7"/>
    <w:rsid w:val="009B6F9B"/>
    <w:rsid w:val="009B6FC7"/>
    <w:rsid w:val="009C3D79"/>
    <w:rsid w:val="009C434E"/>
    <w:rsid w:val="009C7653"/>
    <w:rsid w:val="009D3F68"/>
    <w:rsid w:val="009E0FF9"/>
    <w:rsid w:val="009E578D"/>
    <w:rsid w:val="009F1380"/>
    <w:rsid w:val="009F2404"/>
    <w:rsid w:val="00A01430"/>
    <w:rsid w:val="00A017FC"/>
    <w:rsid w:val="00A02F00"/>
    <w:rsid w:val="00A03510"/>
    <w:rsid w:val="00A04003"/>
    <w:rsid w:val="00A06BE4"/>
    <w:rsid w:val="00A17B2A"/>
    <w:rsid w:val="00A278C2"/>
    <w:rsid w:val="00A31037"/>
    <w:rsid w:val="00A31AAE"/>
    <w:rsid w:val="00A32935"/>
    <w:rsid w:val="00A51970"/>
    <w:rsid w:val="00A56484"/>
    <w:rsid w:val="00A571A1"/>
    <w:rsid w:val="00A63672"/>
    <w:rsid w:val="00A70CAE"/>
    <w:rsid w:val="00A72B2D"/>
    <w:rsid w:val="00A74A38"/>
    <w:rsid w:val="00A80A37"/>
    <w:rsid w:val="00A82546"/>
    <w:rsid w:val="00A9224D"/>
    <w:rsid w:val="00AC10FC"/>
    <w:rsid w:val="00AC1571"/>
    <w:rsid w:val="00AD27CE"/>
    <w:rsid w:val="00AD3DA8"/>
    <w:rsid w:val="00AE3B18"/>
    <w:rsid w:val="00AE457A"/>
    <w:rsid w:val="00AF08D5"/>
    <w:rsid w:val="00AF2B06"/>
    <w:rsid w:val="00AF3BDB"/>
    <w:rsid w:val="00AF4E8B"/>
    <w:rsid w:val="00B0107A"/>
    <w:rsid w:val="00B113AF"/>
    <w:rsid w:val="00B146A5"/>
    <w:rsid w:val="00B15BF4"/>
    <w:rsid w:val="00B22B30"/>
    <w:rsid w:val="00B26C89"/>
    <w:rsid w:val="00B36363"/>
    <w:rsid w:val="00B438B2"/>
    <w:rsid w:val="00B472B5"/>
    <w:rsid w:val="00B5334D"/>
    <w:rsid w:val="00B54711"/>
    <w:rsid w:val="00B713CC"/>
    <w:rsid w:val="00B726DE"/>
    <w:rsid w:val="00B7359A"/>
    <w:rsid w:val="00B841FB"/>
    <w:rsid w:val="00B843B1"/>
    <w:rsid w:val="00B8694A"/>
    <w:rsid w:val="00BA54F6"/>
    <w:rsid w:val="00BA5706"/>
    <w:rsid w:val="00BA79E0"/>
    <w:rsid w:val="00BA7AD5"/>
    <w:rsid w:val="00BB4FAC"/>
    <w:rsid w:val="00BB6484"/>
    <w:rsid w:val="00BC3C3A"/>
    <w:rsid w:val="00BC521E"/>
    <w:rsid w:val="00BD2BAA"/>
    <w:rsid w:val="00BD6C9C"/>
    <w:rsid w:val="00BE68D2"/>
    <w:rsid w:val="00BF14ED"/>
    <w:rsid w:val="00C06824"/>
    <w:rsid w:val="00C14768"/>
    <w:rsid w:val="00C14CB7"/>
    <w:rsid w:val="00C2073B"/>
    <w:rsid w:val="00C226D8"/>
    <w:rsid w:val="00C253F3"/>
    <w:rsid w:val="00C2616F"/>
    <w:rsid w:val="00C31531"/>
    <w:rsid w:val="00C31F67"/>
    <w:rsid w:val="00C33822"/>
    <w:rsid w:val="00C37CB9"/>
    <w:rsid w:val="00C40AEA"/>
    <w:rsid w:val="00C5602C"/>
    <w:rsid w:val="00C57F15"/>
    <w:rsid w:val="00C62CA5"/>
    <w:rsid w:val="00C727B5"/>
    <w:rsid w:val="00C75F20"/>
    <w:rsid w:val="00C76815"/>
    <w:rsid w:val="00C81DA6"/>
    <w:rsid w:val="00C90F6A"/>
    <w:rsid w:val="00C9244E"/>
    <w:rsid w:val="00C93809"/>
    <w:rsid w:val="00C97F0F"/>
    <w:rsid w:val="00CA6723"/>
    <w:rsid w:val="00CB227D"/>
    <w:rsid w:val="00CC0A00"/>
    <w:rsid w:val="00CC3655"/>
    <w:rsid w:val="00CC71F6"/>
    <w:rsid w:val="00CD5B80"/>
    <w:rsid w:val="00CE6767"/>
    <w:rsid w:val="00D10914"/>
    <w:rsid w:val="00D15B01"/>
    <w:rsid w:val="00D24580"/>
    <w:rsid w:val="00D3248D"/>
    <w:rsid w:val="00D332F3"/>
    <w:rsid w:val="00D343EC"/>
    <w:rsid w:val="00D42512"/>
    <w:rsid w:val="00D46322"/>
    <w:rsid w:val="00D53F91"/>
    <w:rsid w:val="00D622A7"/>
    <w:rsid w:val="00D77741"/>
    <w:rsid w:val="00DA0089"/>
    <w:rsid w:val="00DA0715"/>
    <w:rsid w:val="00DA2FFE"/>
    <w:rsid w:val="00DB3CCA"/>
    <w:rsid w:val="00DC7373"/>
    <w:rsid w:val="00DD598F"/>
    <w:rsid w:val="00DD79B1"/>
    <w:rsid w:val="00DE0C3E"/>
    <w:rsid w:val="00DF0CBF"/>
    <w:rsid w:val="00E058ED"/>
    <w:rsid w:val="00E072A4"/>
    <w:rsid w:val="00E07C9B"/>
    <w:rsid w:val="00E108C5"/>
    <w:rsid w:val="00E23179"/>
    <w:rsid w:val="00E23B44"/>
    <w:rsid w:val="00E32670"/>
    <w:rsid w:val="00E4235F"/>
    <w:rsid w:val="00E51139"/>
    <w:rsid w:val="00E63956"/>
    <w:rsid w:val="00E76B58"/>
    <w:rsid w:val="00E7704E"/>
    <w:rsid w:val="00E8106B"/>
    <w:rsid w:val="00E81454"/>
    <w:rsid w:val="00E81B91"/>
    <w:rsid w:val="00E860B9"/>
    <w:rsid w:val="00E96173"/>
    <w:rsid w:val="00EA355D"/>
    <w:rsid w:val="00EA3E9E"/>
    <w:rsid w:val="00EB5BCC"/>
    <w:rsid w:val="00EB6706"/>
    <w:rsid w:val="00ED54C0"/>
    <w:rsid w:val="00EE6FC2"/>
    <w:rsid w:val="00EF2730"/>
    <w:rsid w:val="00EF4F3E"/>
    <w:rsid w:val="00EF6301"/>
    <w:rsid w:val="00F007BF"/>
    <w:rsid w:val="00F15538"/>
    <w:rsid w:val="00F15615"/>
    <w:rsid w:val="00F25E36"/>
    <w:rsid w:val="00F30653"/>
    <w:rsid w:val="00F53221"/>
    <w:rsid w:val="00F63055"/>
    <w:rsid w:val="00F635D1"/>
    <w:rsid w:val="00F71C8C"/>
    <w:rsid w:val="00F773CC"/>
    <w:rsid w:val="00F77BF5"/>
    <w:rsid w:val="00F86373"/>
    <w:rsid w:val="00F9087F"/>
    <w:rsid w:val="00FA64EC"/>
    <w:rsid w:val="00FB1C12"/>
    <w:rsid w:val="00FB5324"/>
    <w:rsid w:val="00FD63CE"/>
    <w:rsid w:val="00FE5909"/>
    <w:rsid w:val="00FE5CFA"/>
    <w:rsid w:val="00FF2B79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FC2A6-622F-49DF-AC8D-C8F11A95A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semiHidden/>
    <w:rsid w:val="0048217C"/>
    <w:pPr>
      <w:overflowPunct w:val="0"/>
      <w:autoSpaceDE w:val="0"/>
      <w:autoSpaceDN w:val="0"/>
      <w:adjustRightInd w:val="0"/>
      <w:spacing w:after="120" w:line="360" w:lineRule="auto"/>
      <w:ind w:left="283" w:firstLine="567"/>
      <w:jc w:val="both"/>
      <w:textAlignment w:val="baseline"/>
    </w:pPr>
    <w:rPr>
      <w:rFonts w:ascii="TimesDL" w:eastAsia="Times New Roman" w:hAnsi="TimesDL" w:cs="Times New Roman"/>
      <w:sz w:val="24"/>
      <w:szCs w:val="20"/>
      <w:lang w:val="en-GB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8217C"/>
    <w:rPr>
      <w:rFonts w:ascii="TimesDL" w:eastAsia="Times New Roman" w:hAnsi="TimesDL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3635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100</cp:revision>
  <dcterms:created xsi:type="dcterms:W3CDTF">2018-04-29T11:52:00Z</dcterms:created>
  <dcterms:modified xsi:type="dcterms:W3CDTF">2018-06-19T07:54:00Z</dcterms:modified>
</cp:coreProperties>
</file>