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AD" w:rsidRPr="00C029AD" w:rsidRDefault="00C029AD" w:rsidP="004765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029AD">
        <w:rPr>
          <w:rFonts w:ascii="Segoe UI" w:hAnsi="Segoe UI" w:cs="Segoe UI"/>
          <w:b/>
          <w:color w:val="373A3C"/>
          <w:sz w:val="40"/>
          <w:szCs w:val="40"/>
          <w:shd w:val="clear" w:color="auto" w:fill="FFFFFF"/>
        </w:rPr>
        <w:t>Из этих задач предлагается выбрать по 5 задач и правильно их решить. </w:t>
      </w:r>
    </w:p>
    <w:p w:rsidR="00C029AD" w:rsidRDefault="00C029AD" w:rsidP="004765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9AD" w:rsidRDefault="00C029AD" w:rsidP="004765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0" w:name="_GoBack"/>
      <w:bookmarkEnd w:id="0"/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получены материалы стоимостью 6000 руб. (в том числе НДС – 1000 руб.), упакованные в возвратную тару, на которую установлена залоговая цена – 800 руб. Материалы и тара оплачены. Тара возвращена поставщику. Поставщик возвратил за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логовую стоимость тары. 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Организация приобрела компьютер стоимостью 25 000 руб., в том числе НДС. Для доставки станка организация вос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пользовалась услугами транспортной организации. Стоимость до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ставки – 500 руб. (в том числе НДС). Станок вве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ден в эксплуатацию. Счета поставщика станка и транспортной организации оплачены. Составить бухгалтерские проводки по операциям.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Учредитель организации внес в счет вклада в уставный капитал объект ОС, оцененный учредителями в 1000 000 руб. Организация понесла дополнительные затраты, связанные с дос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тавкой объекта. Стоимость услуг транспортной организации по до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ставке объекта составила 2000 руб. (в том числе НДС –  руб.).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Составить бухгалтерские проводки по операциям.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Первоначальная стоимость объекта основных средств, ис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пользуемого в основном производстве, – 350000 руб. Срок по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лезного использования – 5 лет. Объект амортизируется линей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способом. Необходимо рассчитать суммы амортизацион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отчислений по годам и месяцам эксплуатации. Определить годовую  и ежемесячную норму амортизационных отчислений.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Составить бухгалтерские проводки по операциям.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Начислена амортизация основных средств, используемых: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производстве – 340 руб.; 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транспортном цехе – 450 руб.; 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ремонтном цехе – 860 руб.;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капитальном строительстве – 870 руб.;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офисе –300 руб.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безвозмездно получен объект основных средств, рыночная стоимость которого на дату принятия к учету соста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550 000 руб. Стоимость доставки объекта – 1200 руб. (в том числе НДС –     руб.). Срок полезного использования опре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 в 6 лет. Объект используется во вспомогательном произ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водстве.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7.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приняла к оплате счет поставщика за выпол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ненные работы по ремонту основных средств, используемых в основном производстве. Стоимость работ – 14 800 руб. (в том числе НДС– </w:t>
      </w:r>
      <w:proofErr w:type="gramStart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?р</w:t>
      </w:r>
      <w:proofErr w:type="gramEnd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уб.). Счет поставщика оплачен.</w:t>
      </w:r>
    </w:p>
    <w:p w:rsidR="004765D2" w:rsidRPr="004765D2" w:rsidRDefault="004765D2" w:rsidP="004765D2">
      <w:pPr>
        <w:widowControl w:val="0"/>
        <w:shd w:val="clear" w:color="auto" w:fill="FFFFFF"/>
        <w:tabs>
          <w:tab w:val="left" w:pos="5505"/>
        </w:tabs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765D2" w:rsidRPr="004765D2" w:rsidRDefault="004765D2" w:rsidP="004765D2">
      <w:pPr>
        <w:widowControl w:val="0"/>
        <w:shd w:val="clear" w:color="auto" w:fill="FFFFFF"/>
        <w:tabs>
          <w:tab w:val="left" w:pos="5505"/>
        </w:tabs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качестве вклада по договору простого товарищества орга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низация передала объект основных средств и 50 000 руб. Пер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воначальная стоимость объекта основных средств – 80 000 руб., сумма начисленной амортизации на момент передачи – 25000 руб. Денежная оценка имущественного вклада – 50 000 руб. 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результате дорожно-транспортного происшествия по вине во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дителя предприятия пришел в негодность автомобиль, первона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чальная стоимость которого 80 000 руб., начисленная амортизация – 18 000 руб. На основании решения суда с водителя предприятия за нанесенный ущерб удержано из заработной платы 15000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приобретает партию товаров на сумму 18000 руб. (в том числе НДС – 2500 руб.). Согласно договору с поставщи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товар отгружается в адрес покупателя только после внесения последним 90% его стоимости. После получения товара органи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зация перечисляет на расчетный счет поставщика оставшиеся 10% стоимости товара.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Организацией начислены и перечислены в бюджет налоги: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 на добавленную стоимость – начислено с объема реа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лизации продукции – 40 000 руб., предъявлено к вычету из бюд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жета – 30 000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 с продаж – 2 000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 на имущество – 5000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страховые взносы –13000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 на прибыль –29000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Работнику организации выдано под отчет 2000 руб. на при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обретение материалов, но он закупил материалы на сумму 2200 руб. (в том числе НДС – 200 руб.), что подтверждается со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ответствующими документами продавца. Работником составлен и представлен в бухгалтерию организации авансовый отчет. Пере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расход по авансовому отчету выдан работнику из кассы организации.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реализует собственную продукцию торговой фир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ме. Согласно условиям договора продукция должна быть оплачена покупателем в течение 4 дней после ее получения. За каждый день просрочки организация-поставщик начисляет пени в размере 2% суммы сделки. Стоимость реализуемой продукции – 58 000 руб.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Продукция оплачена покупателем позже срока на 10 дней.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left="7" w:right="7" w:firstLine="3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Начислены дивиденды акционерам: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 лицам – 500 000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физическим лицам – работникам организации – 380 000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Удержаны налог на прибыль – 15 000 руб., налог на доходы физических лиц –3200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Дивиденды юридическим лицам перечислены с расчетного сче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физическим лицам – выданы из кассы организации.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Начислена заработная плата на сумму 522 500 руб. следую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категориям работников: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основного производства –227 500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 вспомогательных производств –134 300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управленческому персоналу – 120 600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Начислены дивиденды акционерам – работникам организации на сумму 80 000 руб</w:t>
      </w:r>
      <w:proofErr w:type="gramStart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держан налог на доходы физических лиц на сумму ?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left="7" w:right="7" w:firstLine="3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left="7" w:right="7" w:firstLine="3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Из банка в кассу организации поступило 700 000 руб. для выдачи заработной платы. 670 000 руб. выдано работникам, 30 000 руб. из-за неявки получателей в установленный срок депонировано. Позднее депонированные суммы выплачены получателю.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кассы организации выдано работнику на командировоч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расходы 24 000 руб. Согласно представленному работни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по возвращении из командировки и утвержденному ру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ководителем организации авансовому отчету командировочные расходы составили 22 500руб. Остаток в размере 1500руб. ра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 внес в кассу организации.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left="7" w:right="7" w:firstLine="3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акционерное общество. Объявленный уставный ка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питал – 800 000 руб. В счет оплаты акций учредителями внесены: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 средства – 600 000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средства – 150 000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–50 000 руб.</w:t>
      </w: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пожара полностью унич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тожены принадлежащий организации объект основных средств (первоначальная стоимость – 260 000 руб., сумма накопленной амортизации – 80 000 руб.), материалы на сумму 18 300 руб. и готовая продукция на сумму 17 000 руб.</w:t>
      </w: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вклада по договору простого товарищества орга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низация передала объект основных средств и 40 000 руб. Пер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воначальная стоимость объекта основных средств – 30 000 руб., сумма начисленной амортизации на момент передачи – 4000 руб. Денежная оценка имущественного вклада – 48 000 руб</w:t>
      </w:r>
      <w:proofErr w:type="gramStart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предоставила своему работнику заем в сумме 160 000 руб. сроком на шесть месяцев под 12 % годовых. Догово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займа предусмотрено ежемесячное удержание процентов из за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работной платы работника.</w:t>
      </w: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Выявлена недостача материалов на складе на сумму 4000 руб. Сумма недостачи удерживается из заработной платы матери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ально-ответственного лица – работника склада.</w:t>
      </w: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приняла к оплате счет поставщика за выпол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ненные работы по ремонту основных средств, используемых в основном производстве. Стоимость работ – 59 500 руб. (в том числе НДС– </w:t>
      </w:r>
      <w:proofErr w:type="gramStart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?р</w:t>
      </w:r>
      <w:proofErr w:type="gramEnd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уб.). Счет поставщика оплачен.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года организацией получен убыток в размере 450 000 руб. Общим собранием акционеров было принято решение о покрытии убытка за счет резервного капитала.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склада организации отпущены материалы: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основное производство – 22 500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вспомогательные производства – 7300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управленческие нужды – 1100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рекламной акции –1500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обособленному подразделению, состоящему на отдельном ба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лансе, – 18 000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детскому дошкольному учреждению, стоящему на балансе орга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низации, – 8000 руб.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приняла к оплате счет поставщика за выпол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ненные работы по ремонту основных средств, используемых в основном производстве. Стоимость работ – 64 400 руб. (в том числе НДС– </w:t>
      </w:r>
      <w:proofErr w:type="gramStart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?р</w:t>
      </w:r>
      <w:proofErr w:type="gramEnd"/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уб.). Счет поставщика оплачен.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кассы организации выдано работнику на командировоч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расходы 44 000 руб. Согласно представленному работни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ком по возвращении из командировки и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утвержденному ру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ководителем организации авансовому отчету командировочные расходы составили 42 500руб. Остаток в размере 2500руб. ра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 внес в кассу организации.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5D2" w:rsidRPr="004765D2" w:rsidRDefault="004765D2" w:rsidP="004765D2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28. 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безвозмездно получен объект основных средств, рыночная стоимость которого на дату принятия к учету соста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вила 550 000 руб. Стоимость доставки объекта – 1200 руб. (в том числе НДС –     руб.). Срок полезного использования опре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делен в 6 лет. Объект используется во вспомогательном произ</w:t>
      </w:r>
      <w:r w:rsidRPr="004765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водстве.</w:t>
      </w:r>
    </w:p>
    <w:p w:rsidR="004765D2" w:rsidRPr="004765D2" w:rsidRDefault="004765D2" w:rsidP="004765D2">
      <w:pPr>
        <w:widowControl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29. 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акционерное общество. Объявленный уставный ка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питал – 600 000 руб. В счет оплаты акций учредителями внесены: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 средства – 400 000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средства – 200 000 руб.;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–100 000 руб.</w:t>
      </w:r>
    </w:p>
    <w:p w:rsidR="004765D2" w:rsidRPr="004765D2" w:rsidRDefault="004765D2" w:rsidP="004765D2">
      <w:pPr>
        <w:widowControl w:val="0"/>
        <w:autoSpaceDE w:val="0"/>
        <w:autoSpaceDN w:val="0"/>
        <w:adjustRightInd w:val="0"/>
        <w:spacing w:line="240" w:lineRule="auto"/>
        <w:ind w:firstLine="4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бухгалтерские проводки по операциям.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right="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Из кассы организации выдано работнику на командировоч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расходы 44 000 руб. Согласно представленному работни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по возвращении из командировки и утвержденному ру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ководителем организации авансовому отчету командировочные расходы составили 42 500руб. Остаток в размере 2500руб. ра</w:t>
      </w: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 внес в кассу организации.</w:t>
      </w:r>
    </w:p>
    <w:p w:rsidR="004765D2" w:rsidRPr="004765D2" w:rsidRDefault="004765D2" w:rsidP="004765D2">
      <w:pPr>
        <w:widowControl w:val="0"/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бухгалтерские проводки.</w:t>
      </w:r>
    </w:p>
    <w:p w:rsidR="00F24A18" w:rsidRDefault="00C029AD"/>
    <w:sectPr w:rsidR="00F24A18" w:rsidSect="004765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65D6"/>
    <w:rsid w:val="00012385"/>
    <w:rsid w:val="0001758B"/>
    <w:rsid w:val="00152A40"/>
    <w:rsid w:val="00176E23"/>
    <w:rsid w:val="004765D2"/>
    <w:rsid w:val="005B0675"/>
    <w:rsid w:val="00AF65D6"/>
    <w:rsid w:val="00C029AD"/>
    <w:rsid w:val="00EC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1462</Words>
  <Characters>8339</Characters>
  <Application>Microsoft Office Word</Application>
  <DocSecurity>0</DocSecurity>
  <Lines>69</Lines>
  <Paragraphs>19</Paragraphs>
  <ScaleCrop>false</ScaleCrop>
  <Company>*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УЭ-5</dc:creator>
  <cp:keywords/>
  <dc:description/>
  <cp:lastModifiedBy>Наталья</cp:lastModifiedBy>
  <cp:revision>3</cp:revision>
  <dcterms:created xsi:type="dcterms:W3CDTF">2020-01-27T19:22:00Z</dcterms:created>
  <dcterms:modified xsi:type="dcterms:W3CDTF">2021-03-30T07:16:00Z</dcterms:modified>
</cp:coreProperties>
</file>