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46A" w:rsidRPr="0087098C" w:rsidRDefault="00F0446A" w:rsidP="00F0446A">
      <w:pPr>
        <w:rPr>
          <w:rFonts w:ascii="Times New Roman" w:hAnsi="Times New Roman" w:cs="Times New Roman"/>
          <w:sz w:val="28"/>
          <w:szCs w:val="28"/>
        </w:rPr>
      </w:pPr>
      <w:r w:rsidRPr="00706798">
        <w:rPr>
          <w:rFonts w:ascii="Times New Roman" w:hAnsi="Times New Roman" w:cs="Times New Roman"/>
          <w:sz w:val="28"/>
          <w:szCs w:val="28"/>
        </w:rPr>
        <w:t>2 кг водяного пара при давлении 500 кПа и степени сухости 0,75 изотермически расширяются до давления100 кПа. Определить количество подведенной теплоты.</w:t>
      </w:r>
    </w:p>
    <w:p w:rsidR="00F0446A" w:rsidRDefault="009E6B03" w:rsidP="00F04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F0446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F0446A" w:rsidRPr="0087098C">
        <w:rPr>
          <w:rFonts w:ascii="Times New Roman" w:hAnsi="Times New Roman" w:cs="Times New Roman"/>
          <w:sz w:val="28"/>
          <w:szCs w:val="28"/>
        </w:rPr>
        <w:t xml:space="preserve"> = 1,7 </w:t>
      </w:r>
      <w:r w:rsidR="00F0446A">
        <w:rPr>
          <w:rFonts w:ascii="Times New Roman" w:hAnsi="Times New Roman" w:cs="Times New Roman"/>
          <w:sz w:val="28"/>
          <w:szCs w:val="28"/>
        </w:rPr>
        <w:t>МДж.</w:t>
      </w:r>
    </w:p>
    <w:p w:rsidR="00F0446A" w:rsidRDefault="00F0446A" w:rsidP="00F0446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7712710"/>
            <wp:effectExtent l="19050" t="0" r="0" b="0"/>
            <wp:docPr id="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71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0446A"/>
    <w:rsid w:val="00421682"/>
    <w:rsid w:val="00706798"/>
    <w:rsid w:val="009E6B03"/>
    <w:rsid w:val="00F0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2021-03-22T09:42:00Z</dcterms:created>
  <dcterms:modified xsi:type="dcterms:W3CDTF">2021-03-22T09:43:00Z</dcterms:modified>
</cp:coreProperties>
</file>