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5" w:rsidRDefault="00416AC5" w:rsidP="00416AC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Какой мощности должен быть электрический нагреватель, установленный в трубе диаметром 100 мм, чтобы проходящий через неё воздух нагревался на 20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 xml:space="preserve">С. Скорость воздуха на входе 25 м/с, а его температура 0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>С. Давление считать атмосферным при нормальных физических условиях.</w:t>
      </w:r>
      <w:proofErr w:type="gramEnd"/>
    </w:p>
    <w:p w:rsidR="00EE3356" w:rsidRDefault="00EE3356"/>
    <w:sectPr w:rsidR="00EE3356" w:rsidSect="00EE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D4F62"/>
    <w:rsid w:val="002D4F62"/>
    <w:rsid w:val="00416AC5"/>
    <w:rsid w:val="00E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D4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2021-03-18T13:18:00Z</dcterms:created>
  <dcterms:modified xsi:type="dcterms:W3CDTF">2021-03-18T13:18:00Z</dcterms:modified>
</cp:coreProperties>
</file>