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2FA" w:rsidRPr="006349AA" w:rsidRDefault="001F62FA" w:rsidP="001F62FA">
      <w:pPr>
        <w:ind w:firstLine="680"/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>Твердое тело является физическим маятником и может совершать колебания в вертикальной плоскости около горизонтальной оси, проходящей через точку</w:t>
      </w:r>
      <w:proofErr w:type="gramStart"/>
      <w:r w:rsidRPr="006349AA">
        <w:rPr>
          <w:rFonts w:asciiTheme="majorBidi" w:hAnsiTheme="majorBidi" w:cstheme="majorBidi"/>
          <w:sz w:val="28"/>
          <w:szCs w:val="28"/>
        </w:rPr>
        <w:t xml:space="preserve"> </w:t>
      </w:r>
      <w:r w:rsidRPr="006349AA">
        <w:rPr>
          <w:rFonts w:asciiTheme="majorBidi" w:hAnsiTheme="majorBidi" w:cstheme="majorBidi"/>
          <w:i/>
          <w:sz w:val="28"/>
          <w:szCs w:val="28"/>
        </w:rPr>
        <w:t>О</w:t>
      </w:r>
      <w:proofErr w:type="gramEnd"/>
      <w:r w:rsidRPr="006349AA">
        <w:rPr>
          <w:rFonts w:asciiTheme="majorBidi" w:hAnsiTheme="majorBidi" w:cstheme="majorBidi"/>
          <w:sz w:val="28"/>
          <w:szCs w:val="28"/>
        </w:rPr>
        <w:t xml:space="preserve"> на нем. Определите </w:t>
      </w:r>
    </w:p>
    <w:p w:rsidR="001F62FA" w:rsidRPr="006349AA" w:rsidRDefault="001F62FA" w:rsidP="001F62FA">
      <w:pPr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>а) положении центра масс</w:t>
      </w:r>
      <w:proofErr w:type="gramStart"/>
      <w:r w:rsidRPr="006349AA">
        <w:rPr>
          <w:rFonts w:asciiTheme="majorBidi" w:hAnsiTheme="majorBidi" w:cstheme="majorBidi"/>
          <w:sz w:val="28"/>
          <w:szCs w:val="28"/>
        </w:rPr>
        <w:t xml:space="preserve"> </w:t>
      </w:r>
      <w:r w:rsidRPr="006349AA">
        <w:rPr>
          <w:rFonts w:asciiTheme="majorBidi" w:hAnsiTheme="majorBidi" w:cstheme="majorBidi"/>
          <w:i/>
          <w:sz w:val="28"/>
          <w:szCs w:val="28"/>
        </w:rPr>
        <w:t>С</w:t>
      </w:r>
      <w:proofErr w:type="gramEnd"/>
      <w:r w:rsidRPr="006349AA">
        <w:rPr>
          <w:rFonts w:asciiTheme="majorBidi" w:hAnsiTheme="majorBidi" w:cstheme="majorBidi"/>
          <w:sz w:val="28"/>
          <w:szCs w:val="28"/>
        </w:rPr>
        <w:t xml:space="preserve"> маятника относительно точки </w:t>
      </w:r>
      <w:r w:rsidRPr="006349AA">
        <w:rPr>
          <w:rFonts w:asciiTheme="majorBidi" w:hAnsiTheme="majorBidi" w:cstheme="majorBidi"/>
          <w:i/>
          <w:sz w:val="28"/>
          <w:szCs w:val="28"/>
        </w:rPr>
        <w:t>О</w:t>
      </w:r>
      <w:r w:rsidRPr="006349AA">
        <w:rPr>
          <w:rFonts w:asciiTheme="majorBidi" w:hAnsiTheme="majorBidi" w:cstheme="majorBidi"/>
          <w:sz w:val="28"/>
          <w:szCs w:val="28"/>
        </w:rPr>
        <w:t>;</w:t>
      </w:r>
    </w:p>
    <w:p w:rsidR="001F62FA" w:rsidRPr="006349AA" w:rsidRDefault="001F62FA" w:rsidP="001F62FA">
      <w:pPr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 xml:space="preserve">б) момент инерции маятника </w:t>
      </w:r>
      <w:r w:rsidRPr="006349AA">
        <w:rPr>
          <w:rFonts w:asciiTheme="majorBidi" w:hAnsiTheme="majorBidi" w:cstheme="majorBidi"/>
          <w:i/>
          <w:sz w:val="28"/>
          <w:szCs w:val="28"/>
          <w:lang w:val="en-US"/>
        </w:rPr>
        <w:t>J</w:t>
      </w:r>
      <w:r w:rsidRPr="006349AA">
        <w:rPr>
          <w:rFonts w:asciiTheme="majorBidi" w:hAnsiTheme="majorBidi" w:cstheme="majorBidi"/>
          <w:sz w:val="28"/>
          <w:szCs w:val="28"/>
        </w:rPr>
        <w:t xml:space="preserve"> относительно горизонтальной оси, проходящей через точку</w:t>
      </w:r>
      <w:proofErr w:type="gramStart"/>
      <w:r w:rsidRPr="006349AA">
        <w:rPr>
          <w:rFonts w:asciiTheme="majorBidi" w:hAnsiTheme="majorBidi" w:cstheme="majorBidi"/>
          <w:sz w:val="28"/>
          <w:szCs w:val="28"/>
        </w:rPr>
        <w:t xml:space="preserve"> </w:t>
      </w:r>
      <w:r w:rsidRPr="006349AA">
        <w:rPr>
          <w:rFonts w:asciiTheme="majorBidi" w:hAnsiTheme="majorBidi" w:cstheme="majorBidi"/>
          <w:i/>
          <w:sz w:val="28"/>
          <w:szCs w:val="28"/>
        </w:rPr>
        <w:t>О</w:t>
      </w:r>
      <w:proofErr w:type="gramEnd"/>
      <w:r w:rsidRPr="006349AA">
        <w:rPr>
          <w:rFonts w:asciiTheme="majorBidi" w:hAnsiTheme="majorBidi" w:cstheme="majorBidi"/>
          <w:sz w:val="28"/>
          <w:szCs w:val="28"/>
        </w:rPr>
        <w:t>;</w:t>
      </w:r>
    </w:p>
    <w:p w:rsidR="001F62FA" w:rsidRPr="006349AA" w:rsidRDefault="001F62FA" w:rsidP="001F62FA">
      <w:pPr>
        <w:jc w:val="both"/>
        <w:rPr>
          <w:rFonts w:asciiTheme="majorBidi" w:hAnsiTheme="majorBidi" w:cstheme="majorBidi"/>
          <w:sz w:val="28"/>
          <w:szCs w:val="28"/>
        </w:rPr>
      </w:pPr>
      <w:r w:rsidRPr="006349AA">
        <w:rPr>
          <w:rFonts w:asciiTheme="majorBidi" w:hAnsiTheme="majorBidi" w:cstheme="majorBidi"/>
          <w:sz w:val="28"/>
          <w:szCs w:val="28"/>
        </w:rPr>
        <w:t>и) период колебаний и приведенную длину маятника.</w:t>
      </w:r>
    </w:p>
    <w:tbl>
      <w:tblPr>
        <w:tblStyle w:val="4"/>
        <w:tblpPr w:leftFromText="180" w:rightFromText="180" w:vertAnchor="text" w:tblpY="1"/>
        <w:tblOverlap w:val="never"/>
        <w:tblW w:w="0" w:type="auto"/>
        <w:tblLook w:val="01E0"/>
      </w:tblPr>
      <w:tblGrid>
        <w:gridCol w:w="3766"/>
        <w:gridCol w:w="2732"/>
      </w:tblGrid>
      <w:tr w:rsidR="001F62FA" w:rsidRPr="003744C1" w:rsidTr="0001467F">
        <w:trPr>
          <w:trHeight w:val="401"/>
        </w:trPr>
        <w:tc>
          <w:tcPr>
            <w:tcW w:w="3766" w:type="dxa"/>
          </w:tcPr>
          <w:p w:rsidR="001F62FA" w:rsidRPr="006349AA" w:rsidRDefault="001F62FA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Тело</w:t>
            </w:r>
          </w:p>
        </w:tc>
        <w:tc>
          <w:tcPr>
            <w:tcW w:w="2732" w:type="dxa"/>
          </w:tcPr>
          <w:p w:rsidR="001F62FA" w:rsidRPr="006349AA" w:rsidRDefault="001F62FA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>Положение точки</w:t>
            </w:r>
            <w:proofErr w:type="gramStart"/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 О</w:t>
            </w:r>
            <w:proofErr w:type="gramEnd"/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 и оси</w:t>
            </w:r>
          </w:p>
        </w:tc>
      </w:tr>
      <w:tr w:rsidR="001F62FA" w:rsidRPr="003744C1" w:rsidTr="0001467F">
        <w:trPr>
          <w:trHeight w:val="1624"/>
        </w:trPr>
        <w:tc>
          <w:tcPr>
            <w:tcW w:w="3766" w:type="dxa"/>
          </w:tcPr>
          <w:p w:rsidR="001F62FA" w:rsidRPr="006349AA" w:rsidRDefault="001F62FA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Однородный диск массой 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t>2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m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 радиуса 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R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</w:rPr>
              <w:t>=40см</w:t>
            </w:r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, на конце диаметра закреплен груз массой </w:t>
            </w:r>
            <w:r w:rsidRPr="006349AA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m</w:t>
            </w:r>
          </w:p>
        </w:tc>
        <w:tc>
          <w:tcPr>
            <w:tcW w:w="2732" w:type="dxa"/>
          </w:tcPr>
          <w:p w:rsidR="001F62FA" w:rsidRPr="006349AA" w:rsidRDefault="001F62FA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На </w:t>
            </w:r>
            <w:proofErr w:type="spellStart"/>
            <w:proofErr w:type="gramStart"/>
            <w:r w:rsidRPr="006349AA">
              <w:rPr>
                <w:rFonts w:asciiTheme="majorBidi" w:hAnsiTheme="majorBidi" w:cstheme="majorBidi"/>
                <w:sz w:val="28"/>
                <w:szCs w:val="28"/>
              </w:rPr>
              <w:t>противо-положном</w:t>
            </w:r>
            <w:proofErr w:type="spellEnd"/>
            <w:proofErr w:type="gramEnd"/>
            <w:r w:rsidRPr="006349AA">
              <w:rPr>
                <w:rFonts w:asciiTheme="majorBidi" w:hAnsiTheme="majorBidi" w:cstheme="majorBidi"/>
                <w:sz w:val="28"/>
                <w:szCs w:val="28"/>
              </w:rPr>
              <w:t xml:space="preserve"> от груза конце диаметра, перпендикулярно  плоскости диска</w:t>
            </w:r>
          </w:p>
        </w:tc>
      </w:tr>
    </w:tbl>
    <w:p w:rsidR="001F62FA" w:rsidRPr="003744C1" w:rsidRDefault="001F62FA" w:rsidP="001F62FA">
      <w:pPr>
        <w:rPr>
          <w:rFonts w:asciiTheme="majorBidi" w:hAnsiTheme="majorBidi" w:cstheme="majorBidi"/>
          <w:sz w:val="28"/>
          <w:szCs w:val="28"/>
          <w:lang w:val="sah-RU"/>
        </w:rPr>
      </w:pPr>
      <w:r w:rsidRPr="003744C1">
        <w:rPr>
          <w:rFonts w:asciiTheme="majorBidi" w:hAnsiTheme="majorBidi" w:cstheme="majorBidi"/>
          <w:sz w:val="28"/>
          <w:szCs w:val="28"/>
          <w:lang w:val="sah-RU"/>
        </w:rPr>
        <w:br w:type="textWrapping" w:clear="all"/>
      </w:r>
    </w:p>
    <w:p w:rsidR="00C83AEA" w:rsidRPr="001F62FA" w:rsidRDefault="00C83AEA">
      <w:pPr>
        <w:rPr>
          <w:lang w:val="sah-RU"/>
        </w:rPr>
      </w:pPr>
    </w:p>
    <w:sectPr w:rsidR="00C83AEA" w:rsidRPr="001F62F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1F62FA"/>
    <w:rsid w:val="001F62FA"/>
    <w:rsid w:val="00C8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شبكة جدول4"/>
    <w:basedOn w:val="a1"/>
    <w:rsid w:val="001F62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F6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2021-03-12T23:00:00Z</dcterms:created>
  <dcterms:modified xsi:type="dcterms:W3CDTF">2021-03-12T23:00:00Z</dcterms:modified>
</cp:coreProperties>
</file>