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91" w:rsidRPr="0050676D" w:rsidRDefault="003B5A91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3B5A91" w:rsidRPr="0050676D" w:rsidRDefault="003B5A91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8"/>
          <w:szCs w:val="28"/>
          <w:lang w:val="en-US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99"/>
        <w:tblCellMar>
          <w:left w:w="0" w:type="dxa"/>
          <w:right w:w="0" w:type="dxa"/>
        </w:tblCellMar>
        <w:tblLook w:val="0000"/>
      </w:tblPr>
      <w:tblGrid>
        <w:gridCol w:w="9757"/>
      </w:tblGrid>
      <w:tr w:rsidR="003B5A91" w:rsidRPr="0050676D" w:rsidTr="00062DBE">
        <w:trPr>
          <w:trHeight w:val="2335"/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33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5A91" w:rsidRPr="0050676D" w:rsidRDefault="003B5A91" w:rsidP="005067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   </w:t>
            </w:r>
          </w:p>
          <w:p w:rsidR="003B5A91" w:rsidRPr="0050676D" w:rsidRDefault="003B5A91" w:rsidP="005067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           </w:t>
            </w:r>
            <w:r w:rsidR="005867F1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СИСТЕМЫ </w:t>
            </w:r>
            <w:r w:rsidR="002F3C7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СВЯЗИ </w:t>
            </w:r>
            <w:r w:rsidR="002F3C7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С </w:t>
            </w:r>
            <w:r w:rsidR="002F3C7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ПОДВИЖНЫМИ </w:t>
            </w:r>
            <w:r w:rsidR="002F3C7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ОБЪЕКТАМИ</w:t>
            </w:r>
          </w:p>
          <w:p w:rsidR="003B5A91" w:rsidRDefault="003B5A91" w:rsidP="0050676D">
            <w:pPr>
              <w:spacing w:after="0" w:line="240" w:lineRule="auto"/>
              <w:rPr>
                <w:rFonts w:ascii="Arial" w:hAnsi="Arial" w:cs="Arial"/>
                <w:b/>
                <w:bCs/>
                <w:color w:val="FFCCFF"/>
                <w:sz w:val="28"/>
                <w:szCs w:val="28"/>
              </w:rPr>
            </w:pP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     </w:t>
            </w:r>
            <w:r w:rsidRPr="0050676D">
              <w:rPr>
                <w:rFonts w:ascii="Arial" w:hAnsi="Arial" w:cs="Arial"/>
                <w:sz w:val="28"/>
                <w:szCs w:val="28"/>
              </w:rPr>
              <w:br/>
              <w:t xml:space="preserve">          </w:t>
            </w:r>
            <w:r w:rsidRPr="00506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Методические указания к выполнению курсового проекта</w:t>
            </w:r>
            <w:r w:rsidRPr="0050676D">
              <w:rPr>
                <w:rFonts w:ascii="Arial" w:hAnsi="Arial" w:cs="Arial"/>
                <w:b/>
                <w:bCs/>
                <w:color w:val="FFCCFF"/>
                <w:sz w:val="28"/>
                <w:szCs w:val="28"/>
              </w:rPr>
              <w:t xml:space="preserve"> </w:t>
            </w:r>
          </w:p>
          <w:p w:rsidR="005867F1" w:rsidRPr="0050676D" w:rsidRDefault="005867F1" w:rsidP="0050676D">
            <w:pPr>
              <w:spacing w:after="0" w:line="240" w:lineRule="auto"/>
              <w:rPr>
                <w:rFonts w:ascii="Arial" w:hAnsi="Arial" w:cs="Arial"/>
                <w:b/>
                <w:bCs/>
                <w:color w:val="FFCCFF"/>
                <w:sz w:val="28"/>
                <w:szCs w:val="28"/>
              </w:rPr>
            </w:pPr>
          </w:p>
          <w:p w:rsidR="003B5A91" w:rsidRPr="005867F1" w:rsidRDefault="003B5A91" w:rsidP="0050676D">
            <w:pPr>
              <w:spacing w:after="0" w:line="240" w:lineRule="auto"/>
              <w:rPr>
                <w:rFonts w:ascii="Arial" w:hAnsi="Arial" w:cs="Arial"/>
                <w:b/>
                <w:i/>
                <w:color w:val="FFFFFF" w:themeColor="background1"/>
                <w:sz w:val="28"/>
                <w:szCs w:val="28"/>
              </w:rPr>
            </w:pPr>
            <w:r w:rsidRPr="005867F1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         </w:t>
            </w:r>
            <w:r w:rsidR="005867F1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      </w:t>
            </w:r>
            <w:r w:rsidRPr="005867F1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5867F1" w:rsidRPr="005867F1">
              <w:rPr>
                <w:rFonts w:ascii="Arial" w:hAnsi="Arial" w:cs="Arial"/>
                <w:b/>
                <w:i/>
                <w:color w:val="FFFFFF" w:themeColor="background1"/>
                <w:sz w:val="28"/>
                <w:szCs w:val="28"/>
              </w:rPr>
              <w:t xml:space="preserve">«Проект сети сотовой связи стандарта </w:t>
            </w:r>
            <w:r w:rsidR="005867F1" w:rsidRPr="005867F1">
              <w:rPr>
                <w:rFonts w:ascii="Arial" w:hAnsi="Arial" w:cs="Arial"/>
                <w:b/>
                <w:i/>
                <w:color w:val="FFFFFF" w:themeColor="background1"/>
                <w:sz w:val="28"/>
                <w:szCs w:val="28"/>
                <w:lang w:val="en-US"/>
              </w:rPr>
              <w:t>GSM</w:t>
            </w:r>
            <w:r w:rsidR="005867F1" w:rsidRPr="005867F1">
              <w:rPr>
                <w:rFonts w:ascii="Arial" w:hAnsi="Arial" w:cs="Arial"/>
                <w:b/>
                <w:i/>
                <w:color w:val="FFFFFF" w:themeColor="background1"/>
                <w:sz w:val="28"/>
                <w:szCs w:val="28"/>
              </w:rPr>
              <w:t>»</w:t>
            </w:r>
            <w:r w:rsidRPr="005867F1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                       </w:t>
            </w:r>
          </w:p>
        </w:tc>
      </w:tr>
    </w:tbl>
    <w:p w:rsidR="003B5A91" w:rsidRPr="0050676D" w:rsidRDefault="003B5A91" w:rsidP="0050676D">
      <w:pPr>
        <w:spacing w:after="0" w:line="240" w:lineRule="auto"/>
        <w:rPr>
          <w:rFonts w:ascii="Arial" w:hAnsi="Arial" w:cs="Arial"/>
          <w:b/>
          <w:bCs/>
          <w:color w:val="FFFFFF"/>
          <w:sz w:val="28"/>
          <w:szCs w:val="28"/>
        </w:rPr>
      </w:pPr>
    </w:p>
    <w:p w:rsidR="003B5A91" w:rsidRPr="0050676D" w:rsidRDefault="003B5A91" w:rsidP="0050676D">
      <w:pPr>
        <w:spacing w:after="0" w:line="240" w:lineRule="auto"/>
        <w:rPr>
          <w:rFonts w:ascii="Arial" w:hAnsi="Arial" w:cs="Arial"/>
          <w:b/>
          <w:bCs/>
          <w:color w:val="FFFFFF"/>
          <w:sz w:val="28"/>
          <w:szCs w:val="28"/>
        </w:rPr>
      </w:pPr>
      <w:r w:rsidRPr="0050676D">
        <w:rPr>
          <w:rFonts w:ascii="Arial" w:hAnsi="Arial" w:cs="Arial"/>
          <w:b/>
          <w:bCs/>
          <w:color w:val="FFFFFF"/>
          <w:sz w:val="28"/>
          <w:szCs w:val="28"/>
        </w:rPr>
        <w:t xml:space="preserve">               СИСТЕМЫ СВЯЗИ С ПОДВИЖНЫМИ ОБЪЕКТАМИ</w:t>
      </w:r>
    </w:p>
    <w:p w:rsidR="00617DEC" w:rsidRPr="0050676D" w:rsidRDefault="003B5A91" w:rsidP="0050676D">
      <w:pPr>
        <w:spacing w:after="0" w:line="240" w:lineRule="auto"/>
        <w:rPr>
          <w:rFonts w:ascii="Arial" w:hAnsi="Arial" w:cs="Arial"/>
          <w:b/>
          <w:bCs/>
          <w:color w:val="FFCCFF"/>
          <w:sz w:val="28"/>
          <w:szCs w:val="28"/>
        </w:rPr>
      </w:pPr>
      <w:r w:rsidRPr="0050676D">
        <w:rPr>
          <w:rFonts w:ascii="Arial" w:hAnsi="Arial" w:cs="Arial"/>
          <w:b/>
          <w:bCs/>
          <w:color w:val="FFFFFF"/>
          <w:sz w:val="28"/>
          <w:szCs w:val="28"/>
        </w:rPr>
        <w:t xml:space="preserve">       </w:t>
      </w:r>
    </w:p>
    <w:p w:rsidR="00062DBE" w:rsidRPr="00062DBE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</w:t>
      </w:r>
      <w:r w:rsidR="00062DBE" w:rsidRPr="00062DBE">
        <w:rPr>
          <w:rFonts w:ascii="Arial" w:hAnsi="Arial" w:cs="Arial"/>
          <w:b/>
          <w:sz w:val="28"/>
          <w:szCs w:val="28"/>
        </w:rPr>
        <w:t>1 Цель курсового проекта</w:t>
      </w:r>
    </w:p>
    <w:p w:rsidR="00062DBE" w:rsidRDefault="00062DB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062DB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617DEC" w:rsidRPr="0050676D">
        <w:rPr>
          <w:rFonts w:ascii="Arial" w:hAnsi="Arial" w:cs="Arial"/>
          <w:sz w:val="28"/>
          <w:szCs w:val="28"/>
        </w:rPr>
        <w:t xml:space="preserve">Целью курсового проекта «Проект сети сотовой связи стандарта </w:t>
      </w:r>
      <w:r w:rsidR="00617DEC" w:rsidRPr="0050676D">
        <w:rPr>
          <w:rFonts w:ascii="Arial" w:hAnsi="Arial" w:cs="Arial"/>
          <w:sz w:val="28"/>
          <w:szCs w:val="28"/>
          <w:lang w:val="en-US"/>
        </w:rPr>
        <w:t>GSM</w:t>
      </w:r>
      <w:r w:rsidR="00617DEC" w:rsidRPr="0050676D">
        <w:rPr>
          <w:rFonts w:ascii="Arial" w:hAnsi="Arial" w:cs="Arial"/>
          <w:sz w:val="28"/>
          <w:szCs w:val="28"/>
        </w:rPr>
        <w:t>» по дисциплине «</w:t>
      </w:r>
      <w:r w:rsidR="0050676D">
        <w:rPr>
          <w:rFonts w:ascii="Arial" w:hAnsi="Arial" w:cs="Arial"/>
          <w:sz w:val="28"/>
          <w:szCs w:val="28"/>
        </w:rPr>
        <w:t>Системы связи с подвижными объектами</w:t>
      </w:r>
      <w:r w:rsidR="00617DEC" w:rsidRPr="0050676D">
        <w:rPr>
          <w:rFonts w:ascii="Arial" w:hAnsi="Arial" w:cs="Arial"/>
          <w:sz w:val="28"/>
          <w:szCs w:val="28"/>
        </w:rPr>
        <w:t>» является закрепление знаний, приобретенных при изучении раздела курса «Системы сотовой связи», изучение принци</w:t>
      </w:r>
      <w:r w:rsidR="00A7538D">
        <w:rPr>
          <w:rFonts w:ascii="Arial" w:hAnsi="Arial" w:cs="Arial"/>
          <w:sz w:val="28"/>
          <w:szCs w:val="28"/>
        </w:rPr>
        <w:t>пов построения</w:t>
      </w:r>
      <w:r w:rsidR="00617DEC" w:rsidRPr="0050676D">
        <w:rPr>
          <w:rFonts w:ascii="Arial" w:hAnsi="Arial" w:cs="Arial"/>
          <w:sz w:val="28"/>
          <w:szCs w:val="28"/>
        </w:rPr>
        <w:t xml:space="preserve"> сотовых сетей </w:t>
      </w:r>
      <w:r w:rsidR="002F3C70">
        <w:rPr>
          <w:rFonts w:ascii="Arial" w:hAnsi="Arial" w:cs="Arial"/>
          <w:sz w:val="28"/>
          <w:szCs w:val="28"/>
        </w:rPr>
        <w:t xml:space="preserve">на примере </w:t>
      </w:r>
      <w:r w:rsidR="00617DEC" w:rsidRPr="0050676D">
        <w:rPr>
          <w:rFonts w:ascii="Arial" w:hAnsi="Arial" w:cs="Arial"/>
          <w:sz w:val="28"/>
          <w:szCs w:val="28"/>
        </w:rPr>
        <w:t xml:space="preserve">стандарта </w:t>
      </w:r>
      <w:r w:rsidR="00617DEC" w:rsidRPr="0050676D">
        <w:rPr>
          <w:rFonts w:ascii="Arial" w:hAnsi="Arial" w:cs="Arial"/>
          <w:sz w:val="28"/>
          <w:szCs w:val="28"/>
          <w:lang w:val="en-US"/>
        </w:rPr>
        <w:t>GSM</w:t>
      </w:r>
      <w:r w:rsidR="00617DEC" w:rsidRPr="0050676D">
        <w:rPr>
          <w:rFonts w:ascii="Arial" w:hAnsi="Arial" w:cs="Arial"/>
          <w:sz w:val="28"/>
          <w:szCs w:val="28"/>
        </w:rPr>
        <w:t xml:space="preserve">  и усвоение методики расчета основных параметров сети сотовой связи.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62DBE" w:rsidRPr="0050676D" w:rsidRDefault="00617DEC" w:rsidP="00062DB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pacing w:val="-4"/>
          <w:sz w:val="28"/>
          <w:szCs w:val="28"/>
        </w:rPr>
      </w:pPr>
      <w:r w:rsidRPr="0050676D">
        <w:rPr>
          <w:rFonts w:ascii="Arial" w:hAnsi="Arial" w:cs="Arial"/>
          <w:bCs/>
          <w:iCs/>
          <w:sz w:val="28"/>
          <w:szCs w:val="28"/>
        </w:rPr>
        <w:t xml:space="preserve"> </w:t>
      </w:r>
      <w:r w:rsidR="00062DBE">
        <w:rPr>
          <w:rFonts w:ascii="Arial" w:hAnsi="Arial" w:cs="Arial"/>
          <w:b/>
          <w:bCs/>
          <w:color w:val="000000"/>
          <w:spacing w:val="-4"/>
          <w:sz w:val="28"/>
          <w:szCs w:val="28"/>
        </w:rPr>
        <w:t>2</w:t>
      </w:r>
      <w:r w:rsidR="00062DBE" w:rsidRPr="0050676D">
        <w:rPr>
          <w:rFonts w:ascii="Arial" w:hAnsi="Arial" w:cs="Arial"/>
          <w:b/>
          <w:bCs/>
          <w:color w:val="000000"/>
          <w:spacing w:val="-4"/>
          <w:sz w:val="28"/>
          <w:szCs w:val="28"/>
        </w:rPr>
        <w:t xml:space="preserve"> Оформление курсового проекта</w:t>
      </w:r>
    </w:p>
    <w:p w:rsidR="00062DBE" w:rsidRPr="0050676D" w:rsidRDefault="00062DBE" w:rsidP="00062DB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pacing w:val="-4"/>
          <w:sz w:val="28"/>
          <w:szCs w:val="28"/>
        </w:rPr>
      </w:pPr>
    </w:p>
    <w:p w:rsidR="00062DBE" w:rsidRPr="0050676D" w:rsidRDefault="002F3C70" w:rsidP="00062DB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color w:val="000000"/>
          <w:spacing w:val="-4"/>
          <w:sz w:val="28"/>
          <w:szCs w:val="28"/>
        </w:rPr>
      </w:pPr>
      <w:r>
        <w:rPr>
          <w:rFonts w:ascii="Arial" w:hAnsi="Arial" w:cs="Arial"/>
          <w:bCs/>
          <w:color w:val="000000"/>
          <w:spacing w:val="-4"/>
          <w:sz w:val="28"/>
          <w:szCs w:val="28"/>
        </w:rPr>
        <w:t>Пояснительная записка</w:t>
      </w:r>
      <w:r w:rsidR="00062DBE" w:rsidRPr="0050676D">
        <w:rPr>
          <w:rFonts w:ascii="Arial" w:hAnsi="Arial" w:cs="Arial"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pacing w:val="-4"/>
          <w:sz w:val="28"/>
          <w:szCs w:val="28"/>
        </w:rPr>
        <w:t xml:space="preserve"> оформляется  в соответствии  с  принятыми требованиями в  СибГУТИ. </w:t>
      </w:r>
      <w:r w:rsidR="00062DBE" w:rsidRPr="0050676D">
        <w:rPr>
          <w:rFonts w:ascii="Arial" w:hAnsi="Arial" w:cs="Arial"/>
          <w:bCs/>
          <w:color w:val="000000"/>
          <w:spacing w:val="-4"/>
          <w:sz w:val="28"/>
          <w:szCs w:val="28"/>
        </w:rPr>
        <w:t>В начале пояснительной записки помещается задание и оглавление. Рубрикация должна соответствовать пунктам задания. Все расчеты производят по формулам, которые записывают сначала в общем виде с указанием условных обозначений и размерностей, нумеруют по порядку и снабжают ссылками на источники. Список литературы приводится в конце проекта.</w:t>
      </w:r>
    </w:p>
    <w:p w:rsidR="00062DBE" w:rsidRDefault="00062DBE" w:rsidP="00062DB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color w:val="000000"/>
          <w:spacing w:val="-4"/>
          <w:sz w:val="28"/>
          <w:szCs w:val="28"/>
        </w:rPr>
      </w:pPr>
      <w:r w:rsidRPr="0050676D">
        <w:rPr>
          <w:rFonts w:ascii="Arial" w:hAnsi="Arial" w:cs="Arial"/>
          <w:bCs/>
          <w:color w:val="000000"/>
          <w:spacing w:val="-4"/>
          <w:sz w:val="28"/>
          <w:szCs w:val="28"/>
        </w:rPr>
        <w:t>Страницы, рисунки и таблицы должны быть пронумерованы.</w:t>
      </w:r>
    </w:p>
    <w:p w:rsidR="00DA6750" w:rsidRPr="001E1AFA" w:rsidRDefault="00DA6750" w:rsidP="00062DB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i/>
          <w:color w:val="000000"/>
          <w:spacing w:val="-4"/>
          <w:sz w:val="28"/>
          <w:szCs w:val="28"/>
        </w:rPr>
      </w:pPr>
      <w:r w:rsidRPr="001E1AFA">
        <w:rPr>
          <w:rFonts w:ascii="Arial" w:hAnsi="Arial" w:cs="Arial"/>
          <w:bCs/>
          <w:i/>
          <w:color w:val="000000"/>
          <w:spacing w:val="-4"/>
          <w:sz w:val="28"/>
          <w:szCs w:val="28"/>
        </w:rPr>
        <w:t>Вариант задания выбирается по последним двум цифрам пароля.</w:t>
      </w:r>
    </w:p>
    <w:p w:rsidR="00062DBE" w:rsidRPr="00DE25C0" w:rsidRDefault="00062DBE" w:rsidP="00DE25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</w:p>
    <w:p w:rsidR="001F6BA3" w:rsidRDefault="00062DBE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  <w:r w:rsidRPr="0050676D">
        <w:rPr>
          <w:rFonts w:ascii="Arial" w:hAnsi="Arial" w:cs="Arial"/>
          <w:noProof/>
          <w:sz w:val="28"/>
          <w:szCs w:val="28"/>
          <w:lang w:eastAsia="ru-RU"/>
        </w:rPr>
        <w:t xml:space="preserve">         </w:t>
      </w:r>
      <w:r w:rsidRPr="0050676D">
        <w:rPr>
          <w:rFonts w:ascii="Arial" w:hAnsi="Arial" w:cs="Arial"/>
          <w:iCs/>
          <w:sz w:val="28"/>
          <w:szCs w:val="28"/>
        </w:rPr>
        <w:t xml:space="preserve"> </w:t>
      </w: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1F6BA3" w:rsidRDefault="001F6BA3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</w:p>
    <w:p w:rsidR="00617DEC" w:rsidRPr="0050676D" w:rsidRDefault="00062DBE" w:rsidP="00A7538D">
      <w:pPr>
        <w:spacing w:after="0" w:line="240" w:lineRule="auto"/>
        <w:rPr>
          <w:rFonts w:ascii="Arial" w:hAnsi="Arial" w:cs="Arial"/>
          <w:iCs/>
          <w:sz w:val="28"/>
          <w:szCs w:val="28"/>
        </w:rPr>
      </w:pPr>
      <w:r w:rsidRPr="0050676D">
        <w:rPr>
          <w:rFonts w:ascii="Arial" w:hAnsi="Arial" w:cs="Arial"/>
          <w:iCs/>
          <w:sz w:val="28"/>
          <w:szCs w:val="28"/>
        </w:rPr>
        <w:t xml:space="preserve">                           </w:t>
      </w:r>
    </w:p>
    <w:p w:rsidR="00617DEC" w:rsidRPr="00DE25C0" w:rsidRDefault="00DE25C0" w:rsidP="00DE25C0">
      <w:pPr>
        <w:rPr>
          <w:rFonts w:ascii="Arial" w:hAnsi="Arial" w:cs="Arial"/>
          <w:b/>
          <w:sz w:val="28"/>
          <w:szCs w:val="28"/>
        </w:rPr>
      </w:pPr>
      <w:r>
        <w:lastRenderedPageBreak/>
        <w:t xml:space="preserve">            </w:t>
      </w:r>
      <w:r w:rsidRPr="00DE25C0">
        <w:rPr>
          <w:rFonts w:ascii="Arial" w:hAnsi="Arial" w:cs="Arial"/>
          <w:b/>
          <w:sz w:val="28"/>
          <w:szCs w:val="28"/>
        </w:rPr>
        <w:t xml:space="preserve">3  </w:t>
      </w:r>
      <w:r w:rsidR="00617DEC" w:rsidRPr="00DE25C0">
        <w:rPr>
          <w:rFonts w:ascii="Arial" w:hAnsi="Arial" w:cs="Arial"/>
          <w:b/>
          <w:sz w:val="28"/>
          <w:szCs w:val="28"/>
        </w:rPr>
        <w:t xml:space="preserve">Исходные данные для курсового проекта </w:t>
      </w:r>
    </w:p>
    <w:p w:rsidR="00617DEC" w:rsidRPr="0050676D" w:rsidRDefault="00617DEC" w:rsidP="0050676D">
      <w:pPr>
        <w:pStyle w:val="a9"/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>Таблица 3.1 – Населенные пункты и полосы рабочих частот</w:t>
      </w:r>
    </w:p>
    <w:tbl>
      <w:tblPr>
        <w:tblStyle w:val="aa"/>
        <w:tblW w:w="9514" w:type="dxa"/>
        <w:tblLayout w:type="fixed"/>
        <w:tblLook w:val="04A0"/>
      </w:tblPr>
      <w:tblGrid>
        <w:gridCol w:w="867"/>
        <w:gridCol w:w="2693"/>
        <w:gridCol w:w="1560"/>
        <w:gridCol w:w="2126"/>
        <w:gridCol w:w="2268"/>
      </w:tblGrid>
      <w:tr w:rsidR="00617DEC" w:rsidRPr="0050676D" w:rsidTr="008A156B">
        <w:trPr>
          <w:cnfStyle w:val="100000000000"/>
          <w:trHeight w:val="414"/>
        </w:trPr>
        <w:tc>
          <w:tcPr>
            <w:tcW w:w="807" w:type="dxa"/>
            <w:vMerge w:val="restart"/>
            <w:textDirection w:val="btLr"/>
          </w:tcPr>
          <w:p w:rsidR="00A7538D" w:rsidRPr="008A156B" w:rsidRDefault="008A156B" w:rsidP="008A156B">
            <w:pPr>
              <w:ind w:left="113"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56B">
              <w:rPr>
                <w:rFonts w:ascii="Arial" w:hAnsi="Arial" w:cs="Arial"/>
                <w:sz w:val="18"/>
                <w:szCs w:val="18"/>
              </w:rPr>
              <w:t>Последние цифры пароля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7538D" w:rsidRDefault="00A7538D" w:rsidP="008A156B">
            <w:pPr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156B" w:rsidRPr="00C77DB6" w:rsidRDefault="008A156B" w:rsidP="008A156B">
            <w:pPr>
              <w:ind w:left="113" w:right="-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Последние</w:t>
            </w:r>
          </w:p>
          <w:p w:rsidR="00A7538D" w:rsidRDefault="008A156B" w:rsidP="008A156B">
            <w:pPr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цифры пароля</w:t>
            </w:r>
          </w:p>
          <w:p w:rsidR="00617DEC" w:rsidRPr="00A7538D" w:rsidRDefault="00617DEC" w:rsidP="008A156B">
            <w:pPr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17DEC" w:rsidRPr="0050676D" w:rsidRDefault="00617DEC" w:rsidP="008A156B">
            <w:pPr>
              <w:ind w:left="113" w:right="113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   Населенный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        пункт</w:t>
            </w:r>
          </w:p>
        </w:tc>
        <w:tc>
          <w:tcPr>
            <w:tcW w:w="1520" w:type="dxa"/>
            <w:vMerge w:val="restart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Стандарт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сотовой  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связи</w:t>
            </w:r>
          </w:p>
        </w:tc>
        <w:tc>
          <w:tcPr>
            <w:tcW w:w="4334" w:type="dxa"/>
            <w:gridSpan w:val="2"/>
            <w:shd w:val="clear" w:color="auto" w:fill="D6E3BC" w:themeFill="accent3" w:themeFillTint="66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Pr="0050676D">
              <w:rPr>
                <w:rFonts w:ascii="Arial" w:hAnsi="Arial" w:cs="Arial"/>
                <w:b/>
                <w:sz w:val="28"/>
                <w:szCs w:val="28"/>
              </w:rPr>
              <w:t xml:space="preserve"> Полосы частот, МГц</w:t>
            </w:r>
          </w:p>
        </w:tc>
      </w:tr>
      <w:tr w:rsidR="00617DEC" w:rsidRPr="0050676D" w:rsidTr="008A156B">
        <w:trPr>
          <w:trHeight w:val="508"/>
        </w:trPr>
        <w:tc>
          <w:tcPr>
            <w:tcW w:w="807" w:type="dxa"/>
            <w:vMerge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20" w:type="dxa"/>
            <w:vMerge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 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Uplink</w:t>
            </w:r>
          </w:p>
          <w:p w:rsidR="00617DEC" w:rsidRPr="0050676D" w:rsidRDefault="00A7538D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(АС → БС)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Downlink</w:t>
            </w:r>
          </w:p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(БС → АС)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Бийск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</w:t>
            </w:r>
            <w:r w:rsidRPr="0050676D">
              <w:rPr>
                <w:rFonts w:ascii="Arial" w:hAnsi="Arial" w:cs="Arial"/>
                <w:sz w:val="28"/>
                <w:szCs w:val="28"/>
              </w:rPr>
              <w:t>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Кемерово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Северск (ЗАТО)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</w:t>
            </w:r>
            <w:r w:rsidRPr="0050676D">
              <w:rPr>
                <w:rFonts w:ascii="Arial" w:hAnsi="Arial" w:cs="Arial"/>
                <w:sz w:val="28"/>
                <w:szCs w:val="28"/>
              </w:rPr>
              <w:t>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1710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п.г.т. Березовка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</w:t>
            </w:r>
            <w:r w:rsidRPr="0050676D">
              <w:rPr>
                <w:rFonts w:ascii="Arial" w:hAnsi="Arial" w:cs="Arial"/>
                <w:sz w:val="28"/>
                <w:szCs w:val="28"/>
              </w:rPr>
              <w:t>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Кисилевск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Прокопьевск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</w:t>
            </w:r>
            <w:r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1710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Стрежевой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п.г.т. Шушенское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8A156B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Канск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Норильск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Колпашево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710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п.г.т. Емельяново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A7538D" w:rsidP="00A7538D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="00617DEC" w:rsidRPr="0050676D">
              <w:rPr>
                <w:rFonts w:ascii="Arial" w:hAnsi="Arial" w:cs="Arial"/>
                <w:sz w:val="28"/>
                <w:szCs w:val="28"/>
                <w:lang w:val="en-US"/>
              </w:rPr>
              <w:t>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Железногорск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Рубцовск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Асино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п.г.т. Благовещенка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Юрга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2653" w:type="dxa"/>
          </w:tcPr>
          <w:p w:rsidR="00617DEC" w:rsidRPr="0050676D" w:rsidRDefault="00617DEC" w:rsidP="001F6BA3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Анжеро-Судженск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</w:t>
            </w:r>
            <w:r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Ачинск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8A156B">
        <w:tc>
          <w:tcPr>
            <w:tcW w:w="807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2653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Боготол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</w:t>
            </w:r>
            <w:r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</w:tbl>
    <w:p w:rsidR="009A6902" w:rsidRDefault="009A6902"/>
    <w:p w:rsidR="009A6902" w:rsidRPr="009A6902" w:rsidRDefault="009A6902">
      <w:pPr>
        <w:rPr>
          <w:rFonts w:ascii="Arial" w:hAnsi="Arial" w:cs="Arial"/>
          <w:sz w:val="28"/>
          <w:szCs w:val="28"/>
        </w:rPr>
      </w:pPr>
      <w:r w:rsidRPr="009A6902">
        <w:rPr>
          <w:rFonts w:ascii="Arial" w:hAnsi="Arial" w:cs="Arial"/>
          <w:sz w:val="28"/>
          <w:szCs w:val="28"/>
        </w:rPr>
        <w:lastRenderedPageBreak/>
        <w:t>Продолжение таблицы 3.1</w:t>
      </w:r>
    </w:p>
    <w:tbl>
      <w:tblPr>
        <w:tblStyle w:val="aa"/>
        <w:tblW w:w="9514" w:type="dxa"/>
        <w:tblLayout w:type="fixed"/>
        <w:tblLook w:val="04A0"/>
      </w:tblPr>
      <w:tblGrid>
        <w:gridCol w:w="725"/>
        <w:gridCol w:w="2835"/>
        <w:gridCol w:w="1560"/>
        <w:gridCol w:w="2126"/>
        <w:gridCol w:w="2268"/>
      </w:tblGrid>
      <w:tr w:rsidR="00617DEC" w:rsidRPr="0050676D" w:rsidTr="00A7538D">
        <w:trPr>
          <w:cnfStyle w:val="100000000000"/>
        </w:trPr>
        <w:tc>
          <w:tcPr>
            <w:tcW w:w="66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279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Дивногорск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A7538D">
        <w:tc>
          <w:tcPr>
            <w:tcW w:w="66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279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Славгород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</w:t>
            </w:r>
            <w:r w:rsidRPr="0050676D">
              <w:rPr>
                <w:rFonts w:ascii="Arial" w:hAnsi="Arial" w:cs="Arial"/>
                <w:sz w:val="28"/>
                <w:szCs w:val="28"/>
              </w:rPr>
              <w:t>-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A7538D">
        <w:tc>
          <w:tcPr>
            <w:tcW w:w="66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279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г.. Белово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1805 –1880</w:t>
            </w:r>
          </w:p>
        </w:tc>
      </w:tr>
      <w:tr w:rsidR="00617DEC" w:rsidRPr="0050676D" w:rsidTr="00A7538D">
        <w:tc>
          <w:tcPr>
            <w:tcW w:w="66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279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 Горно-Алтайск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GSM-900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890- 915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935 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960</w:t>
            </w:r>
          </w:p>
        </w:tc>
      </w:tr>
      <w:tr w:rsidR="00617DEC" w:rsidRPr="0050676D" w:rsidTr="00A7538D">
        <w:tc>
          <w:tcPr>
            <w:tcW w:w="66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279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г.. Енисейск</w:t>
            </w:r>
          </w:p>
        </w:tc>
        <w:tc>
          <w:tcPr>
            <w:tcW w:w="1520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GSM-1800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ind w:left="57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1710-1785</w:t>
            </w:r>
          </w:p>
        </w:tc>
        <w:tc>
          <w:tcPr>
            <w:tcW w:w="2208" w:type="dxa"/>
            <w:shd w:val="clear" w:color="auto" w:fill="DBE5F1" w:themeFill="accent1" w:themeFillTint="33"/>
          </w:tcPr>
          <w:p w:rsidR="00617DEC" w:rsidRPr="0050676D" w:rsidRDefault="00617DEC" w:rsidP="0050676D">
            <w:pPr>
              <w:pStyle w:val="a9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–</w:t>
            </w: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1880</w:t>
            </w:r>
          </w:p>
        </w:tc>
      </w:tr>
    </w:tbl>
    <w:p w:rsidR="00617DEC" w:rsidRPr="0050676D" w:rsidRDefault="00617DEC" w:rsidP="0050676D">
      <w:pPr>
        <w:pStyle w:val="a9"/>
        <w:spacing w:after="0" w:line="240" w:lineRule="auto"/>
        <w:ind w:left="1368"/>
        <w:jc w:val="both"/>
        <w:rPr>
          <w:rFonts w:ascii="Arial" w:hAnsi="Arial" w:cs="Arial"/>
          <w:b/>
          <w:sz w:val="28"/>
          <w:szCs w:val="28"/>
        </w:rPr>
      </w:pPr>
    </w:p>
    <w:p w:rsidR="00A7538D" w:rsidRDefault="00A7538D" w:rsidP="0050676D">
      <w:pPr>
        <w:pStyle w:val="a9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1F6BA3" w:rsidRDefault="001F6BA3" w:rsidP="0050676D">
      <w:pPr>
        <w:pStyle w:val="a9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pStyle w:val="a9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Таблица 3.2 - Технические параметры оборудования БС и МС </w:t>
      </w:r>
    </w:p>
    <w:tbl>
      <w:tblPr>
        <w:tblStyle w:val="aa"/>
        <w:tblW w:w="9498" w:type="dxa"/>
        <w:tblInd w:w="16" w:type="dxa"/>
        <w:tblLayout w:type="fixed"/>
        <w:tblLook w:val="04A0"/>
      </w:tblPr>
      <w:tblGrid>
        <w:gridCol w:w="709"/>
        <w:gridCol w:w="1418"/>
        <w:gridCol w:w="1701"/>
        <w:gridCol w:w="1984"/>
        <w:gridCol w:w="1701"/>
        <w:gridCol w:w="1985"/>
      </w:tblGrid>
      <w:tr w:rsidR="00617DEC" w:rsidRPr="0050676D" w:rsidTr="00C77DB6">
        <w:trPr>
          <w:cnfStyle w:val="100000000000"/>
          <w:trHeight w:val="555"/>
        </w:trPr>
        <w:tc>
          <w:tcPr>
            <w:tcW w:w="649" w:type="dxa"/>
            <w:vMerge w:val="restart"/>
            <w:textDirection w:val="btLr"/>
          </w:tcPr>
          <w:p w:rsidR="00C77DB6" w:rsidRPr="00C77DB6" w:rsidRDefault="00C77DB6" w:rsidP="00C77DB6">
            <w:pPr>
              <w:ind w:left="113" w:right="-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Последние</w:t>
            </w:r>
          </w:p>
          <w:p w:rsidR="00617DEC" w:rsidRPr="0050676D" w:rsidRDefault="00C77DB6" w:rsidP="00C77DB6">
            <w:pPr>
              <w:ind w:left="113" w:right="1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цифры пароля</w:t>
            </w:r>
          </w:p>
        </w:tc>
        <w:tc>
          <w:tcPr>
            <w:tcW w:w="1378" w:type="dxa"/>
            <w:vMerge w:val="restart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Высота</w:t>
            </w: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антенны</w:t>
            </w: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базовой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станции, м</w:t>
            </w:r>
          </w:p>
        </w:tc>
        <w:tc>
          <w:tcPr>
            <w:tcW w:w="3645" w:type="dxa"/>
            <w:gridSpan w:val="2"/>
            <w:shd w:val="clear" w:color="auto" w:fill="DAEEF3" w:themeFill="accent5" w:themeFillTint="33"/>
          </w:tcPr>
          <w:p w:rsidR="00617DEC" w:rsidRPr="0050676D" w:rsidRDefault="001F6BA3" w:rsidP="0050676D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7DEC" w:rsidRPr="0050676D">
              <w:rPr>
                <w:rFonts w:ascii="Arial" w:hAnsi="Arial" w:cs="Arial"/>
                <w:b/>
                <w:sz w:val="28"/>
                <w:szCs w:val="28"/>
              </w:rPr>
              <w:t>Базовая станция</w:t>
            </w:r>
          </w:p>
        </w:tc>
        <w:tc>
          <w:tcPr>
            <w:tcW w:w="3626" w:type="dxa"/>
            <w:gridSpan w:val="2"/>
            <w:shd w:val="clear" w:color="auto" w:fill="FFFF00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 </w:t>
            </w:r>
            <w:r w:rsidR="001F6BA3">
              <w:rPr>
                <w:rFonts w:ascii="Arial" w:hAnsi="Arial" w:cs="Arial"/>
                <w:b/>
                <w:sz w:val="28"/>
                <w:szCs w:val="28"/>
              </w:rPr>
              <w:t>Мобильная</w:t>
            </w:r>
            <w:r w:rsidRPr="0050676D">
              <w:rPr>
                <w:rFonts w:ascii="Arial" w:hAnsi="Arial" w:cs="Arial"/>
                <w:b/>
                <w:sz w:val="28"/>
                <w:szCs w:val="28"/>
              </w:rPr>
              <w:t xml:space="preserve"> станция</w:t>
            </w:r>
          </w:p>
        </w:tc>
      </w:tr>
      <w:tr w:rsidR="00617DEC" w:rsidRPr="0050676D" w:rsidTr="00A7538D">
        <w:trPr>
          <w:trHeight w:val="1346"/>
        </w:trPr>
        <w:tc>
          <w:tcPr>
            <w:tcW w:w="649" w:type="dxa"/>
            <w:vMerge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8" w:type="dxa"/>
            <w:vMerge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1" w:type="dxa"/>
          </w:tcPr>
          <w:p w:rsidR="001F6BA3" w:rsidRDefault="001F6BA3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Мощность</w:t>
            </w:r>
          </w:p>
          <w:p w:rsidR="00617DEC" w:rsidRPr="0050676D" w:rsidRDefault="00A7538D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п</w:t>
            </w:r>
            <w:r w:rsidR="00617DEC" w:rsidRPr="001F6BA3">
              <w:rPr>
                <w:rFonts w:ascii="Arial" w:hAnsi="Arial" w:cs="Arial"/>
                <w:sz w:val="24"/>
                <w:szCs w:val="24"/>
              </w:rPr>
              <w:t>ередат</w:t>
            </w:r>
            <w:r w:rsidRPr="001F6BA3">
              <w:rPr>
                <w:rFonts w:ascii="Arial" w:hAnsi="Arial" w:cs="Arial"/>
                <w:sz w:val="24"/>
                <w:szCs w:val="24"/>
              </w:rPr>
              <w:t>-</w:t>
            </w:r>
            <w:r w:rsidR="00617DEC" w:rsidRPr="001F6BA3">
              <w:rPr>
                <w:rFonts w:ascii="Arial" w:hAnsi="Arial" w:cs="Arial"/>
                <w:sz w:val="24"/>
                <w:szCs w:val="24"/>
              </w:rPr>
              <w:t>чика, Вт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:rsidR="00617DEC" w:rsidRPr="001F6BA3" w:rsidRDefault="00617DEC" w:rsidP="001F6BA3">
            <w:pPr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>Чувствитель- ность прием-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  ника, дБм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F6BA3">
              <w:rPr>
                <w:rFonts w:ascii="Arial" w:hAnsi="Arial" w:cs="Arial"/>
                <w:sz w:val="24"/>
                <w:szCs w:val="24"/>
              </w:rPr>
              <w:t>Мощность</w:t>
            </w: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  передатчи-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  ка, Вт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Чувствитель-  </w:t>
            </w:r>
          </w:p>
          <w:p w:rsidR="00617DEC" w:rsidRPr="001F6BA3" w:rsidRDefault="00617DEC" w:rsidP="00506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 ность прием-</w:t>
            </w:r>
          </w:p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F6BA3">
              <w:rPr>
                <w:rFonts w:ascii="Arial" w:hAnsi="Arial" w:cs="Arial"/>
                <w:sz w:val="24"/>
                <w:szCs w:val="24"/>
              </w:rPr>
              <w:t xml:space="preserve"> ника, дБм</w:t>
            </w:r>
          </w:p>
        </w:tc>
      </w:tr>
      <w:tr w:rsidR="00617DEC" w:rsidRPr="0050676D" w:rsidTr="00A7538D">
        <w:trPr>
          <w:trHeight w:val="515"/>
        </w:trPr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28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- 111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- 110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-100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-100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C77DB6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- 110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28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- 112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50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A7538D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1378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- 95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</w:tbl>
    <w:p w:rsidR="00A7538D" w:rsidRPr="0050676D" w:rsidRDefault="00A7538D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F6BA3" w:rsidRDefault="001F6BA3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F6BA3" w:rsidRDefault="001F6BA3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lastRenderedPageBreak/>
        <w:t>Продолжение таблицы 3.2</w:t>
      </w:r>
    </w:p>
    <w:tbl>
      <w:tblPr>
        <w:tblStyle w:val="aa"/>
        <w:tblW w:w="9356" w:type="dxa"/>
        <w:tblInd w:w="158" w:type="dxa"/>
        <w:tblLayout w:type="fixed"/>
        <w:tblLook w:val="04A0"/>
      </w:tblPr>
      <w:tblGrid>
        <w:gridCol w:w="709"/>
        <w:gridCol w:w="1276"/>
        <w:gridCol w:w="1701"/>
        <w:gridCol w:w="1984"/>
        <w:gridCol w:w="1701"/>
        <w:gridCol w:w="1985"/>
      </w:tblGrid>
      <w:tr w:rsidR="00617DEC" w:rsidRPr="0050676D" w:rsidTr="00062DBE">
        <w:trPr>
          <w:cnfStyle w:val="100000000000"/>
        </w:trPr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28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17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45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- 90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-104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30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- 104</w:t>
            </w:r>
          </w:p>
        </w:tc>
      </w:tr>
      <w:tr w:rsidR="00617DEC" w:rsidRPr="0050676D" w:rsidTr="00062DBE">
        <w:tc>
          <w:tcPr>
            <w:tcW w:w="649" w:type="dxa"/>
          </w:tcPr>
          <w:p w:rsidR="00617DEC" w:rsidRPr="0050676D" w:rsidRDefault="00617DEC" w:rsidP="0050676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236" w:type="dxa"/>
          </w:tcPr>
          <w:p w:rsidR="00617DEC" w:rsidRPr="0050676D" w:rsidRDefault="00617DEC" w:rsidP="0050676D">
            <w:pPr>
              <w:ind w:left="14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28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35 Вт</w:t>
            </w:r>
          </w:p>
        </w:tc>
        <w:tc>
          <w:tcPr>
            <w:tcW w:w="1944" w:type="dxa"/>
          </w:tcPr>
          <w:p w:rsidR="00617DEC" w:rsidRPr="0050676D" w:rsidRDefault="00617DEC" w:rsidP="0050676D">
            <w:pPr>
              <w:ind w:left="571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- 101</w:t>
            </w:r>
          </w:p>
        </w:tc>
        <w:tc>
          <w:tcPr>
            <w:tcW w:w="1661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925" w:type="dxa"/>
          </w:tcPr>
          <w:p w:rsidR="00617DEC" w:rsidRPr="0050676D" w:rsidRDefault="00617DEC" w:rsidP="0050676D">
            <w:pPr>
              <w:ind w:left="429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- 100</w:t>
            </w:r>
          </w:p>
        </w:tc>
      </w:tr>
    </w:tbl>
    <w:p w:rsidR="00617DEC" w:rsidRPr="0050676D" w:rsidRDefault="00617DEC" w:rsidP="0050676D">
      <w:pPr>
        <w:spacing w:after="0" w:line="240" w:lineRule="auto"/>
        <w:ind w:right="-62"/>
        <w:rPr>
          <w:rFonts w:ascii="Arial" w:hAnsi="Arial" w:cs="Arial"/>
          <w:color w:val="000000"/>
          <w:sz w:val="28"/>
          <w:szCs w:val="28"/>
        </w:rPr>
      </w:pPr>
    </w:p>
    <w:p w:rsidR="009E066F" w:rsidRPr="009A6902" w:rsidRDefault="009E066F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9E066F" w:rsidRPr="001F77A1" w:rsidRDefault="001F77A1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  <w:r w:rsidRPr="001F77A1">
        <w:rPr>
          <w:rFonts w:ascii="Arial" w:hAnsi="Arial" w:cs="Arial"/>
          <w:sz w:val="28"/>
          <w:szCs w:val="28"/>
        </w:rPr>
        <w:t xml:space="preserve">Таблица  3.3 – Значения перепада естественных препятствий </w:t>
      </w:r>
      <w:r>
        <w:rPr>
          <w:rFonts w:ascii="Arial" w:hAnsi="Arial" w:cs="Arial"/>
          <w:sz w:val="28"/>
          <w:szCs w:val="28"/>
        </w:rPr>
        <w:t>∆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</w:rPr>
        <w:t>, м</w:t>
      </w:r>
      <w:r w:rsidRPr="001F77A1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2026"/>
        <w:gridCol w:w="1979"/>
        <w:gridCol w:w="1967"/>
        <w:gridCol w:w="1979"/>
        <w:gridCol w:w="2002"/>
      </w:tblGrid>
      <w:tr w:rsidR="00501633" w:rsidTr="009E066F">
        <w:trPr>
          <w:cnfStyle w:val="100000000000"/>
          <w:trHeight w:val="637"/>
        </w:trPr>
        <w:tc>
          <w:tcPr>
            <w:tcW w:w="1966" w:type="dxa"/>
            <w:vMerge w:val="restart"/>
          </w:tcPr>
          <w:p w:rsidR="001F77A1" w:rsidRP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Последние</w:t>
            </w:r>
          </w:p>
          <w:p w:rsidR="00C77DB6" w:rsidRPr="00C77DB6" w:rsidRDefault="00C77DB6" w:rsidP="0050676D">
            <w:pPr>
              <w:ind w:right="-171"/>
              <w:rPr>
                <w:rFonts w:ascii="Arial" w:hAnsi="Arial" w:cs="Arial"/>
                <w:color w:val="000000"/>
                <w:lang w:val="en-US"/>
              </w:rPr>
            </w:pPr>
            <w:r w:rsidRPr="00C77DB6">
              <w:rPr>
                <w:rFonts w:ascii="Arial" w:hAnsi="Arial" w:cs="Arial"/>
                <w:color w:val="000000"/>
                <w:sz w:val="24"/>
                <w:szCs w:val="24"/>
              </w:rPr>
              <w:t>цифры пароля</w:t>
            </w:r>
          </w:p>
        </w:tc>
        <w:tc>
          <w:tcPr>
            <w:tcW w:w="7867" w:type="dxa"/>
            <w:gridSpan w:val="4"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              Направления</w:t>
            </w:r>
          </w:p>
        </w:tc>
      </w:tr>
      <w:tr w:rsidR="00501633" w:rsidTr="009E066F">
        <w:tc>
          <w:tcPr>
            <w:tcW w:w="1966" w:type="dxa"/>
            <w:vMerge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39" w:type="dxa"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Север</w:t>
            </w:r>
          </w:p>
        </w:tc>
        <w:tc>
          <w:tcPr>
            <w:tcW w:w="1927" w:type="dxa"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Юг</w:t>
            </w:r>
          </w:p>
        </w:tc>
        <w:tc>
          <w:tcPr>
            <w:tcW w:w="1939" w:type="dxa"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Запад</w:t>
            </w:r>
          </w:p>
        </w:tc>
        <w:tc>
          <w:tcPr>
            <w:tcW w:w="1942" w:type="dxa"/>
          </w:tcPr>
          <w:p w:rsidR="00501633" w:rsidRDefault="00501633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Восток</w:t>
            </w:r>
          </w:p>
        </w:tc>
      </w:tr>
      <w:tr w:rsidR="009E066F" w:rsidTr="009E066F">
        <w:tc>
          <w:tcPr>
            <w:tcW w:w="1966" w:type="dxa"/>
          </w:tcPr>
          <w:p w:rsidR="009E066F" w:rsidRPr="00501633" w:rsidRDefault="00C77DB6" w:rsidP="00C77DB6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 w:rsidR="0050163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</w:tcPr>
          <w:p w:rsidR="009E066F" w:rsidRPr="001F77A1" w:rsidRDefault="001F77A1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50</w:t>
            </w:r>
          </w:p>
        </w:tc>
        <w:tc>
          <w:tcPr>
            <w:tcW w:w="1927" w:type="dxa"/>
          </w:tcPr>
          <w:p w:rsidR="009E066F" w:rsidRPr="001F77A1" w:rsidRDefault="001F77A1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39" w:type="dxa"/>
          </w:tcPr>
          <w:p w:rsidR="009E066F" w:rsidRPr="001F77A1" w:rsidRDefault="001F77A1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42" w:type="dxa"/>
          </w:tcPr>
          <w:p w:rsidR="009E066F" w:rsidRPr="001F77A1" w:rsidRDefault="001F77A1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</w:t>
            </w:r>
          </w:p>
        </w:tc>
      </w:tr>
      <w:tr w:rsidR="009E066F" w:rsidTr="009E066F">
        <w:tc>
          <w:tcPr>
            <w:tcW w:w="1966" w:type="dxa"/>
          </w:tcPr>
          <w:p w:rsidR="009E066F" w:rsidRPr="00501633" w:rsidRDefault="001F77A1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 w:rsidR="00501633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</w:tcPr>
          <w:p w:rsidR="009E066F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9E066F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9E066F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9E066F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45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30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20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30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25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35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30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</w:tr>
      <w:tr w:rsidR="00490995" w:rsidTr="009E066F">
        <w:tc>
          <w:tcPr>
            <w:tcW w:w="1966" w:type="dxa"/>
          </w:tcPr>
          <w:p w:rsidR="00490995" w:rsidRPr="00501633" w:rsidRDefault="00490995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9" w:type="dxa"/>
          </w:tcPr>
          <w:p w:rsidR="00490995" w:rsidRPr="001F77A1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50</w:t>
            </w:r>
          </w:p>
        </w:tc>
        <w:tc>
          <w:tcPr>
            <w:tcW w:w="1927" w:type="dxa"/>
          </w:tcPr>
          <w:p w:rsidR="00490995" w:rsidRPr="001F77A1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39" w:type="dxa"/>
          </w:tcPr>
          <w:p w:rsidR="00490995" w:rsidRPr="001F77A1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42" w:type="dxa"/>
          </w:tcPr>
          <w:p w:rsidR="00490995" w:rsidRPr="001F77A1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39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50</w:t>
            </w:r>
          </w:p>
        </w:tc>
        <w:tc>
          <w:tcPr>
            <w:tcW w:w="1927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39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42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45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30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20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25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</w:tr>
      <w:tr w:rsidR="00C77DB6" w:rsidTr="009E066F">
        <w:tc>
          <w:tcPr>
            <w:tcW w:w="1966" w:type="dxa"/>
          </w:tcPr>
          <w:p w:rsidR="00C77DB6" w:rsidRPr="00501633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35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39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50</w:t>
            </w:r>
          </w:p>
        </w:tc>
        <w:tc>
          <w:tcPr>
            <w:tcW w:w="1927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39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42" w:type="dxa"/>
          </w:tcPr>
          <w:p w:rsidR="00C77DB6" w:rsidRPr="001F77A1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</w:tbl>
    <w:p w:rsidR="009A6902" w:rsidRDefault="009A6902"/>
    <w:p w:rsidR="009A6902" w:rsidRPr="009A6902" w:rsidRDefault="009A6902">
      <w:pPr>
        <w:rPr>
          <w:rFonts w:ascii="Arial" w:hAnsi="Arial" w:cs="Arial"/>
          <w:sz w:val="28"/>
          <w:szCs w:val="28"/>
        </w:rPr>
      </w:pPr>
      <w:r w:rsidRPr="009A6902">
        <w:rPr>
          <w:rFonts w:ascii="Arial" w:hAnsi="Arial" w:cs="Arial"/>
          <w:sz w:val="28"/>
          <w:szCs w:val="28"/>
        </w:rPr>
        <w:lastRenderedPageBreak/>
        <w:t>Продолжение таблицы 3</w:t>
      </w:r>
      <w:r>
        <w:rPr>
          <w:rFonts w:ascii="Arial" w:hAnsi="Arial" w:cs="Arial"/>
          <w:sz w:val="28"/>
          <w:szCs w:val="28"/>
        </w:rPr>
        <w:t>.3</w:t>
      </w:r>
    </w:p>
    <w:tbl>
      <w:tblPr>
        <w:tblStyle w:val="aa"/>
        <w:tblW w:w="0" w:type="auto"/>
        <w:tblLook w:val="04A0"/>
      </w:tblPr>
      <w:tblGrid>
        <w:gridCol w:w="2026"/>
        <w:gridCol w:w="1979"/>
        <w:gridCol w:w="1967"/>
        <w:gridCol w:w="1979"/>
        <w:gridCol w:w="2002"/>
      </w:tblGrid>
      <w:tr w:rsidR="00490995" w:rsidTr="009E066F">
        <w:trPr>
          <w:cnfStyle w:val="100000000000"/>
        </w:trPr>
        <w:tc>
          <w:tcPr>
            <w:tcW w:w="1966" w:type="dxa"/>
          </w:tcPr>
          <w:p w:rsidR="00490995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    </w:t>
            </w:r>
            <w:r w:rsidR="00490995"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927" w:type="dxa"/>
          </w:tcPr>
          <w:p w:rsidR="00490995" w:rsidRDefault="00C77DB6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</w:t>
            </w:r>
            <w:r w:rsidR="00490995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942" w:type="dxa"/>
          </w:tcPr>
          <w:p w:rsidR="00490995" w:rsidRDefault="00C77DB6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3</w:t>
            </w:r>
            <w:r w:rsidR="00490995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490995" w:rsidTr="009E066F">
        <w:tc>
          <w:tcPr>
            <w:tcW w:w="1966" w:type="dxa"/>
          </w:tcPr>
          <w:p w:rsidR="00490995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    </w:t>
            </w:r>
            <w:r w:rsidR="00490995"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39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</w:t>
            </w:r>
            <w:r w:rsidR="00C77DB6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927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939" w:type="dxa"/>
          </w:tcPr>
          <w:p w:rsidR="00490995" w:rsidRDefault="00C77DB6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942" w:type="dxa"/>
          </w:tcPr>
          <w:p w:rsidR="00490995" w:rsidRDefault="00490995" w:rsidP="00490995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30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40</w:t>
            </w:r>
          </w:p>
        </w:tc>
      </w:tr>
      <w:tr w:rsidR="00C77DB6" w:rsidTr="009E066F">
        <w:tc>
          <w:tcPr>
            <w:tcW w:w="1966" w:type="dxa"/>
          </w:tcPr>
          <w:p w:rsidR="00C77DB6" w:rsidRDefault="00C77DB6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50</w:t>
            </w:r>
          </w:p>
        </w:tc>
        <w:tc>
          <w:tcPr>
            <w:tcW w:w="1927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939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942" w:type="dxa"/>
          </w:tcPr>
          <w:p w:rsidR="00C77DB6" w:rsidRDefault="00C77DB6" w:rsidP="004B54A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20</w:t>
            </w:r>
          </w:p>
        </w:tc>
      </w:tr>
    </w:tbl>
    <w:p w:rsidR="009E066F" w:rsidRDefault="009E066F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CF5FAF" w:rsidRDefault="00CF5FAF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  <w:r w:rsidRPr="0050676D">
        <w:rPr>
          <w:rFonts w:ascii="Arial" w:hAnsi="Arial" w:cs="Arial"/>
          <w:color w:val="000000"/>
          <w:sz w:val="28"/>
          <w:szCs w:val="28"/>
        </w:rPr>
        <w:t>Таб</w:t>
      </w:r>
      <w:r w:rsidR="00CF5FAF">
        <w:rPr>
          <w:rFonts w:ascii="Arial" w:hAnsi="Arial" w:cs="Arial"/>
          <w:color w:val="000000"/>
          <w:sz w:val="28"/>
          <w:szCs w:val="28"/>
        </w:rPr>
        <w:t>лица 3.4</w:t>
      </w:r>
      <w:r w:rsidRPr="0050676D">
        <w:rPr>
          <w:rFonts w:ascii="Arial" w:hAnsi="Arial" w:cs="Arial"/>
          <w:color w:val="000000"/>
          <w:sz w:val="28"/>
          <w:szCs w:val="28"/>
        </w:rPr>
        <w:t>-  Значения наработки на отказ и времени восстановления</w:t>
      </w:r>
    </w:p>
    <w:tbl>
      <w:tblPr>
        <w:tblStyle w:val="aa"/>
        <w:tblW w:w="0" w:type="auto"/>
        <w:tblLook w:val="04A0"/>
      </w:tblPr>
      <w:tblGrid>
        <w:gridCol w:w="987"/>
        <w:gridCol w:w="1579"/>
        <w:gridCol w:w="2267"/>
        <w:gridCol w:w="2410"/>
        <w:gridCol w:w="2710"/>
      </w:tblGrid>
      <w:tr w:rsidR="00617DEC" w:rsidRPr="0050676D" w:rsidTr="00DA6750">
        <w:trPr>
          <w:cnfStyle w:val="100000000000"/>
          <w:trHeight w:val="642"/>
        </w:trPr>
        <w:tc>
          <w:tcPr>
            <w:tcW w:w="927" w:type="dxa"/>
            <w:vMerge w:val="restart"/>
            <w:textDirection w:val="btLr"/>
          </w:tcPr>
          <w:p w:rsidR="00DA6750" w:rsidRDefault="00DA6750" w:rsidP="00DA6750">
            <w:pPr>
              <w:ind w:left="113" w:right="-17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Последние цифры</w:t>
            </w:r>
          </w:p>
          <w:p w:rsidR="00617DEC" w:rsidRPr="00DA6750" w:rsidRDefault="00DA6750" w:rsidP="00DA6750">
            <w:pPr>
              <w:ind w:left="113" w:right="-17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пароля</w:t>
            </w:r>
          </w:p>
        </w:tc>
        <w:tc>
          <w:tcPr>
            <w:tcW w:w="6216" w:type="dxa"/>
            <w:gridSpan w:val="3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Среднее время наработки на отказ Т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  <w:vertAlign w:val="subscript"/>
              </w:rPr>
              <w:t>ср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, тыс. час</w:t>
            </w:r>
          </w:p>
        </w:tc>
        <w:tc>
          <w:tcPr>
            <w:tcW w:w="2650" w:type="dxa"/>
            <w:vMerge w:val="restart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Среднее время восстановления Т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  <w:vertAlign w:val="subscript"/>
              </w:rPr>
              <w:t>в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, час</w:t>
            </w:r>
          </w:p>
        </w:tc>
      </w:tr>
      <w:tr w:rsidR="00617DEC" w:rsidRPr="0050676D" w:rsidTr="00A7538D">
        <w:trPr>
          <w:trHeight w:val="511"/>
        </w:trPr>
        <w:tc>
          <w:tcPr>
            <w:tcW w:w="927" w:type="dxa"/>
            <w:vMerge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БС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Контроллер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Мультиплексор</w:t>
            </w:r>
          </w:p>
        </w:tc>
        <w:tc>
          <w:tcPr>
            <w:tcW w:w="2650" w:type="dxa"/>
            <w:vMerge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</w:tr>
      <w:tr w:rsidR="00617DEC" w:rsidRPr="0050676D" w:rsidTr="00A7538D">
        <w:trPr>
          <w:trHeight w:val="38"/>
        </w:trPr>
        <w:tc>
          <w:tcPr>
            <w:tcW w:w="927" w:type="dxa"/>
          </w:tcPr>
          <w:p w:rsidR="00617DEC" w:rsidRPr="0050676D" w:rsidRDefault="00DA6750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617DEC" w:rsidRPr="0050676D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</w:tr>
      <w:tr w:rsidR="00617DEC" w:rsidRPr="0050676D" w:rsidTr="00A7538D">
        <w:tc>
          <w:tcPr>
            <w:tcW w:w="927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39" w:type="dxa"/>
          </w:tcPr>
          <w:p w:rsidR="00617DEC" w:rsidRPr="0050676D" w:rsidRDefault="00617DEC" w:rsidP="0050676D">
            <w:pPr>
              <w:ind w:left="450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227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713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650" w:type="dxa"/>
          </w:tcPr>
          <w:p w:rsidR="00617DEC" w:rsidRPr="0050676D" w:rsidRDefault="00617DEC" w:rsidP="0050676D">
            <w:pPr>
              <w:ind w:left="996"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</w:tr>
    </w:tbl>
    <w:p w:rsidR="00617DEC" w:rsidRPr="0050676D" w:rsidRDefault="00617DEC" w:rsidP="0050676D">
      <w:pPr>
        <w:spacing w:after="0" w:line="240" w:lineRule="auto"/>
        <w:ind w:left="-284"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CF5FAF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Таблица 3.5</w:t>
      </w:r>
      <w:r w:rsidR="00617DEC" w:rsidRPr="0050676D">
        <w:rPr>
          <w:rFonts w:ascii="Arial" w:hAnsi="Arial" w:cs="Arial"/>
          <w:color w:val="000000"/>
          <w:sz w:val="28"/>
          <w:szCs w:val="28"/>
        </w:rPr>
        <w:t xml:space="preserve"> – Основные параметры антенн базовых станций фирмы</w:t>
      </w: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  <w:r w:rsidRPr="0050676D">
        <w:rPr>
          <w:rFonts w:ascii="Arial" w:hAnsi="Arial" w:cs="Arial"/>
          <w:color w:val="000000"/>
          <w:sz w:val="28"/>
          <w:szCs w:val="28"/>
        </w:rPr>
        <w:t xml:space="preserve">                         «KATHREIN»</w:t>
      </w: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  <w:r w:rsidRPr="0050676D"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1905</wp:posOffset>
            </wp:positionV>
            <wp:extent cx="2487930" cy="2164080"/>
            <wp:effectExtent l="19050" t="0" r="7620" b="0"/>
            <wp:wrapSquare wrapText="right"/>
            <wp:docPr id="8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676D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50676D"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0730" cy="2118360"/>
            <wp:effectExtent l="19050" t="0" r="7620" b="0"/>
            <wp:docPr id="900" name="Рисунок 17" descr="http://www.radioscanner.ru/photo/antennas/cellular/rfs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radioscanner.ru/photo/antennas/cellular/rfs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6000"/>
                    </a:blip>
                    <a:srcRect b="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ind w:right="-171"/>
        <w:rPr>
          <w:rFonts w:ascii="Arial" w:hAnsi="Arial" w:cs="Arial"/>
          <w:color w:val="000000"/>
          <w:sz w:val="28"/>
          <w:szCs w:val="28"/>
        </w:rPr>
      </w:pPr>
    </w:p>
    <w:tbl>
      <w:tblPr>
        <w:tblStyle w:val="aa"/>
        <w:tblW w:w="9072" w:type="dxa"/>
        <w:tblInd w:w="158" w:type="dxa"/>
        <w:tblLayout w:type="fixed"/>
        <w:tblLook w:val="01E0"/>
      </w:tblPr>
      <w:tblGrid>
        <w:gridCol w:w="2552"/>
        <w:gridCol w:w="2410"/>
        <w:gridCol w:w="1559"/>
        <w:gridCol w:w="2551"/>
      </w:tblGrid>
      <w:tr w:rsidR="00617DEC" w:rsidRPr="0050676D" w:rsidTr="00CF5FAF">
        <w:trPr>
          <w:cnfStyle w:val="100000000000"/>
        </w:trPr>
        <w:tc>
          <w:tcPr>
            <w:tcW w:w="2492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Тип антенны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Ширина диаграммы направленности, град</w:t>
            </w:r>
          </w:p>
        </w:tc>
        <w:tc>
          <w:tcPr>
            <w:tcW w:w="1519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617DEC" w:rsidRPr="001F6BA3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Усиление, дБ</w:t>
            </w:r>
            <w:r w:rsidR="001F6BA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491" w:type="dxa"/>
          </w:tcPr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617DEC" w:rsidRPr="0050676D" w:rsidRDefault="00617DEC" w:rsidP="0050676D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Диапазон рабочих частот, МГц </w:t>
            </w:r>
          </w:p>
        </w:tc>
      </w:tr>
      <w:tr w:rsidR="00617DEC" w:rsidRPr="0050676D" w:rsidTr="00CF5FAF">
        <w:tc>
          <w:tcPr>
            <w:tcW w:w="2492" w:type="dxa"/>
          </w:tcPr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XPol </w:t>
            </w:r>
          </w:p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A Panel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854" w:right="-171" w:hanging="142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19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91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806-960</w:t>
            </w:r>
          </w:p>
        </w:tc>
      </w:tr>
      <w:tr w:rsidR="00617DEC" w:rsidRPr="0050676D" w:rsidTr="00CF5FAF">
        <w:tc>
          <w:tcPr>
            <w:tcW w:w="2492" w:type="dxa"/>
          </w:tcPr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XPol </w:t>
            </w:r>
          </w:p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A Panel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854" w:right="-171" w:hanging="142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19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91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806-960</w:t>
            </w:r>
          </w:p>
        </w:tc>
      </w:tr>
      <w:tr w:rsidR="00617DEC" w:rsidRPr="0050676D" w:rsidTr="00CF5FAF">
        <w:tc>
          <w:tcPr>
            <w:tcW w:w="2492" w:type="dxa"/>
          </w:tcPr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XPol </w:t>
            </w:r>
          </w:p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F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Panel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854" w:right="-171" w:hanging="142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19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491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1710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-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1990</w:t>
            </w:r>
          </w:p>
        </w:tc>
      </w:tr>
      <w:tr w:rsidR="00617DEC" w:rsidRPr="0050676D" w:rsidTr="00CF5FAF">
        <w:tc>
          <w:tcPr>
            <w:tcW w:w="2492" w:type="dxa"/>
          </w:tcPr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XPol </w:t>
            </w:r>
          </w:p>
          <w:p w:rsidR="00617DEC" w:rsidRPr="0050676D" w:rsidRDefault="00617DEC" w:rsidP="0050676D">
            <w:pPr>
              <w:ind w:right="-171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F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 xml:space="preserve"> Panel</w:t>
            </w:r>
          </w:p>
        </w:tc>
        <w:tc>
          <w:tcPr>
            <w:tcW w:w="2370" w:type="dxa"/>
          </w:tcPr>
          <w:p w:rsidR="00617DEC" w:rsidRPr="0050676D" w:rsidRDefault="00617DEC" w:rsidP="0050676D">
            <w:pPr>
              <w:ind w:left="854" w:right="-171" w:hanging="142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19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491" w:type="dxa"/>
          </w:tcPr>
          <w:p w:rsidR="00617DEC" w:rsidRPr="0050676D" w:rsidRDefault="00617DEC" w:rsidP="0050676D">
            <w:pPr>
              <w:ind w:left="571" w:right="-171"/>
              <w:jc w:val="both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50676D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1710</w:t>
            </w:r>
            <w:r w:rsidRPr="0050676D">
              <w:rPr>
                <w:rFonts w:ascii="Arial" w:hAnsi="Arial" w:cs="Arial"/>
                <w:color w:val="000000"/>
                <w:sz w:val="28"/>
                <w:szCs w:val="28"/>
              </w:rPr>
              <w:t>-2170</w:t>
            </w:r>
          </w:p>
        </w:tc>
      </w:tr>
    </w:tbl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0676D">
        <w:rPr>
          <w:rFonts w:ascii="Arial" w:hAnsi="Arial" w:cs="Arial"/>
          <w:b/>
          <w:sz w:val="28"/>
          <w:szCs w:val="28"/>
        </w:rPr>
        <w:t xml:space="preserve">         </w:t>
      </w: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pacing w:val="-4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pacing w:val="-4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617DEC" w:rsidRDefault="00617DE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2D473C" w:rsidRPr="0050676D" w:rsidRDefault="002D473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A7538D" w:rsidRPr="000C58E2" w:rsidRDefault="00A7538D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  <w:lang w:val="en-US"/>
        </w:rPr>
      </w:pPr>
    </w:p>
    <w:p w:rsidR="00617DEC" w:rsidRPr="0050676D" w:rsidRDefault="000C58E2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  <w:r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          </w:t>
      </w:r>
      <w:r w:rsidR="00617DEC" w:rsidRPr="0050676D">
        <w:rPr>
          <w:rFonts w:ascii="Arial" w:hAnsi="Arial" w:cs="Arial"/>
          <w:b/>
          <w:color w:val="000000"/>
          <w:spacing w:val="-1"/>
          <w:sz w:val="28"/>
          <w:szCs w:val="28"/>
        </w:rPr>
        <w:t>4</w:t>
      </w:r>
      <w:r w:rsidR="00617DEC" w:rsidRPr="0050676D">
        <w:rPr>
          <w:rFonts w:ascii="Arial" w:hAnsi="Arial" w:cs="Arial"/>
          <w:color w:val="000000"/>
          <w:spacing w:val="-1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b/>
          <w:color w:val="000000"/>
          <w:spacing w:val="-1"/>
          <w:sz w:val="28"/>
          <w:szCs w:val="28"/>
        </w:rPr>
        <w:t>Рекомендации к выполнению разделов курсового проекта</w:t>
      </w:r>
    </w:p>
    <w:p w:rsidR="00617DEC" w:rsidRDefault="00617DEC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A7538D" w:rsidRPr="000C58E2" w:rsidRDefault="00A7538D" w:rsidP="0050676D">
      <w:pPr>
        <w:shd w:val="clear" w:color="auto" w:fill="FFFFFF"/>
        <w:spacing w:after="0" w:line="240" w:lineRule="auto"/>
        <w:rPr>
          <w:rFonts w:ascii="Arial" w:hAnsi="Arial" w:cs="Arial"/>
          <w:color w:val="000000"/>
          <w:spacing w:val="-1"/>
          <w:sz w:val="28"/>
          <w:szCs w:val="28"/>
        </w:rPr>
      </w:pPr>
      <w:r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          </w:t>
      </w:r>
      <w:r w:rsidR="000C58E2" w:rsidRPr="000C58E2">
        <w:rPr>
          <w:rFonts w:ascii="Arial" w:hAnsi="Arial" w:cs="Arial"/>
          <w:color w:val="000000"/>
          <w:spacing w:val="-1"/>
          <w:sz w:val="28"/>
          <w:szCs w:val="28"/>
        </w:rPr>
        <w:t xml:space="preserve">4.1 </w:t>
      </w:r>
      <w:r w:rsidRPr="000C58E2">
        <w:rPr>
          <w:rFonts w:ascii="Arial" w:hAnsi="Arial" w:cs="Arial"/>
          <w:color w:val="000000"/>
          <w:spacing w:val="-1"/>
          <w:sz w:val="28"/>
          <w:szCs w:val="28"/>
        </w:rPr>
        <w:t>Содержание  разделов курсового проекта</w:t>
      </w:r>
    </w:p>
    <w:p w:rsidR="001B1647" w:rsidRDefault="001B1647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1B1647" w:rsidRPr="00827C1B" w:rsidRDefault="001B1647" w:rsidP="000C58E2">
      <w:pPr>
        <w:spacing w:after="0" w:line="240" w:lineRule="auto"/>
        <w:rPr>
          <w:rFonts w:ascii="Arial" w:hAnsi="Arial" w:cs="Arial"/>
          <w:i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         </w:t>
      </w:r>
      <w:r w:rsidR="000C58E2" w:rsidRPr="000C58E2">
        <w:rPr>
          <w:rFonts w:ascii="Arial" w:hAnsi="Arial" w:cs="Arial"/>
          <w:noProof/>
          <w:sz w:val="28"/>
          <w:szCs w:val="28"/>
          <w:lang w:eastAsia="ru-RU"/>
        </w:rPr>
        <w:t xml:space="preserve"> </w:t>
      </w:r>
      <w:r w:rsidR="000C58E2" w:rsidRPr="00D23FE3">
        <w:rPr>
          <w:rFonts w:ascii="Arial" w:hAnsi="Arial" w:cs="Arial"/>
          <w:noProof/>
          <w:sz w:val="28"/>
          <w:szCs w:val="28"/>
          <w:lang w:eastAsia="ru-RU"/>
        </w:rPr>
        <w:t xml:space="preserve">          </w:t>
      </w:r>
      <w:r w:rsidR="000C58E2">
        <w:rPr>
          <w:rFonts w:ascii="Arial" w:hAnsi="Arial" w:cs="Arial"/>
          <w:noProof/>
          <w:sz w:val="28"/>
          <w:szCs w:val="28"/>
          <w:lang w:eastAsia="ru-RU"/>
        </w:rPr>
        <w:t xml:space="preserve">       </w:t>
      </w:r>
      <w:r w:rsidR="00827C1B">
        <w:rPr>
          <w:rFonts w:ascii="Arial" w:hAnsi="Arial" w:cs="Arial"/>
          <w:noProof/>
          <w:sz w:val="28"/>
          <w:szCs w:val="28"/>
          <w:lang w:eastAsia="ru-RU"/>
        </w:rPr>
        <w:t xml:space="preserve">  </w:t>
      </w:r>
      <w:r w:rsidR="000C58E2">
        <w:rPr>
          <w:rFonts w:ascii="Arial" w:hAnsi="Arial" w:cs="Arial"/>
          <w:noProof/>
          <w:sz w:val="28"/>
          <w:szCs w:val="28"/>
          <w:lang w:eastAsia="ru-RU"/>
        </w:rPr>
        <w:t xml:space="preserve">  </w:t>
      </w:r>
      <w:r w:rsidR="000C58E2" w:rsidRPr="00D23FE3">
        <w:rPr>
          <w:rFonts w:ascii="Arial" w:hAnsi="Arial" w:cs="Arial"/>
          <w:noProof/>
          <w:sz w:val="28"/>
          <w:szCs w:val="28"/>
          <w:lang w:eastAsia="ru-RU"/>
        </w:rPr>
        <w:t xml:space="preserve"> </w:t>
      </w:r>
      <w:r w:rsidRPr="00827C1B">
        <w:rPr>
          <w:rFonts w:ascii="Arial" w:hAnsi="Arial" w:cs="Arial"/>
          <w:i/>
          <w:noProof/>
          <w:sz w:val="28"/>
          <w:szCs w:val="28"/>
          <w:lang w:eastAsia="ru-RU"/>
        </w:rPr>
        <w:t xml:space="preserve">Задание на курсовой проект </w:t>
      </w:r>
    </w:p>
    <w:p w:rsidR="001B1647" w:rsidRPr="0050676D" w:rsidRDefault="001B1647" w:rsidP="001B16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7245"/>
        <w:gridCol w:w="2708"/>
      </w:tblGrid>
      <w:tr w:rsidR="001B1647" w:rsidRPr="0050676D" w:rsidTr="009E066F">
        <w:trPr>
          <w:cnfStyle w:val="100000000000"/>
          <w:trHeight w:val="497"/>
        </w:trPr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Населенный пункт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2651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1B1647" w:rsidRPr="0050676D" w:rsidTr="009E066F">
        <w:trPr>
          <w:trHeight w:val="507"/>
        </w:trPr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Стандарт сотовой связи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………………………………….</w:t>
            </w:r>
          </w:p>
        </w:tc>
        <w:tc>
          <w:tcPr>
            <w:tcW w:w="2651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1B1647" w:rsidRPr="0050676D" w:rsidTr="009E066F">
        <w:trPr>
          <w:trHeight w:val="515"/>
        </w:trPr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Активность одного абонента в ЧНН, Эрл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……………..</w:t>
            </w:r>
          </w:p>
        </w:tc>
        <w:tc>
          <w:tcPr>
            <w:tcW w:w="2651" w:type="dxa"/>
          </w:tcPr>
          <w:p w:rsidR="001B1647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 xml:space="preserve">            0.015</w:t>
            </w:r>
          </w:p>
          <w:p w:rsidR="000C58E2" w:rsidRPr="000C58E2" w:rsidRDefault="000C58E2" w:rsidP="000C58E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C58E2">
              <w:rPr>
                <w:rFonts w:ascii="Arial" w:hAnsi="Arial" w:cs="Arial"/>
                <w:iCs/>
                <w:sz w:val="24"/>
                <w:szCs w:val="24"/>
              </w:rPr>
              <w:t>(для всех вариантов)</w:t>
            </w:r>
          </w:p>
        </w:tc>
      </w:tr>
      <w:tr w:rsidR="001B1647" w:rsidRPr="0050676D" w:rsidTr="009E066F">
        <w:trPr>
          <w:trHeight w:val="509"/>
        </w:trPr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Вероятность блокировки вызова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……………………….</w:t>
            </w:r>
          </w:p>
        </w:tc>
        <w:tc>
          <w:tcPr>
            <w:tcW w:w="2651" w:type="dxa"/>
          </w:tcPr>
          <w:p w:rsidR="001B1647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 xml:space="preserve">              2%</w:t>
            </w:r>
          </w:p>
          <w:p w:rsidR="000C58E2" w:rsidRPr="0050676D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0C58E2">
              <w:rPr>
                <w:rFonts w:ascii="Arial" w:hAnsi="Arial" w:cs="Arial"/>
                <w:iCs/>
                <w:sz w:val="24"/>
                <w:szCs w:val="24"/>
              </w:rPr>
              <w:t>(для всех вариантов)</w:t>
            </w:r>
          </w:p>
        </w:tc>
      </w:tr>
      <w:tr w:rsidR="001B1647" w:rsidRPr="0050676D" w:rsidTr="009E066F"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Технические параметры базовой станции:</w:t>
            </w:r>
          </w:p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мощность передатчика базовой станции, дБВт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</w:t>
            </w:r>
          </w:p>
          <w:p w:rsidR="000C58E2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чувствительность приемника базовой станции,</w:t>
            </w:r>
          </w:p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Pr="0050676D">
              <w:rPr>
                <w:rFonts w:ascii="Arial" w:hAnsi="Arial" w:cs="Arial"/>
                <w:iCs/>
                <w:sz w:val="28"/>
                <w:szCs w:val="28"/>
              </w:rPr>
              <w:t>дБВт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……………………………………………………….</w:t>
            </w:r>
          </w:p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высота подвеса антенны базовой станции, м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……..</w:t>
            </w:r>
          </w:p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усиление антенны базовой станции, дБ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……………</w:t>
            </w:r>
          </w:p>
        </w:tc>
        <w:tc>
          <w:tcPr>
            <w:tcW w:w="2651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1B1647" w:rsidRPr="0050676D" w:rsidTr="009E066F">
        <w:trPr>
          <w:trHeight w:val="1519"/>
        </w:trPr>
        <w:tc>
          <w:tcPr>
            <w:tcW w:w="7186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Технические параметры мобильной станции:</w:t>
            </w:r>
          </w:p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мощность передатчика мобильной станции, дБВТ</w:t>
            </w:r>
          </w:p>
          <w:p w:rsidR="000C58E2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чувствительность приемника мобильной станции,</w:t>
            </w:r>
          </w:p>
          <w:p w:rsidR="001B1647" w:rsidRPr="0050676D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="001B1647" w:rsidRPr="0050676D">
              <w:rPr>
                <w:rFonts w:ascii="Arial" w:hAnsi="Arial" w:cs="Arial"/>
                <w:iCs/>
                <w:sz w:val="28"/>
                <w:szCs w:val="28"/>
              </w:rPr>
              <w:t xml:space="preserve"> дБВТ</w:t>
            </w:r>
            <w:r>
              <w:rPr>
                <w:rFonts w:ascii="Arial" w:hAnsi="Arial" w:cs="Arial"/>
                <w:iCs/>
                <w:sz w:val="28"/>
                <w:szCs w:val="28"/>
              </w:rPr>
              <w:t>………………………………………………………</w:t>
            </w:r>
          </w:p>
          <w:p w:rsidR="001B1647" w:rsidRPr="000C58E2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>- усиление антенны мобильной станции, дБ</w:t>
            </w:r>
            <w:r w:rsidR="000C58E2">
              <w:rPr>
                <w:rFonts w:ascii="Arial" w:hAnsi="Arial" w:cs="Arial"/>
                <w:iCs/>
                <w:sz w:val="28"/>
                <w:szCs w:val="28"/>
                <w:lang w:val="en-US"/>
              </w:rPr>
              <w:t>i</w:t>
            </w:r>
            <w:r w:rsidR="000C58E2">
              <w:rPr>
                <w:rFonts w:ascii="Arial" w:hAnsi="Arial" w:cs="Arial"/>
                <w:iCs/>
                <w:sz w:val="28"/>
                <w:szCs w:val="28"/>
              </w:rPr>
              <w:t>……….</w:t>
            </w:r>
          </w:p>
        </w:tc>
        <w:tc>
          <w:tcPr>
            <w:tcW w:w="2651" w:type="dxa"/>
          </w:tcPr>
          <w:p w:rsidR="001B1647" w:rsidRPr="0050676D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0C58E2" w:rsidRPr="0050676D" w:rsidTr="009E066F">
        <w:trPr>
          <w:trHeight w:val="1519"/>
        </w:trPr>
        <w:tc>
          <w:tcPr>
            <w:tcW w:w="7186" w:type="dxa"/>
          </w:tcPr>
          <w:p w:rsidR="000C58E2" w:rsidRPr="001F77A1" w:rsidRDefault="000C58E2" w:rsidP="000C58E2">
            <w:pPr>
              <w:ind w:right="-17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F77A1">
              <w:rPr>
                <w:rFonts w:ascii="Arial" w:hAnsi="Arial" w:cs="Arial"/>
                <w:sz w:val="28"/>
                <w:szCs w:val="28"/>
              </w:rPr>
              <w:t xml:space="preserve">Значения перепада естественных препятствий </w:t>
            </w:r>
            <w:r>
              <w:rPr>
                <w:rFonts w:ascii="Arial" w:hAnsi="Arial" w:cs="Arial"/>
                <w:sz w:val="28"/>
                <w:szCs w:val="28"/>
              </w:rPr>
              <w:t>∆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, м</w:t>
            </w:r>
            <w:r w:rsidRPr="001F77A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0C58E2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- Север……………………………………………………….</w:t>
            </w:r>
          </w:p>
          <w:p w:rsidR="000C58E2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- Юг…………………………………………………………..</w:t>
            </w:r>
          </w:p>
          <w:p w:rsidR="000C58E2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-Запад……………………………………………………….</w:t>
            </w:r>
          </w:p>
          <w:p w:rsidR="000C58E2" w:rsidRPr="0050676D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- Восток……………………………………………………..</w:t>
            </w:r>
          </w:p>
        </w:tc>
        <w:tc>
          <w:tcPr>
            <w:tcW w:w="2651" w:type="dxa"/>
          </w:tcPr>
          <w:p w:rsidR="000C58E2" w:rsidRPr="0050676D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1B1647" w:rsidRPr="0050676D" w:rsidTr="009E066F">
        <w:trPr>
          <w:trHeight w:val="521"/>
        </w:trPr>
        <w:tc>
          <w:tcPr>
            <w:tcW w:w="7186" w:type="dxa"/>
          </w:tcPr>
          <w:p w:rsidR="001B1647" w:rsidRPr="000B26D9" w:rsidRDefault="000B26D9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Размерность кластера</w:t>
            </w:r>
          </w:p>
        </w:tc>
        <w:tc>
          <w:tcPr>
            <w:tcW w:w="2651" w:type="dxa"/>
          </w:tcPr>
          <w:p w:rsidR="001B1647" w:rsidRDefault="001B1647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50676D">
              <w:rPr>
                <w:rFonts w:ascii="Arial" w:hAnsi="Arial" w:cs="Arial"/>
                <w:iCs/>
                <w:sz w:val="28"/>
                <w:szCs w:val="28"/>
              </w:rPr>
              <w:t xml:space="preserve">              3</w:t>
            </w:r>
          </w:p>
          <w:p w:rsidR="000C58E2" w:rsidRPr="0050676D" w:rsidRDefault="000C58E2" w:rsidP="009E06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0C58E2">
              <w:rPr>
                <w:rFonts w:ascii="Arial" w:hAnsi="Arial" w:cs="Arial"/>
                <w:iCs/>
                <w:sz w:val="24"/>
                <w:szCs w:val="24"/>
              </w:rPr>
              <w:t>(для всех вариантов)</w:t>
            </w:r>
          </w:p>
        </w:tc>
      </w:tr>
    </w:tbl>
    <w:p w:rsidR="00A7538D" w:rsidRPr="0050676D" w:rsidRDefault="00A7538D" w:rsidP="0050676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pacing w:val="-1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rPr>
          <w:rFonts w:ascii="Arial" w:hAnsi="Arial" w:cs="Arial"/>
          <w:i/>
          <w:spacing w:val="-1"/>
          <w:sz w:val="28"/>
          <w:szCs w:val="28"/>
        </w:rPr>
      </w:pPr>
      <w:r w:rsidRPr="0050676D">
        <w:rPr>
          <w:rFonts w:ascii="Arial" w:hAnsi="Arial" w:cs="Arial"/>
          <w:spacing w:val="-1"/>
          <w:sz w:val="28"/>
          <w:szCs w:val="28"/>
        </w:rPr>
        <w:t xml:space="preserve">         </w:t>
      </w:r>
      <w:r w:rsidRPr="0050676D">
        <w:rPr>
          <w:rFonts w:ascii="Arial" w:hAnsi="Arial" w:cs="Arial"/>
          <w:i/>
          <w:spacing w:val="-1"/>
          <w:sz w:val="28"/>
          <w:szCs w:val="28"/>
        </w:rPr>
        <w:t xml:space="preserve"> </w:t>
      </w:r>
      <w:r w:rsidR="00A7538D">
        <w:rPr>
          <w:rFonts w:ascii="Arial" w:hAnsi="Arial" w:cs="Arial"/>
          <w:i/>
          <w:spacing w:val="-1"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pacing w:val="-1"/>
          <w:sz w:val="28"/>
          <w:szCs w:val="28"/>
        </w:rPr>
        <w:t>Введение</w:t>
      </w:r>
    </w:p>
    <w:p w:rsidR="00617DEC" w:rsidRPr="0050676D" w:rsidRDefault="00617DEC" w:rsidP="0050676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617DEC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color w:val="000000"/>
          <w:spacing w:val="-1"/>
          <w:sz w:val="28"/>
          <w:szCs w:val="28"/>
        </w:rPr>
        <w:t xml:space="preserve">         В данном разделе необходимо рассмотреть общие вопросы сотовой связи, кратко охарактеризовать этапы эволюционного развития </w:t>
      </w:r>
      <w:r w:rsidRPr="0050676D">
        <w:rPr>
          <w:rFonts w:ascii="Arial" w:hAnsi="Arial" w:cs="Arial"/>
          <w:sz w:val="28"/>
          <w:szCs w:val="28"/>
        </w:rPr>
        <w:t>поколений сотовой связи и современное состояние технологий передачи данных в системах сотовой связи. В заключение раздела должна быть сформулирована цель курсового проекта.</w:t>
      </w:r>
    </w:p>
    <w:p w:rsidR="00977B5C" w:rsidRPr="0050676D" w:rsidRDefault="00977B5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</w:t>
      </w:r>
    </w:p>
    <w:p w:rsidR="00617DEC" w:rsidRPr="0050676D" w:rsidRDefault="001B1647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lastRenderedPageBreak/>
        <w:t xml:space="preserve">         </w:t>
      </w:r>
      <w:r w:rsidR="00617DEC" w:rsidRPr="0050676D">
        <w:rPr>
          <w:rFonts w:ascii="Arial" w:hAnsi="Arial" w:cs="Arial"/>
          <w:i/>
          <w:sz w:val="28"/>
          <w:szCs w:val="28"/>
        </w:rPr>
        <w:t>1 Принципы построения сетей сотовой связи</w:t>
      </w:r>
    </w:p>
    <w:p w:rsidR="00617DEC" w:rsidRPr="0050676D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</w:t>
      </w:r>
      <w:r w:rsidR="001B1647">
        <w:rPr>
          <w:rFonts w:ascii="Arial" w:hAnsi="Arial" w:cs="Arial"/>
          <w:i/>
          <w:sz w:val="28"/>
          <w:szCs w:val="28"/>
        </w:rPr>
        <w:t xml:space="preserve">  </w:t>
      </w:r>
      <w:r w:rsidR="00977B5C" w:rsidRPr="00977B5C">
        <w:rPr>
          <w:rFonts w:ascii="Arial" w:hAnsi="Arial" w:cs="Arial"/>
          <w:sz w:val="28"/>
          <w:szCs w:val="28"/>
        </w:rPr>
        <w:t>В  данном  разделе</w:t>
      </w:r>
      <w:r w:rsidR="00977B5C">
        <w:rPr>
          <w:rFonts w:ascii="Arial" w:hAnsi="Arial" w:cs="Arial"/>
          <w:i/>
          <w:sz w:val="28"/>
          <w:szCs w:val="28"/>
        </w:rPr>
        <w:t xml:space="preserve"> </w:t>
      </w:r>
      <w:r w:rsidR="00977B5C">
        <w:rPr>
          <w:rFonts w:ascii="Arial" w:hAnsi="Arial" w:cs="Arial"/>
          <w:sz w:val="28"/>
          <w:szCs w:val="28"/>
        </w:rPr>
        <w:t>н</w:t>
      </w:r>
      <w:r w:rsidRPr="0050676D">
        <w:rPr>
          <w:rFonts w:ascii="Arial" w:hAnsi="Arial" w:cs="Arial"/>
          <w:sz w:val="28"/>
          <w:szCs w:val="28"/>
        </w:rPr>
        <w:t xml:space="preserve">еобходимо рассмотреть архитектуру и взаимодействие элементов сетей сотовой связи стандарта </w:t>
      </w:r>
      <w:r w:rsidRPr="0050676D">
        <w:rPr>
          <w:rFonts w:ascii="Arial" w:hAnsi="Arial" w:cs="Arial"/>
          <w:sz w:val="28"/>
          <w:szCs w:val="28"/>
          <w:lang w:val="en-US"/>
        </w:rPr>
        <w:t>GSM</w:t>
      </w:r>
      <w:r w:rsidRPr="0050676D">
        <w:rPr>
          <w:rFonts w:ascii="Arial" w:hAnsi="Arial" w:cs="Arial"/>
          <w:sz w:val="28"/>
          <w:szCs w:val="28"/>
        </w:rPr>
        <w:t>.</w:t>
      </w:r>
      <w:r w:rsidR="00977B5C">
        <w:rPr>
          <w:rFonts w:ascii="Arial" w:hAnsi="Arial" w:cs="Arial"/>
          <w:sz w:val="28"/>
          <w:szCs w:val="28"/>
        </w:rPr>
        <w:t xml:space="preserve"> Результат оформить в виде рисунка, снабженного достаточно полными пояснениями.</w:t>
      </w:r>
    </w:p>
    <w:p w:rsidR="00617DEC" w:rsidRPr="0050676D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DA7ED2" w:rsidRDefault="00617DEC" w:rsidP="0050676D">
      <w:pPr>
        <w:tabs>
          <w:tab w:val="left" w:pos="1725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</w:t>
      </w:r>
    </w:p>
    <w:p w:rsidR="00617DEC" w:rsidRPr="0050676D" w:rsidRDefault="00617DEC" w:rsidP="0050676D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-1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</w:t>
      </w:r>
      <w:r w:rsidR="00DA7ED2">
        <w:rPr>
          <w:rFonts w:ascii="Arial" w:hAnsi="Arial" w:cs="Arial"/>
          <w:i/>
          <w:color w:val="000000"/>
          <w:spacing w:val="-1"/>
          <w:sz w:val="28"/>
          <w:szCs w:val="28"/>
        </w:rPr>
        <w:t xml:space="preserve">    2 </w:t>
      </w:r>
      <w:r w:rsidRPr="0050676D">
        <w:rPr>
          <w:rFonts w:ascii="Arial" w:hAnsi="Arial" w:cs="Arial"/>
          <w:i/>
          <w:color w:val="000000"/>
          <w:spacing w:val="-1"/>
          <w:sz w:val="28"/>
          <w:szCs w:val="28"/>
        </w:rPr>
        <w:t xml:space="preserve"> Краткая характеристика населенного пункта</w:t>
      </w:r>
    </w:p>
    <w:p w:rsidR="00617DEC" w:rsidRPr="0050676D" w:rsidRDefault="00617DEC" w:rsidP="0050676D">
      <w:pPr>
        <w:shd w:val="clear" w:color="auto" w:fill="FFFFFF"/>
        <w:spacing w:after="0" w:line="240" w:lineRule="auto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b/>
          <w:sz w:val="28"/>
          <w:szCs w:val="28"/>
        </w:rPr>
        <w:t xml:space="preserve">        </w:t>
      </w:r>
      <w:r w:rsidRPr="0050676D">
        <w:rPr>
          <w:rFonts w:ascii="Arial" w:hAnsi="Arial" w:cs="Arial"/>
          <w:sz w:val="28"/>
          <w:szCs w:val="28"/>
        </w:rPr>
        <w:t>Необходимо  привести карту населенного пункта с указанием масшт</w:t>
      </w:r>
      <w:r w:rsidR="00DA7ED2">
        <w:rPr>
          <w:rFonts w:ascii="Arial" w:hAnsi="Arial" w:cs="Arial"/>
          <w:sz w:val="28"/>
          <w:szCs w:val="28"/>
        </w:rPr>
        <w:t>аба (пример показан на рисунке 4</w:t>
      </w:r>
      <w:r w:rsidRPr="0050676D">
        <w:rPr>
          <w:rFonts w:ascii="Arial" w:hAnsi="Arial" w:cs="Arial"/>
          <w:sz w:val="28"/>
          <w:szCs w:val="28"/>
        </w:rPr>
        <w:t>.1).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0676D">
        <w:rPr>
          <w:rFonts w:ascii="Arial" w:hAnsi="Arial" w:cs="Arial"/>
          <w:b/>
          <w:sz w:val="28"/>
          <w:szCs w:val="28"/>
        </w:rPr>
        <w:t xml:space="preserve">                     </w:t>
      </w:r>
      <w:r w:rsidRPr="0050676D">
        <w:rPr>
          <w:rFonts w:ascii="Arial" w:hAnsi="Arial" w:cs="Arial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48728" cy="3977640"/>
            <wp:effectExtent l="19050" t="0" r="8972" b="0"/>
            <wp:docPr id="30" name="Рисунок 26" descr="карта-Кемер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а-Кемеров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62" cy="39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DA7ED2">
        <w:rPr>
          <w:rFonts w:ascii="Arial" w:hAnsi="Arial" w:cs="Arial"/>
          <w:sz w:val="28"/>
          <w:szCs w:val="28"/>
        </w:rPr>
        <w:t>Рисунок 4</w:t>
      </w:r>
      <w:r w:rsidRPr="0050676D">
        <w:rPr>
          <w:rFonts w:ascii="Arial" w:hAnsi="Arial" w:cs="Arial"/>
          <w:sz w:val="28"/>
          <w:szCs w:val="28"/>
        </w:rPr>
        <w:t>.1 – Карта города Кемерово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Кроме того,</w:t>
      </w:r>
      <w:r w:rsidRPr="0050676D">
        <w:rPr>
          <w:rFonts w:ascii="Arial" w:hAnsi="Arial" w:cs="Arial"/>
          <w:b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 xml:space="preserve">    </w:t>
      </w:r>
      <w:r w:rsidR="002A7B13">
        <w:rPr>
          <w:rFonts w:ascii="Arial" w:hAnsi="Arial" w:cs="Arial"/>
          <w:sz w:val="28"/>
          <w:szCs w:val="28"/>
        </w:rPr>
        <w:t xml:space="preserve">необходимо </w:t>
      </w:r>
      <w:r w:rsidRPr="0050676D">
        <w:rPr>
          <w:rFonts w:ascii="Arial" w:hAnsi="Arial" w:cs="Arial"/>
          <w:color w:val="000000"/>
          <w:sz w:val="28"/>
          <w:szCs w:val="28"/>
        </w:rPr>
        <w:t xml:space="preserve">дать     краткую    экономико – географическую характеристику населенного пункта и перспективы его развития. </w:t>
      </w:r>
    </w:p>
    <w:p w:rsidR="00617DEC" w:rsidRDefault="00617DEC" w:rsidP="0050676D">
      <w:pPr>
        <w:spacing w:after="0" w:line="240" w:lineRule="auto"/>
        <w:jc w:val="both"/>
        <w:rPr>
          <w:rFonts w:ascii="Arial" w:hAnsi="Arial" w:cs="Arial"/>
          <w:bCs/>
          <w:i/>
          <w:color w:val="000000"/>
          <w:sz w:val="28"/>
          <w:szCs w:val="28"/>
        </w:rPr>
      </w:pPr>
      <w:r w:rsidRPr="0050676D">
        <w:rPr>
          <w:rFonts w:ascii="Arial" w:hAnsi="Arial" w:cs="Arial"/>
          <w:bCs/>
          <w:color w:val="000000"/>
          <w:sz w:val="28"/>
          <w:szCs w:val="28"/>
        </w:rPr>
        <w:t xml:space="preserve">       </w:t>
      </w:r>
      <w:r w:rsidRPr="0050676D">
        <w:rPr>
          <w:rFonts w:ascii="Arial" w:hAnsi="Arial" w:cs="Arial"/>
          <w:bCs/>
          <w:i/>
          <w:color w:val="000000"/>
          <w:sz w:val="28"/>
          <w:szCs w:val="28"/>
        </w:rPr>
        <w:t xml:space="preserve">Для выполнения курсового проекта необходима информация о площади </w:t>
      </w:r>
      <w:r w:rsidR="00444CF9">
        <w:rPr>
          <w:rFonts w:ascii="Arial" w:hAnsi="Arial" w:cs="Arial"/>
          <w:bCs/>
          <w:i/>
          <w:color w:val="000000"/>
          <w:sz w:val="28"/>
          <w:szCs w:val="28"/>
        </w:rPr>
        <w:t xml:space="preserve">территории </w:t>
      </w:r>
      <w:r w:rsidRPr="0050676D">
        <w:rPr>
          <w:rFonts w:ascii="Arial" w:hAnsi="Arial" w:cs="Arial"/>
          <w:bCs/>
          <w:i/>
          <w:color w:val="000000"/>
          <w:sz w:val="28"/>
          <w:szCs w:val="28"/>
        </w:rPr>
        <w:t>населенного пункта, характере застройки</w:t>
      </w:r>
      <w:r w:rsidR="002A7B13">
        <w:rPr>
          <w:rFonts w:ascii="Arial" w:hAnsi="Arial" w:cs="Arial"/>
          <w:bCs/>
          <w:i/>
          <w:color w:val="000000"/>
          <w:sz w:val="28"/>
          <w:szCs w:val="28"/>
        </w:rPr>
        <w:t xml:space="preserve"> (</w:t>
      </w:r>
      <w:r w:rsidR="00C34E37">
        <w:rPr>
          <w:rFonts w:ascii="Arial" w:hAnsi="Arial" w:cs="Arial"/>
          <w:bCs/>
          <w:i/>
          <w:color w:val="000000"/>
          <w:sz w:val="28"/>
          <w:szCs w:val="28"/>
        </w:rPr>
        <w:t xml:space="preserve">открытое пространство, </w:t>
      </w:r>
      <w:r w:rsidR="002A7B13">
        <w:rPr>
          <w:rFonts w:ascii="Arial" w:hAnsi="Arial" w:cs="Arial"/>
          <w:bCs/>
          <w:i/>
          <w:color w:val="000000"/>
          <w:sz w:val="28"/>
          <w:szCs w:val="28"/>
        </w:rPr>
        <w:t>город, пригород, сельская местность)</w:t>
      </w:r>
      <w:r w:rsidRPr="0050676D">
        <w:rPr>
          <w:rFonts w:ascii="Arial" w:hAnsi="Arial" w:cs="Arial"/>
          <w:bCs/>
          <w:i/>
          <w:color w:val="000000"/>
          <w:sz w:val="28"/>
          <w:szCs w:val="28"/>
        </w:rPr>
        <w:t xml:space="preserve"> и численности населения. </w:t>
      </w:r>
    </w:p>
    <w:p w:rsidR="00444CF9" w:rsidRDefault="00444CF9" w:rsidP="0050676D">
      <w:pPr>
        <w:spacing w:after="0" w:line="240" w:lineRule="auto"/>
        <w:jc w:val="both"/>
        <w:rPr>
          <w:rFonts w:ascii="Arial" w:hAnsi="Arial" w:cs="Arial"/>
          <w:bCs/>
          <w:i/>
          <w:color w:val="000000"/>
          <w:sz w:val="28"/>
          <w:szCs w:val="28"/>
        </w:rPr>
      </w:pPr>
    </w:p>
    <w:p w:rsidR="00444CF9" w:rsidRPr="0050676D" w:rsidRDefault="00444CF9" w:rsidP="0050676D">
      <w:pPr>
        <w:spacing w:after="0" w:line="240" w:lineRule="auto"/>
        <w:jc w:val="both"/>
        <w:rPr>
          <w:rFonts w:ascii="Arial" w:hAnsi="Arial" w:cs="Arial"/>
          <w:bCs/>
          <w:i/>
          <w:color w:val="000000"/>
          <w:sz w:val="28"/>
          <w:szCs w:val="28"/>
        </w:rPr>
      </w:pPr>
    </w:p>
    <w:p w:rsidR="00617DEC" w:rsidRPr="004740B3" w:rsidRDefault="00617DEC" w:rsidP="0050676D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676D">
        <w:rPr>
          <w:rFonts w:ascii="Arial" w:hAnsi="Arial" w:cs="Arial"/>
          <w:bCs/>
          <w:i/>
          <w:color w:val="000000"/>
          <w:sz w:val="28"/>
          <w:szCs w:val="28"/>
        </w:rPr>
        <w:lastRenderedPageBreak/>
        <w:t xml:space="preserve"> </w:t>
      </w:r>
    </w:p>
    <w:p w:rsidR="00617DEC" w:rsidRPr="0050676D" w:rsidRDefault="00F86ED2" w:rsidP="0050676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i/>
          <w:color w:val="000000"/>
          <w:spacing w:val="-4"/>
          <w:sz w:val="28"/>
          <w:szCs w:val="28"/>
        </w:rPr>
      </w:pPr>
      <w:r>
        <w:rPr>
          <w:rFonts w:ascii="Arial" w:hAnsi="Arial" w:cs="Arial"/>
          <w:bCs/>
          <w:i/>
          <w:color w:val="000000"/>
          <w:spacing w:val="-4"/>
          <w:sz w:val="28"/>
          <w:szCs w:val="28"/>
        </w:rPr>
        <w:t>3 Расчет  зоны  обслуживания  базовой  станции</w:t>
      </w: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i/>
          <w:color w:val="000000"/>
          <w:spacing w:val="-4"/>
          <w:sz w:val="28"/>
          <w:szCs w:val="28"/>
        </w:rPr>
      </w:pPr>
    </w:p>
    <w:p w:rsidR="00617DEC" w:rsidRPr="0050676D" w:rsidRDefault="003A0A27" w:rsidP="0050676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Cs/>
          <w:i/>
          <w:color w:val="000000"/>
          <w:spacing w:val="-4"/>
          <w:sz w:val="28"/>
          <w:szCs w:val="28"/>
        </w:rPr>
      </w:pPr>
      <w:r>
        <w:rPr>
          <w:rFonts w:ascii="Arial" w:hAnsi="Arial" w:cs="Arial"/>
          <w:bCs/>
          <w:i/>
          <w:color w:val="000000"/>
          <w:spacing w:val="-4"/>
          <w:sz w:val="28"/>
          <w:szCs w:val="28"/>
        </w:rPr>
        <w:t>3</w:t>
      </w:r>
      <w:r w:rsidR="00617DEC" w:rsidRPr="0050676D">
        <w:rPr>
          <w:rFonts w:ascii="Arial" w:hAnsi="Arial" w:cs="Arial"/>
          <w:bCs/>
          <w:i/>
          <w:color w:val="000000"/>
          <w:spacing w:val="-4"/>
          <w:sz w:val="28"/>
          <w:szCs w:val="28"/>
        </w:rPr>
        <w:t>.1 Методика расчета зоны обслуживания базовой станции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При    проектировании    системы    радиосвязи    определяющим фактором является оценка ее эффективности. Для сетей подвижной радиосвязи это означает обеспечение радиообмена для любых абонентов с заданным качеством на пределе расчетной дальности. При этом понятие качества трактуется как предоставление канала связи с удовлетворительно низкой вероятностью отказа или чрезмерного ожидания,   и   достаточной   разборчивостью   при   аналоговой  телефонии,   или достаточно малой вероятностью поэлементной ошибки при передаче цифровых каналов. 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Данные    многочисленных    измерений,    проведенные    различными исследователями, показывают,  что мощность сигнала на входе приемника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вх</w:t>
      </w:r>
      <w:r w:rsidRPr="0050676D">
        <w:rPr>
          <w:rFonts w:ascii="Arial" w:hAnsi="Arial" w:cs="Arial"/>
          <w:i/>
          <w:sz w:val="28"/>
          <w:szCs w:val="28"/>
        </w:rPr>
        <w:t>,</w:t>
      </w:r>
      <w:r w:rsidRPr="0050676D">
        <w:rPr>
          <w:rFonts w:ascii="Arial" w:hAnsi="Arial" w:cs="Arial"/>
          <w:sz w:val="28"/>
          <w:szCs w:val="28"/>
        </w:rPr>
        <w:t xml:space="preserve"> необходимая для обеспечения удовлетворительного качества приема, должна   превышать   пороговую мощность сигнала </w:t>
      </w:r>
      <w:r w:rsidR="00B179C0">
        <w:rPr>
          <w:rFonts w:ascii="Arial" w:hAnsi="Arial" w:cs="Arial"/>
          <w:sz w:val="28"/>
          <w:szCs w:val="28"/>
        </w:rPr>
        <w:t xml:space="preserve"> </w:t>
      </w:r>
      <w:r w:rsidR="00B179C0" w:rsidRPr="00A54972">
        <w:rPr>
          <w:rFonts w:ascii="Arial" w:hAnsi="Arial" w:cs="Arial"/>
          <w:i/>
          <w:sz w:val="28"/>
          <w:szCs w:val="28"/>
        </w:rPr>
        <w:t>Р</w:t>
      </w:r>
      <w:r w:rsidR="00B179C0" w:rsidRPr="00A54972">
        <w:rPr>
          <w:rFonts w:ascii="Arial" w:hAnsi="Arial" w:cs="Arial"/>
          <w:i/>
          <w:sz w:val="28"/>
          <w:szCs w:val="28"/>
          <w:vertAlign w:val="subscript"/>
        </w:rPr>
        <w:t>пор</w:t>
      </w:r>
      <w:r w:rsidR="00A54972" w:rsidRPr="00A54972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 xml:space="preserve">(чувствительность приемника). 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Таким образом, с учетом внешних шумов в пределах некоторой территориальной зоны уровень мощности сигнала на входе приемника определяется выражением: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      </w:t>
      </w:r>
      <w:r w:rsidR="00B179C0">
        <w:rPr>
          <w:rFonts w:ascii="Arial" w:hAnsi="Arial" w:cs="Arial"/>
          <w:i/>
          <w:sz w:val="28"/>
          <w:szCs w:val="28"/>
        </w:rPr>
        <w:t xml:space="preserve">                    </w:t>
      </w:r>
      <w:r w:rsidRPr="0050676D">
        <w:rPr>
          <w:rFonts w:ascii="Arial" w:hAnsi="Arial" w:cs="Arial"/>
          <w:i/>
          <w:sz w:val="28"/>
          <w:szCs w:val="28"/>
        </w:rPr>
        <w:t xml:space="preserve">   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вх</w:t>
      </w:r>
      <w:r w:rsidRPr="0050676D">
        <w:rPr>
          <w:rFonts w:ascii="Arial" w:hAnsi="Arial" w:cs="Arial"/>
          <w:i/>
          <w:sz w:val="28"/>
          <w:szCs w:val="28"/>
        </w:rPr>
        <w:t xml:space="preserve"> ≥ 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пор</w:t>
      </w:r>
      <w:r w:rsidRPr="0050676D">
        <w:rPr>
          <w:rFonts w:ascii="Arial" w:hAnsi="Arial" w:cs="Arial"/>
          <w:i/>
          <w:sz w:val="28"/>
          <w:szCs w:val="28"/>
        </w:rPr>
        <w:t xml:space="preserve"> + 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ш</w:t>
      </w:r>
      <w:r w:rsidRPr="0050676D">
        <w:rPr>
          <w:rFonts w:ascii="Arial" w:hAnsi="Arial" w:cs="Arial"/>
          <w:i/>
          <w:sz w:val="28"/>
          <w:szCs w:val="28"/>
        </w:rPr>
        <w:t xml:space="preserve"> , дБВт                                          </w:t>
      </w:r>
      <w:r w:rsidRPr="0050676D">
        <w:rPr>
          <w:rFonts w:ascii="Arial" w:hAnsi="Arial" w:cs="Arial"/>
          <w:sz w:val="28"/>
          <w:szCs w:val="28"/>
        </w:rPr>
        <w:t>(3.1)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A7B13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Значение чувствительности   приемника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пор</w:t>
      </w:r>
      <w:r w:rsidR="00923A35">
        <w:rPr>
          <w:rFonts w:ascii="Arial" w:hAnsi="Arial" w:cs="Arial"/>
          <w:sz w:val="28"/>
          <w:szCs w:val="28"/>
        </w:rPr>
        <w:t xml:space="preserve">  определяется его   собственными   шумами и</w:t>
      </w:r>
      <w:r w:rsidRPr="0050676D">
        <w:rPr>
          <w:rFonts w:ascii="Arial" w:hAnsi="Arial" w:cs="Arial"/>
          <w:sz w:val="28"/>
          <w:szCs w:val="28"/>
        </w:rPr>
        <w:t xml:space="preserve">   как правило, приводится в паспорте приемника.   Внешние  шумы</w:t>
      </w:r>
      <w:r w:rsidR="002A7B13">
        <w:rPr>
          <w:rFonts w:ascii="Arial" w:hAnsi="Arial" w:cs="Arial"/>
          <w:sz w:val="28"/>
          <w:szCs w:val="28"/>
        </w:rPr>
        <w:t>,</w:t>
      </w:r>
      <w:r w:rsidRPr="0050676D">
        <w:rPr>
          <w:rFonts w:ascii="Arial" w:hAnsi="Arial" w:cs="Arial"/>
          <w:sz w:val="28"/>
          <w:szCs w:val="28"/>
        </w:rPr>
        <w:t xml:space="preserve">  поступающие на вход приемника, обусловлены  паразитными  излучениями высоковольтных ЛЭП, различного промышленного  оборудования,  а также   шумами  от  систем  автомобильного зажигания.</w:t>
      </w:r>
    </w:p>
    <w:p w:rsidR="00617DEC" w:rsidRPr="002A7B13" w:rsidRDefault="002A7B13" w:rsidP="0050676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617DEC" w:rsidRPr="0050676D">
        <w:rPr>
          <w:rFonts w:ascii="Arial" w:hAnsi="Arial" w:cs="Arial"/>
          <w:sz w:val="28"/>
          <w:szCs w:val="28"/>
        </w:rPr>
        <w:t xml:space="preserve"> </w:t>
      </w:r>
      <w:r w:rsidRPr="002A7B13">
        <w:rPr>
          <w:rFonts w:ascii="Arial" w:hAnsi="Arial" w:cs="Arial"/>
          <w:i/>
          <w:sz w:val="28"/>
          <w:szCs w:val="28"/>
        </w:rPr>
        <w:t>При выполнении курсового проекта шумы внешнего происхождения не учитываются.</w:t>
      </w:r>
      <w:r w:rsidR="00617DEC" w:rsidRPr="002A7B13">
        <w:rPr>
          <w:rFonts w:ascii="Arial" w:hAnsi="Arial" w:cs="Arial"/>
          <w:i/>
          <w:sz w:val="28"/>
          <w:szCs w:val="28"/>
        </w:rPr>
        <w:t xml:space="preserve">  </w:t>
      </w:r>
    </w:p>
    <w:p w:rsidR="007701A2" w:rsidRDefault="00617DEC" w:rsidP="0050676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Расчет радиуса зоны обслуживания базовой станции </w:t>
      </w:r>
      <w:r w:rsidR="00923A35">
        <w:rPr>
          <w:rFonts w:ascii="Arial" w:hAnsi="Arial" w:cs="Arial"/>
          <w:sz w:val="28"/>
          <w:szCs w:val="28"/>
        </w:rPr>
        <w:t xml:space="preserve">для одного направления </w:t>
      </w:r>
      <w:r w:rsidRPr="0050676D">
        <w:rPr>
          <w:rFonts w:ascii="Arial" w:hAnsi="Arial" w:cs="Arial"/>
          <w:sz w:val="28"/>
          <w:szCs w:val="28"/>
        </w:rPr>
        <w:t xml:space="preserve">проводится </w:t>
      </w:r>
      <w:r w:rsidR="00923A35">
        <w:rPr>
          <w:rFonts w:ascii="Arial" w:hAnsi="Arial" w:cs="Arial"/>
          <w:sz w:val="28"/>
          <w:szCs w:val="28"/>
        </w:rPr>
        <w:t xml:space="preserve">по </w:t>
      </w:r>
      <w:r w:rsidR="00923A35" w:rsidRPr="00923A35">
        <w:rPr>
          <w:rFonts w:ascii="Arial" w:hAnsi="Arial" w:cs="Arial"/>
          <w:i/>
          <w:sz w:val="28"/>
          <w:szCs w:val="28"/>
        </w:rPr>
        <w:t>методу  Окамуры</w:t>
      </w:r>
      <w:r w:rsidR="007701A2">
        <w:rPr>
          <w:rFonts w:ascii="Arial" w:hAnsi="Arial" w:cs="Arial"/>
          <w:i/>
          <w:sz w:val="28"/>
          <w:szCs w:val="28"/>
        </w:rPr>
        <w:t>.</w:t>
      </w:r>
      <w:r w:rsidR="00923A35">
        <w:rPr>
          <w:rFonts w:ascii="Arial" w:hAnsi="Arial" w:cs="Arial"/>
          <w:sz w:val="28"/>
          <w:szCs w:val="28"/>
        </w:rPr>
        <w:t xml:space="preserve">  </w:t>
      </w:r>
      <w:r w:rsidR="007701A2" w:rsidRPr="007701A2">
        <w:rPr>
          <w:rFonts w:ascii="Arial" w:hAnsi="Arial" w:cs="Arial"/>
          <w:i/>
          <w:sz w:val="28"/>
          <w:szCs w:val="28"/>
        </w:rPr>
        <w:t>Другие методики расчета приведены в те</w:t>
      </w:r>
      <w:r w:rsidR="007701A2">
        <w:rPr>
          <w:rFonts w:ascii="Arial" w:hAnsi="Arial" w:cs="Arial"/>
          <w:i/>
          <w:sz w:val="28"/>
          <w:szCs w:val="28"/>
        </w:rPr>
        <w:t>о</w:t>
      </w:r>
      <w:r w:rsidR="007701A2" w:rsidRPr="007701A2">
        <w:rPr>
          <w:rFonts w:ascii="Arial" w:hAnsi="Arial" w:cs="Arial"/>
          <w:i/>
          <w:sz w:val="28"/>
          <w:szCs w:val="28"/>
        </w:rPr>
        <w:t>ретическом разделе изучаемой дисциплины.</w:t>
      </w:r>
    </w:p>
    <w:p w:rsidR="005A5316" w:rsidRPr="005A5316" w:rsidRDefault="005A5316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>Результатом  расчета  является определение радиуса зоны обслуживания в заданном направлении.</w:t>
      </w:r>
    </w:p>
    <w:p w:rsidR="00112748" w:rsidRDefault="007701A2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На практике расчет зон обслуживания базовых станций  производится, как  минимум, для  16-ти </w:t>
      </w:r>
      <w:r w:rsidR="00112748">
        <w:rPr>
          <w:rFonts w:ascii="Arial" w:hAnsi="Arial" w:cs="Arial"/>
          <w:sz w:val="28"/>
          <w:szCs w:val="28"/>
        </w:rPr>
        <w:t>направлений.</w:t>
      </w:r>
    </w:p>
    <w:p w:rsidR="007701A2" w:rsidRPr="007701A2" w:rsidRDefault="007701A2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923A35" w:rsidRPr="00111588" w:rsidRDefault="007701A2" w:rsidP="0050676D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23A35">
        <w:rPr>
          <w:rFonts w:ascii="Arial" w:hAnsi="Arial" w:cs="Arial"/>
          <w:sz w:val="28"/>
          <w:szCs w:val="28"/>
        </w:rPr>
        <w:t xml:space="preserve">       </w:t>
      </w:r>
      <w:r w:rsidR="00112748" w:rsidRPr="00112748">
        <w:rPr>
          <w:rFonts w:ascii="Arial" w:hAnsi="Arial" w:cs="Arial"/>
          <w:b/>
          <w:i/>
          <w:color w:val="FF0000"/>
          <w:sz w:val="28"/>
          <w:szCs w:val="28"/>
        </w:rPr>
        <w:t>При  учебном  проектировании</w:t>
      </w:r>
      <w:r w:rsidR="00112748">
        <w:rPr>
          <w:rFonts w:ascii="Arial" w:hAnsi="Arial" w:cs="Arial"/>
          <w:sz w:val="28"/>
          <w:szCs w:val="28"/>
        </w:rPr>
        <w:t xml:space="preserve"> 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>р</w:t>
      </w:r>
      <w:r w:rsidR="00923A35" w:rsidRPr="00111588">
        <w:rPr>
          <w:rFonts w:ascii="Arial" w:hAnsi="Arial" w:cs="Arial"/>
          <w:b/>
          <w:i/>
          <w:color w:val="FF0000"/>
          <w:sz w:val="28"/>
          <w:szCs w:val="28"/>
        </w:rPr>
        <w:t>асчет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>ы должны</w:t>
      </w:r>
      <w:r w:rsidR="00923A35" w:rsidRPr="00111588">
        <w:rPr>
          <w:rFonts w:ascii="Arial" w:hAnsi="Arial" w:cs="Arial"/>
          <w:b/>
          <w:i/>
          <w:color w:val="FF0000"/>
          <w:sz w:val="28"/>
          <w:szCs w:val="28"/>
        </w:rPr>
        <w:t xml:space="preserve">  быть  вы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>полнены  в  4-х направлениях</w:t>
      </w:r>
      <w:r w:rsidR="00923A35" w:rsidRPr="00111588">
        <w:rPr>
          <w:rFonts w:ascii="Arial" w:hAnsi="Arial" w:cs="Arial"/>
          <w:b/>
          <w:i/>
          <w:color w:val="FF0000"/>
          <w:sz w:val="28"/>
          <w:szCs w:val="28"/>
        </w:rPr>
        <w:t xml:space="preserve">  (Север, Юг, Восток, Запад)  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 xml:space="preserve">для  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lastRenderedPageBreak/>
        <w:t>2-х  случаев</w:t>
      </w:r>
      <w:r w:rsidR="00111588" w:rsidRPr="00111588">
        <w:rPr>
          <w:rFonts w:ascii="Arial" w:hAnsi="Arial" w:cs="Arial"/>
          <w:b/>
          <w:i/>
          <w:color w:val="FF0000"/>
          <w:sz w:val="28"/>
          <w:szCs w:val="28"/>
        </w:rPr>
        <w:t xml:space="preserve">  (базовая станция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111588" w:rsidRPr="00111588">
        <w:rPr>
          <w:rFonts w:ascii="Arial" w:hAnsi="Arial" w:cs="Arial"/>
          <w:b/>
          <w:i/>
          <w:color w:val="FF0000"/>
          <w:sz w:val="28"/>
          <w:szCs w:val="28"/>
        </w:rPr>
        <w:t>-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111588" w:rsidRPr="00111588">
        <w:rPr>
          <w:rFonts w:ascii="Arial" w:hAnsi="Arial" w:cs="Arial"/>
          <w:b/>
          <w:i/>
          <w:color w:val="FF0000"/>
          <w:sz w:val="28"/>
          <w:szCs w:val="28"/>
        </w:rPr>
        <w:t>мобильная станция  и  мобильная  станция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111588" w:rsidRPr="00111588">
        <w:rPr>
          <w:rFonts w:ascii="Arial" w:hAnsi="Arial" w:cs="Arial"/>
          <w:b/>
          <w:i/>
          <w:color w:val="FF0000"/>
          <w:sz w:val="28"/>
          <w:szCs w:val="28"/>
        </w:rPr>
        <w:t>-</w:t>
      </w:r>
      <w:r w:rsidR="00112748">
        <w:rPr>
          <w:rFonts w:ascii="Arial" w:hAnsi="Arial" w:cs="Arial"/>
          <w:b/>
          <w:i/>
          <w:color w:val="FF0000"/>
          <w:sz w:val="28"/>
          <w:szCs w:val="28"/>
        </w:rPr>
        <w:t xml:space="preserve"> базовая станция) </w:t>
      </w:r>
      <w:r w:rsidR="00111588" w:rsidRPr="00111588">
        <w:rPr>
          <w:rFonts w:ascii="Arial" w:hAnsi="Arial" w:cs="Arial"/>
          <w:b/>
          <w:i/>
          <w:color w:val="FF0000"/>
          <w:sz w:val="28"/>
          <w:szCs w:val="28"/>
        </w:rPr>
        <w:t>!!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Для случая свободного пространства уровень мощности </w:t>
      </w:r>
      <w:r w:rsidR="00DC5608">
        <w:rPr>
          <w:rFonts w:ascii="Arial" w:hAnsi="Arial" w:cs="Arial"/>
          <w:sz w:val="28"/>
          <w:szCs w:val="28"/>
        </w:rPr>
        <w:t xml:space="preserve">полезного </w:t>
      </w:r>
      <w:r w:rsidRPr="0050676D">
        <w:rPr>
          <w:rFonts w:ascii="Arial" w:hAnsi="Arial" w:cs="Arial"/>
          <w:sz w:val="28"/>
          <w:szCs w:val="28"/>
        </w:rPr>
        <w:t>сигнала на входе приемника равен: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</w:t>
      </w:r>
      <w:r w:rsidR="00923A35">
        <w:rPr>
          <w:rFonts w:ascii="Arial" w:hAnsi="Arial" w:cs="Arial"/>
          <w:sz w:val="28"/>
          <w:szCs w:val="28"/>
        </w:rPr>
        <w:t xml:space="preserve">         </w:t>
      </w:r>
      <w:r w:rsidRPr="0050676D">
        <w:rPr>
          <w:rFonts w:ascii="Arial" w:hAnsi="Arial" w:cs="Arial"/>
          <w:sz w:val="28"/>
          <w:szCs w:val="28"/>
        </w:rPr>
        <w:t xml:space="preserve"> 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i/>
          <w:sz w:val="28"/>
          <w:szCs w:val="28"/>
        </w:rPr>
        <w:t xml:space="preserve"> = 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пд БС</w:t>
      </w:r>
      <w:r w:rsidRPr="0050676D">
        <w:rPr>
          <w:rFonts w:ascii="Arial" w:hAnsi="Arial" w:cs="Arial"/>
          <w:i/>
          <w:sz w:val="28"/>
          <w:szCs w:val="28"/>
        </w:rPr>
        <w:t xml:space="preserve"> + </w:t>
      </w:r>
      <w:r w:rsidRPr="0050676D">
        <w:rPr>
          <w:rFonts w:ascii="Arial" w:hAnsi="Arial" w:cs="Arial"/>
          <w:i/>
          <w:sz w:val="28"/>
          <w:szCs w:val="28"/>
          <w:lang w:val="en-US"/>
        </w:rPr>
        <w:t>G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БС</w:t>
      </w:r>
      <w:r w:rsidRPr="0050676D">
        <w:rPr>
          <w:rFonts w:ascii="Arial" w:hAnsi="Arial" w:cs="Arial"/>
          <w:i/>
          <w:sz w:val="28"/>
          <w:szCs w:val="28"/>
        </w:rPr>
        <w:t xml:space="preserve">  + </w:t>
      </w:r>
      <w:r w:rsidRPr="0050676D">
        <w:rPr>
          <w:rFonts w:ascii="Arial" w:hAnsi="Arial" w:cs="Arial"/>
          <w:i/>
          <w:sz w:val="28"/>
          <w:szCs w:val="28"/>
          <w:lang w:val="en-US"/>
        </w:rPr>
        <w:t>G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МС</w:t>
      </w:r>
      <w:r w:rsidRPr="0050676D">
        <w:rPr>
          <w:rFonts w:ascii="Arial" w:hAnsi="Arial" w:cs="Arial"/>
          <w:i/>
          <w:sz w:val="28"/>
          <w:szCs w:val="28"/>
        </w:rPr>
        <w:t xml:space="preserve"> – </w:t>
      </w:r>
      <w:r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i/>
          <w:sz w:val="28"/>
          <w:szCs w:val="28"/>
        </w:rPr>
        <w:t xml:space="preserve"> , дБВт</w:t>
      </w:r>
      <w:r w:rsidRPr="0050676D">
        <w:rPr>
          <w:rFonts w:ascii="Arial" w:hAnsi="Arial" w:cs="Arial"/>
          <w:sz w:val="28"/>
          <w:szCs w:val="28"/>
        </w:rPr>
        <w:t xml:space="preserve"> ,                         (3.2)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где: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пд БС</w:t>
      </w:r>
      <w:r w:rsidRPr="0050676D">
        <w:rPr>
          <w:rFonts w:ascii="Arial" w:hAnsi="Arial" w:cs="Arial"/>
          <w:i/>
          <w:sz w:val="28"/>
          <w:szCs w:val="28"/>
        </w:rPr>
        <w:t xml:space="preserve"> – </w:t>
      </w:r>
      <w:r w:rsidR="00DC5608" w:rsidRPr="00DC5608">
        <w:rPr>
          <w:rFonts w:ascii="Arial" w:hAnsi="Arial" w:cs="Arial"/>
          <w:sz w:val="28"/>
          <w:szCs w:val="28"/>
        </w:rPr>
        <w:t>уровень</w:t>
      </w:r>
      <w:r w:rsidR="00DC5608">
        <w:rPr>
          <w:rFonts w:ascii="Arial" w:hAnsi="Arial" w:cs="Arial"/>
          <w:i/>
          <w:sz w:val="28"/>
          <w:szCs w:val="28"/>
        </w:rPr>
        <w:t xml:space="preserve"> </w:t>
      </w:r>
      <w:r w:rsidR="00DC5608">
        <w:rPr>
          <w:rFonts w:ascii="Arial" w:hAnsi="Arial" w:cs="Arial"/>
          <w:sz w:val="28"/>
          <w:szCs w:val="28"/>
        </w:rPr>
        <w:t>мощности</w:t>
      </w:r>
      <w:r w:rsidRPr="0050676D">
        <w:rPr>
          <w:rFonts w:ascii="Arial" w:hAnsi="Arial" w:cs="Arial"/>
          <w:sz w:val="28"/>
          <w:szCs w:val="28"/>
        </w:rPr>
        <w:t xml:space="preserve"> сигнала на выходе передатчика базовой станции;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G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БС</w:t>
      </w:r>
      <w:r w:rsidRPr="0050676D">
        <w:rPr>
          <w:rFonts w:ascii="Arial" w:hAnsi="Arial" w:cs="Arial"/>
          <w:i/>
          <w:sz w:val="28"/>
          <w:szCs w:val="28"/>
        </w:rPr>
        <w:t xml:space="preserve">  и </w:t>
      </w:r>
      <w:r w:rsidRPr="0050676D">
        <w:rPr>
          <w:rFonts w:ascii="Arial" w:hAnsi="Arial" w:cs="Arial"/>
          <w:i/>
          <w:sz w:val="28"/>
          <w:szCs w:val="28"/>
          <w:lang w:val="en-US"/>
        </w:rPr>
        <w:t>G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МС</w:t>
      </w:r>
      <w:r w:rsidRPr="0050676D">
        <w:rPr>
          <w:rFonts w:ascii="Arial" w:hAnsi="Arial" w:cs="Arial"/>
          <w:i/>
          <w:sz w:val="28"/>
          <w:szCs w:val="28"/>
        </w:rPr>
        <w:t xml:space="preserve"> –</w:t>
      </w:r>
      <w:r w:rsidR="00DC5608">
        <w:rPr>
          <w:rFonts w:ascii="Arial" w:hAnsi="Arial" w:cs="Arial"/>
          <w:sz w:val="28"/>
          <w:szCs w:val="28"/>
        </w:rPr>
        <w:t xml:space="preserve"> усиление антенн</w:t>
      </w:r>
      <w:r w:rsidRPr="0050676D">
        <w:rPr>
          <w:rFonts w:ascii="Arial" w:hAnsi="Arial" w:cs="Arial"/>
          <w:sz w:val="28"/>
          <w:szCs w:val="28"/>
        </w:rPr>
        <w:t xml:space="preserve"> базовой и мобильной станции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соответственно, дБ;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– затухание сигнала в свободном пространстве, дБ, определямое по</w:t>
      </w:r>
      <w:r w:rsidR="00111588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выражению: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</w:t>
      </w:r>
      <w:r w:rsidR="00111588">
        <w:rPr>
          <w:rFonts w:ascii="Arial" w:hAnsi="Arial" w:cs="Arial"/>
          <w:sz w:val="28"/>
          <w:szCs w:val="28"/>
        </w:rPr>
        <w:t xml:space="preserve">                    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i/>
          <w:sz w:val="28"/>
          <w:szCs w:val="28"/>
        </w:rPr>
        <w:t xml:space="preserve"> = (4π</w:t>
      </w:r>
      <w:r w:rsidRPr="0050676D">
        <w:rPr>
          <w:rFonts w:ascii="Arial" w:hAnsi="Arial" w:cs="Arial"/>
          <w:i/>
          <w:sz w:val="28"/>
          <w:szCs w:val="28"/>
          <w:lang w:val="en-US"/>
        </w:rPr>
        <w:t>R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0</w:t>
      </w:r>
      <w:r w:rsidRPr="0050676D">
        <w:rPr>
          <w:rFonts w:ascii="Arial" w:hAnsi="Arial" w:cs="Arial"/>
          <w:i/>
          <w:sz w:val="28"/>
          <w:szCs w:val="28"/>
        </w:rPr>
        <w:t>/λ)</w:t>
      </w:r>
      <w:r w:rsidRPr="0050676D">
        <w:rPr>
          <w:rFonts w:ascii="Arial" w:hAnsi="Arial" w:cs="Arial"/>
          <w:i/>
          <w:sz w:val="28"/>
          <w:szCs w:val="28"/>
          <w:vertAlign w:val="superscript"/>
        </w:rPr>
        <w:t>2</w:t>
      </w:r>
      <w:r w:rsidRPr="0050676D">
        <w:rPr>
          <w:rFonts w:ascii="Arial" w:hAnsi="Arial" w:cs="Arial"/>
          <w:i/>
          <w:sz w:val="28"/>
          <w:szCs w:val="28"/>
        </w:rPr>
        <w:t xml:space="preserve">, дБ                                                  </w:t>
      </w:r>
      <w:r w:rsidRPr="0050676D">
        <w:rPr>
          <w:rFonts w:ascii="Arial" w:hAnsi="Arial" w:cs="Arial"/>
          <w:sz w:val="28"/>
          <w:szCs w:val="28"/>
        </w:rPr>
        <w:t>(3.3)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</w:t>
      </w:r>
      <w:r w:rsidR="00111588">
        <w:rPr>
          <w:rFonts w:ascii="Arial" w:hAnsi="Arial" w:cs="Arial"/>
          <w:sz w:val="28"/>
          <w:szCs w:val="28"/>
        </w:rPr>
        <w:t xml:space="preserve">       </w:t>
      </w:r>
      <w:r w:rsidRPr="0050676D">
        <w:rPr>
          <w:rFonts w:ascii="Arial" w:hAnsi="Arial" w:cs="Arial"/>
          <w:sz w:val="28"/>
          <w:szCs w:val="28"/>
        </w:rPr>
        <w:t xml:space="preserve">где: </w:t>
      </w:r>
      <w:r w:rsidRPr="0050676D">
        <w:rPr>
          <w:rFonts w:ascii="Arial" w:hAnsi="Arial" w:cs="Arial"/>
          <w:i/>
          <w:sz w:val="28"/>
          <w:szCs w:val="28"/>
          <w:lang w:val="en-US"/>
        </w:rPr>
        <w:t>R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0</w:t>
      </w:r>
      <w:r w:rsidRPr="0050676D">
        <w:rPr>
          <w:rFonts w:ascii="Arial" w:hAnsi="Arial" w:cs="Arial"/>
          <w:sz w:val="28"/>
          <w:szCs w:val="28"/>
        </w:rPr>
        <w:t xml:space="preserve"> – расстояние между БС и МС;</w:t>
      </w:r>
    </w:p>
    <w:p w:rsidR="00617DEC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ab/>
        <w:t xml:space="preserve">   </w:t>
      </w:r>
      <w:r w:rsidR="00111588">
        <w:rPr>
          <w:rFonts w:ascii="Arial" w:hAnsi="Arial" w:cs="Arial"/>
          <w:i/>
          <w:sz w:val="28"/>
          <w:szCs w:val="28"/>
        </w:rPr>
        <w:t xml:space="preserve">        </w:t>
      </w:r>
      <w:r w:rsidRPr="0050676D">
        <w:rPr>
          <w:rFonts w:ascii="Arial" w:hAnsi="Arial" w:cs="Arial"/>
          <w:i/>
          <w:sz w:val="28"/>
          <w:szCs w:val="28"/>
        </w:rPr>
        <w:t xml:space="preserve"> λ – </w:t>
      </w:r>
      <w:r w:rsidRPr="0050676D">
        <w:rPr>
          <w:rFonts w:ascii="Arial" w:hAnsi="Arial" w:cs="Arial"/>
          <w:sz w:val="28"/>
          <w:szCs w:val="28"/>
        </w:rPr>
        <w:t>рабочая длина волны.</w:t>
      </w:r>
    </w:p>
    <w:p w:rsidR="00111588" w:rsidRDefault="00111588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1588" w:rsidRPr="00B13957" w:rsidRDefault="00111588" w:rsidP="0050676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B13957">
        <w:rPr>
          <w:rFonts w:ascii="Arial" w:hAnsi="Arial" w:cs="Arial"/>
          <w:i/>
          <w:sz w:val="28"/>
          <w:szCs w:val="28"/>
        </w:rPr>
        <w:t xml:space="preserve">          При расчете длины волны необходимо  использовать  верхние граничные частоты  </w:t>
      </w:r>
      <w:r w:rsidR="00B13957" w:rsidRPr="00B13957">
        <w:rPr>
          <w:rFonts w:ascii="Arial" w:hAnsi="Arial" w:cs="Arial"/>
          <w:i/>
          <w:sz w:val="28"/>
          <w:szCs w:val="28"/>
        </w:rPr>
        <w:t>заданных полос  частот  (таблица 3.1).</w:t>
      </w:r>
    </w:p>
    <w:p w:rsidR="00617DEC" w:rsidRPr="0050676D" w:rsidRDefault="00111588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В реальных условиях    пересечённой,    неоднородной    по    своим электрофизическим   свойствам   местности,   или   на   территории   современных городов   с   их   сложной   архитектурной   планировкой,   предсказание   уровня принимаемого    сигнала,    т.е.    достоверный    расчет    затухания    на    трассе распространения с учетом различных факторов влияния является сложной задачей. </w:t>
      </w:r>
    </w:p>
    <w:p w:rsidR="00B13957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Обусловлено это тем,  что трассам между базовой и подвижными станциями практически всегда присущи явления искажений, рассеяния, поглощения энергии радиоволн различными объектами. Этим обусловлен эффект многолучевого распространения - главной причины замираний сигналов.  </w:t>
      </w:r>
    </w:p>
    <w:p w:rsidR="00617DEC" w:rsidRPr="0050676D" w:rsidRDefault="00B13957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617DEC" w:rsidRPr="0050676D">
        <w:rPr>
          <w:rFonts w:ascii="Arial" w:hAnsi="Arial" w:cs="Arial"/>
          <w:sz w:val="28"/>
          <w:szCs w:val="28"/>
        </w:rPr>
        <w:t xml:space="preserve">Причем,   механизмы   образования   многолучевости случайно проявляются во времени и в пространстве. В наиболее общем случае, когда  движется  мобильная станция  и,  соответственно,  случайно  изменяются многочисленные отражающие и рассеивающие объекты, результирующий сигнал на входе приемника представляет собой векторную сумму всех парциальных волн с различным временем и углами прихода. Все это приводит к искажению формы принимаемого сигнала, изменению его параметров а, значит, к потере получаемой информации. Поэтому распространение радиоволн между  объектами радиосвязи обычно описываются физическими и математическими моделями.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lastRenderedPageBreak/>
        <w:t xml:space="preserve">        </w:t>
      </w:r>
      <w:r w:rsidRPr="00C34E37">
        <w:rPr>
          <w:rFonts w:ascii="Arial" w:hAnsi="Arial" w:cs="Arial"/>
          <w:i/>
          <w:sz w:val="28"/>
          <w:szCs w:val="28"/>
        </w:rPr>
        <w:t>Изменения уровней сигналов на небольших площадях были исследованы японским ученым Окамура,</w:t>
      </w:r>
      <w:r w:rsidRPr="0050676D">
        <w:rPr>
          <w:rFonts w:ascii="Arial" w:hAnsi="Arial" w:cs="Arial"/>
          <w:sz w:val="28"/>
          <w:szCs w:val="28"/>
        </w:rPr>
        <w:t xml:space="preserve"> который разработал статистическую модель, согласно которой уровень сигнала на выходе приемной антенны может быть определен с учетом параметров предполагаемой зоны обслуживания, а именно: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- степени пересеченности рельефа мес</w:t>
      </w:r>
      <w:r w:rsidR="00B13957">
        <w:rPr>
          <w:rFonts w:ascii="Arial" w:hAnsi="Arial" w:cs="Arial"/>
          <w:sz w:val="28"/>
          <w:szCs w:val="28"/>
        </w:rPr>
        <w:t xml:space="preserve">тности, определяемой перепадами </w:t>
      </w:r>
      <w:r w:rsidRPr="0050676D">
        <w:rPr>
          <w:rFonts w:ascii="Arial" w:hAnsi="Arial" w:cs="Arial"/>
          <w:sz w:val="28"/>
          <w:szCs w:val="28"/>
        </w:rPr>
        <w:t>высот на некоторой дистанции;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- характера    местности    на    обслужива</w:t>
      </w:r>
      <w:r w:rsidR="00B13957">
        <w:rPr>
          <w:rFonts w:ascii="Arial" w:hAnsi="Arial" w:cs="Arial"/>
          <w:sz w:val="28"/>
          <w:szCs w:val="28"/>
        </w:rPr>
        <w:t xml:space="preserve">емой    территории    (открытое  </w:t>
      </w:r>
      <w:r w:rsidRPr="0050676D">
        <w:rPr>
          <w:rFonts w:ascii="Arial" w:hAnsi="Arial" w:cs="Arial"/>
          <w:sz w:val="28"/>
          <w:szCs w:val="28"/>
        </w:rPr>
        <w:t>пространство, сельская местность, пригород, город).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</w:r>
    </w:p>
    <w:p w:rsidR="00B13957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Однако,  расчет  зоны   обслуживания  по  методу Окамура, предусматривает определение ее предполагаемых размеров в условиях прямой видимости между базовой и абонентской радиостанциями, и не учитывает естественных или искусственных препятствий на трассе БС - МС, определяющих явление областей тени, связь в которых невозможна. </w:t>
      </w:r>
    </w:p>
    <w:p w:rsidR="00617DEC" w:rsidRPr="0050676D" w:rsidRDefault="00B13957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617DEC" w:rsidRPr="0050676D">
        <w:rPr>
          <w:rFonts w:ascii="Arial" w:hAnsi="Arial" w:cs="Arial"/>
          <w:sz w:val="28"/>
          <w:szCs w:val="28"/>
        </w:rPr>
        <w:t>Поэтому расчеты по этой методике показывают лишь возможные границы зоны радиосвязи, а получение реальной  картины   обеспечивается  дополнительными  расчетами  при  наличии данных по застройке или препятствиях на исследуемой трассе.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Как  уже   было   отмечено,   условием   устойчивой  радиосвязи   является выполнение на всей территории обслуживания неравенства (3.1).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</w:t>
      </w:r>
      <w:r w:rsidRPr="00B13957">
        <w:rPr>
          <w:rFonts w:ascii="Arial" w:hAnsi="Arial" w:cs="Arial"/>
          <w:i/>
          <w:sz w:val="28"/>
          <w:szCs w:val="28"/>
        </w:rPr>
        <w:t>Если предположить, что базовая станция располагается в центре зоны обслуживания</w:t>
      </w:r>
      <w:r w:rsidRPr="0050676D">
        <w:rPr>
          <w:rFonts w:ascii="Arial" w:hAnsi="Arial" w:cs="Arial"/>
          <w:sz w:val="28"/>
          <w:szCs w:val="28"/>
        </w:rPr>
        <w:t xml:space="preserve"> и характер местности одинаков</w:t>
      </w:r>
      <w:r w:rsidR="00B13957">
        <w:rPr>
          <w:rFonts w:ascii="Arial" w:hAnsi="Arial" w:cs="Arial"/>
          <w:sz w:val="28"/>
          <w:szCs w:val="28"/>
        </w:rPr>
        <w:t xml:space="preserve"> в пределах зоны обслуживания</w:t>
      </w:r>
      <w:r w:rsidRPr="0050676D">
        <w:rPr>
          <w:rFonts w:ascii="Arial" w:hAnsi="Arial" w:cs="Arial"/>
          <w:sz w:val="28"/>
          <w:szCs w:val="28"/>
        </w:rPr>
        <w:t>, то средний уровень мощности сигнала   на   выходе   приемной   антенны   может  быть  определен   следующим образом: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пр</w:t>
      </w:r>
      <w:r w:rsidRPr="0050676D">
        <w:rPr>
          <w:rFonts w:ascii="Arial" w:hAnsi="Arial" w:cs="Arial"/>
          <w:i/>
          <w:sz w:val="28"/>
          <w:szCs w:val="28"/>
        </w:rPr>
        <w:t xml:space="preserve"> = 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i/>
          <w:sz w:val="28"/>
          <w:szCs w:val="28"/>
        </w:rPr>
        <w:t xml:space="preserve"> – </w:t>
      </w:r>
      <w:r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 xml:space="preserve"> (</w:t>
      </w:r>
      <w:r w:rsidRPr="0050676D">
        <w:rPr>
          <w:rFonts w:ascii="Arial" w:hAnsi="Arial" w:cs="Arial"/>
          <w:i/>
          <w:sz w:val="28"/>
          <w:szCs w:val="28"/>
          <w:lang w:val="en-US"/>
        </w:rPr>
        <w:t>f</w:t>
      </w:r>
      <w:r w:rsidRPr="0050676D">
        <w:rPr>
          <w:rFonts w:ascii="Arial" w:hAnsi="Arial" w:cs="Arial"/>
          <w:i/>
          <w:sz w:val="28"/>
          <w:szCs w:val="28"/>
        </w:rPr>
        <w:t xml:space="preserve">, </w:t>
      </w:r>
      <w:r w:rsidRPr="0050676D">
        <w:rPr>
          <w:rFonts w:ascii="Arial" w:hAnsi="Arial" w:cs="Arial"/>
          <w:i/>
          <w:sz w:val="28"/>
          <w:szCs w:val="28"/>
          <w:lang w:val="en-US"/>
        </w:rPr>
        <w:t>d</w:t>
      </w:r>
      <w:r w:rsidRPr="0050676D">
        <w:rPr>
          <w:rFonts w:ascii="Arial" w:hAnsi="Arial" w:cs="Arial"/>
          <w:i/>
          <w:sz w:val="28"/>
          <w:szCs w:val="28"/>
        </w:rPr>
        <w:t xml:space="preserve">)  +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50676D">
        <w:rPr>
          <w:rFonts w:ascii="Arial" w:hAnsi="Arial" w:cs="Arial"/>
          <w:i/>
          <w:sz w:val="28"/>
          <w:szCs w:val="28"/>
        </w:rPr>
        <w:t xml:space="preserve">) +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Pr="0050676D">
        <w:rPr>
          <w:rFonts w:ascii="Arial" w:hAnsi="Arial" w:cs="Arial"/>
          <w:i/>
          <w:sz w:val="28"/>
          <w:szCs w:val="28"/>
        </w:rPr>
        <w:t xml:space="preserve">), дБВТ </w:t>
      </w:r>
      <w:r w:rsidRPr="0050676D">
        <w:rPr>
          <w:rFonts w:ascii="Arial" w:hAnsi="Arial" w:cs="Arial"/>
          <w:sz w:val="28"/>
          <w:szCs w:val="28"/>
        </w:rPr>
        <w:t xml:space="preserve">                           (3.4)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Default="00617DEC" w:rsidP="00B1395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где: </w:t>
      </w:r>
      <w:r w:rsidRPr="0050676D">
        <w:rPr>
          <w:rFonts w:ascii="Arial" w:hAnsi="Arial" w:cs="Arial"/>
          <w:i/>
          <w:sz w:val="28"/>
          <w:szCs w:val="28"/>
        </w:rPr>
        <w:t>A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(f,d)</w:t>
      </w:r>
      <w:r w:rsidRPr="0050676D">
        <w:rPr>
          <w:rFonts w:ascii="Arial" w:hAnsi="Arial" w:cs="Arial"/>
          <w:sz w:val="28"/>
          <w:szCs w:val="28"/>
        </w:rPr>
        <w:t xml:space="preserve"> - среднее значение затухания для городского района,</w:t>
      </w:r>
      <w:r w:rsidR="00B13957">
        <w:rPr>
          <w:rFonts w:ascii="Arial" w:hAnsi="Arial" w:cs="Arial"/>
          <w:sz w:val="28"/>
          <w:szCs w:val="28"/>
        </w:rPr>
        <w:t xml:space="preserve"> зависящее </w:t>
      </w:r>
      <w:r w:rsidRPr="0050676D">
        <w:rPr>
          <w:rFonts w:ascii="Arial" w:hAnsi="Arial" w:cs="Arial"/>
          <w:sz w:val="28"/>
          <w:szCs w:val="28"/>
        </w:rPr>
        <w:t xml:space="preserve">от </w:t>
      </w:r>
      <w:r w:rsidRPr="0050676D">
        <w:rPr>
          <w:rFonts w:ascii="Arial" w:hAnsi="Arial" w:cs="Arial"/>
          <w:sz w:val="28"/>
          <w:szCs w:val="28"/>
        </w:rPr>
        <w:tab/>
        <w:t xml:space="preserve">частоты сигнала </w:t>
      </w:r>
      <w:r w:rsidRPr="0050676D">
        <w:rPr>
          <w:rFonts w:ascii="Arial" w:hAnsi="Arial" w:cs="Arial"/>
          <w:i/>
          <w:sz w:val="28"/>
          <w:szCs w:val="28"/>
        </w:rPr>
        <w:t>f</w:t>
      </w:r>
      <w:r w:rsidRPr="0050676D">
        <w:rPr>
          <w:rFonts w:ascii="Arial" w:hAnsi="Arial" w:cs="Arial"/>
          <w:sz w:val="28"/>
          <w:szCs w:val="28"/>
        </w:rPr>
        <w:t xml:space="preserve"> и расстояния </w:t>
      </w:r>
      <w:r w:rsidRPr="0050676D">
        <w:rPr>
          <w:rFonts w:ascii="Arial" w:hAnsi="Arial" w:cs="Arial"/>
          <w:i/>
          <w:sz w:val="28"/>
          <w:szCs w:val="28"/>
        </w:rPr>
        <w:t>d</w:t>
      </w:r>
      <w:r w:rsidRPr="0050676D">
        <w:rPr>
          <w:rFonts w:ascii="Arial" w:hAnsi="Arial" w:cs="Arial"/>
          <w:sz w:val="28"/>
          <w:szCs w:val="28"/>
        </w:rPr>
        <w:t xml:space="preserve"> между МС и БС. </w:t>
      </w:r>
    </w:p>
    <w:p w:rsidR="00B13957" w:rsidRPr="0050676D" w:rsidRDefault="00B13957" w:rsidP="00B1395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D6A44" w:rsidRDefault="00B13957" w:rsidP="00B1395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BA006B">
        <w:rPr>
          <w:rFonts w:ascii="Arial" w:hAnsi="Arial" w:cs="Arial"/>
          <w:sz w:val="28"/>
          <w:szCs w:val="28"/>
        </w:rPr>
        <w:t>Данный  параметр о</w:t>
      </w:r>
      <w:r w:rsidR="00617DEC" w:rsidRPr="0050676D">
        <w:rPr>
          <w:rFonts w:ascii="Arial" w:hAnsi="Arial" w:cs="Arial"/>
          <w:sz w:val="28"/>
          <w:szCs w:val="28"/>
        </w:rPr>
        <w:t xml:space="preserve">пределяется </w:t>
      </w:r>
      <w:r w:rsidR="00617DEC" w:rsidRPr="0050676D">
        <w:rPr>
          <w:rFonts w:ascii="Arial" w:hAnsi="Arial" w:cs="Arial"/>
          <w:sz w:val="28"/>
          <w:szCs w:val="28"/>
        </w:rPr>
        <w:tab/>
        <w:t>по зависимостям, приведен</w:t>
      </w:r>
      <w:r w:rsidR="00BA006B">
        <w:rPr>
          <w:rFonts w:ascii="Arial" w:hAnsi="Arial" w:cs="Arial"/>
          <w:sz w:val="28"/>
          <w:szCs w:val="28"/>
        </w:rPr>
        <w:t>-</w:t>
      </w:r>
      <w:r w:rsidR="00617DEC" w:rsidRPr="0050676D">
        <w:rPr>
          <w:rFonts w:ascii="Arial" w:hAnsi="Arial" w:cs="Arial"/>
          <w:sz w:val="28"/>
          <w:szCs w:val="28"/>
        </w:rPr>
        <w:t xml:space="preserve">ным на рисунке  3.1. </w:t>
      </w:r>
    </w:p>
    <w:p w:rsidR="00FD6A44" w:rsidRDefault="00FD6A44" w:rsidP="00B1395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lastRenderedPageBreak/>
        <w:t xml:space="preserve"> </w:t>
      </w:r>
      <w:r w:rsidR="00FD6A44">
        <w:rPr>
          <w:rFonts w:ascii="Arial" w:hAnsi="Arial" w:cs="Arial"/>
          <w:sz w:val="28"/>
          <w:szCs w:val="28"/>
        </w:rPr>
        <w:t xml:space="preserve">                 </w:t>
      </w:r>
      <w:r w:rsidRPr="0050676D">
        <w:rPr>
          <w:rFonts w:ascii="Arial" w:hAnsi="Arial" w:cs="Arial"/>
          <w:sz w:val="28"/>
          <w:szCs w:val="28"/>
        </w:rPr>
        <w:t xml:space="preserve">  </w:t>
      </w:r>
      <w:r w:rsidR="00FD6A44">
        <w:object w:dxaOrig="7884" w:dyaOrig="92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413.2pt" o:ole="">
            <v:imagedata r:id="rId11" o:title=""/>
          </v:shape>
          <o:OLEObject Type="Embed" ProgID="Visio.Drawing.11" ShapeID="_x0000_i1025" DrawAspect="Content" ObjectID="_1583995592" r:id="rId12"/>
        </w:object>
      </w:r>
      <w:r w:rsidRPr="0050676D">
        <w:rPr>
          <w:rFonts w:ascii="Arial" w:hAnsi="Arial" w:cs="Arial"/>
          <w:sz w:val="28"/>
          <w:szCs w:val="28"/>
        </w:rPr>
        <w:t xml:space="preserve">                          </w:t>
      </w:r>
    </w:p>
    <w:p w:rsidR="001B43AE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Рисунок 3.1 - Зависимости среднего значения затухания для </w:t>
      </w:r>
    </w:p>
    <w:p w:rsidR="00617DEC" w:rsidRPr="0050676D" w:rsidRDefault="001B43AE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к</w:t>
      </w:r>
      <w:r w:rsidR="00617DEC" w:rsidRPr="0050676D">
        <w:rPr>
          <w:rFonts w:ascii="Arial" w:hAnsi="Arial" w:cs="Arial"/>
          <w:sz w:val="28"/>
          <w:szCs w:val="28"/>
        </w:rPr>
        <w:t>вазигладкого</w:t>
      </w:r>
      <w:r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>городского района от частоты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31D94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50676D">
        <w:rPr>
          <w:rFonts w:ascii="Arial" w:hAnsi="Arial" w:cs="Arial"/>
          <w:i/>
          <w:sz w:val="28"/>
          <w:szCs w:val="28"/>
        </w:rPr>
        <w:t xml:space="preserve">) </w:t>
      </w:r>
      <w:r w:rsidRPr="0050676D">
        <w:rPr>
          <w:rFonts w:ascii="Arial" w:hAnsi="Arial" w:cs="Arial"/>
          <w:sz w:val="28"/>
          <w:szCs w:val="28"/>
        </w:rPr>
        <w:t>- поправочный коэффициент, учитывающий высоту</w:t>
      </w:r>
    </w:p>
    <w:p w:rsidR="00617DEC" w:rsidRPr="0050676D" w:rsidRDefault="00031D94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 w:rsidR="00617DEC" w:rsidRPr="0050676D">
        <w:rPr>
          <w:rFonts w:ascii="Arial" w:hAnsi="Arial" w:cs="Arial"/>
          <w:sz w:val="28"/>
          <w:szCs w:val="28"/>
        </w:rPr>
        <w:t xml:space="preserve"> подвеса антенны</w:t>
      </w:r>
      <w:r w:rsidR="00617DEC" w:rsidRPr="0050676D">
        <w:rPr>
          <w:rFonts w:ascii="Arial" w:hAnsi="Arial" w:cs="Arial"/>
          <w:sz w:val="28"/>
          <w:szCs w:val="28"/>
        </w:rPr>
        <w:tab/>
        <w:t xml:space="preserve"> базовой станции </w:t>
      </w:r>
      <w:r w:rsidR="00617DEC" w:rsidRPr="0050676D">
        <w:rPr>
          <w:rFonts w:ascii="Arial" w:hAnsi="Arial" w:cs="Arial"/>
          <w:sz w:val="28"/>
          <w:szCs w:val="28"/>
          <w:lang w:val="en-US"/>
        </w:rPr>
        <w:t>h</w:t>
      </w:r>
      <w:r w:rsidR="00BA006B">
        <w:rPr>
          <w:rFonts w:ascii="Arial" w:hAnsi="Arial" w:cs="Arial"/>
          <w:sz w:val="28"/>
          <w:szCs w:val="28"/>
          <w:vertAlign w:val="subscript"/>
        </w:rPr>
        <w:t>БС</w:t>
      </w:r>
      <w:r w:rsidR="00617DEC" w:rsidRPr="0050676D">
        <w:rPr>
          <w:rFonts w:ascii="Arial" w:hAnsi="Arial" w:cs="Arial"/>
          <w:sz w:val="28"/>
          <w:szCs w:val="28"/>
        </w:rPr>
        <w:t>;</w:t>
      </w:r>
    </w:p>
    <w:p w:rsidR="00031D94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</w:t>
      </w:r>
      <w:r w:rsidR="00031D94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Pr="0050676D">
        <w:rPr>
          <w:rFonts w:ascii="Arial" w:hAnsi="Arial" w:cs="Arial"/>
          <w:i/>
          <w:sz w:val="28"/>
          <w:szCs w:val="28"/>
        </w:rPr>
        <w:t xml:space="preserve">) </w:t>
      </w:r>
      <w:r w:rsidRPr="0050676D">
        <w:rPr>
          <w:rFonts w:ascii="Arial" w:hAnsi="Arial" w:cs="Arial"/>
          <w:sz w:val="28"/>
          <w:szCs w:val="28"/>
        </w:rPr>
        <w:t>- поправочный коэффициент учитывающий высоту</w:t>
      </w:r>
    </w:p>
    <w:p w:rsidR="00617DEC" w:rsidRPr="00031D94" w:rsidRDefault="00031D94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 w:rsidR="00617DEC" w:rsidRPr="0050676D">
        <w:rPr>
          <w:rFonts w:ascii="Arial" w:hAnsi="Arial" w:cs="Arial"/>
          <w:sz w:val="28"/>
          <w:szCs w:val="28"/>
        </w:rPr>
        <w:t xml:space="preserve"> подвеса антенны МС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BA006B">
        <w:rPr>
          <w:rFonts w:ascii="Arial" w:hAnsi="Arial" w:cs="Arial"/>
          <w:i/>
          <w:sz w:val="28"/>
          <w:szCs w:val="28"/>
          <w:vertAlign w:val="subscript"/>
        </w:rPr>
        <w:t>МС</w:t>
      </w:r>
      <w:r w:rsidR="00617DEC" w:rsidRPr="0050676D">
        <w:rPr>
          <w:rFonts w:ascii="Arial" w:hAnsi="Arial" w:cs="Arial"/>
          <w:i/>
          <w:sz w:val="28"/>
          <w:szCs w:val="28"/>
        </w:rPr>
        <w:t>;</w:t>
      </w:r>
    </w:p>
    <w:p w:rsidR="00BA006B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</w:t>
      </w:r>
      <w:r w:rsidRPr="0050676D">
        <w:rPr>
          <w:rFonts w:ascii="Arial" w:hAnsi="Arial" w:cs="Arial"/>
          <w:i/>
          <w:sz w:val="28"/>
          <w:szCs w:val="28"/>
        </w:rPr>
        <w:t>Р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="00BA006B">
        <w:rPr>
          <w:rFonts w:ascii="Arial" w:hAnsi="Arial" w:cs="Arial"/>
          <w:sz w:val="28"/>
          <w:szCs w:val="28"/>
        </w:rPr>
        <w:t>–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="00BA006B">
        <w:rPr>
          <w:rFonts w:ascii="Arial" w:hAnsi="Arial" w:cs="Arial"/>
          <w:sz w:val="28"/>
          <w:szCs w:val="28"/>
        </w:rPr>
        <w:t>уровень мощности</w:t>
      </w:r>
      <w:r w:rsidRPr="0050676D">
        <w:rPr>
          <w:rFonts w:ascii="Arial" w:hAnsi="Arial" w:cs="Arial"/>
          <w:sz w:val="28"/>
          <w:szCs w:val="28"/>
        </w:rPr>
        <w:t xml:space="preserve"> сигнала</w:t>
      </w:r>
      <w:r w:rsidR="00031D94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 xml:space="preserve">на выходе приемной антенны </w:t>
      </w:r>
    </w:p>
    <w:p w:rsidR="00BA006B" w:rsidRDefault="00BA006B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п</w:t>
      </w:r>
      <w:r w:rsidR="00617DEC" w:rsidRPr="0050676D">
        <w:rPr>
          <w:rFonts w:ascii="Arial" w:hAnsi="Arial" w:cs="Arial"/>
          <w:sz w:val="28"/>
          <w:szCs w:val="28"/>
        </w:rPr>
        <w:t>ри</w:t>
      </w:r>
      <w:r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>условии, что</w:t>
      </w:r>
      <w:r w:rsidR="00031D94"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 xml:space="preserve">сигнал </w:t>
      </w:r>
      <w:r w:rsidR="00617DEC" w:rsidRPr="0050676D">
        <w:rPr>
          <w:rFonts w:ascii="Arial" w:hAnsi="Arial" w:cs="Arial"/>
          <w:sz w:val="28"/>
          <w:szCs w:val="28"/>
        </w:rPr>
        <w:tab/>
        <w:t>распространяется в</w:t>
      </w:r>
    </w:p>
    <w:p w:rsidR="00617DEC" w:rsidRPr="0050676D" w:rsidRDefault="00BA006B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617DEC" w:rsidRPr="0050676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</w:t>
      </w:r>
      <w:r w:rsidR="00617DEC" w:rsidRPr="0050676D">
        <w:rPr>
          <w:rFonts w:ascii="Arial" w:hAnsi="Arial" w:cs="Arial"/>
          <w:sz w:val="28"/>
          <w:szCs w:val="28"/>
        </w:rPr>
        <w:t>вободном</w:t>
      </w:r>
      <w:r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 xml:space="preserve">пространстве.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              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</w:rPr>
        <w:t>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50676D">
        <w:rPr>
          <w:rFonts w:ascii="Arial" w:hAnsi="Arial" w:cs="Arial"/>
          <w:i/>
          <w:sz w:val="28"/>
          <w:szCs w:val="28"/>
        </w:rPr>
        <w:t xml:space="preserve">) 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z w:val="28"/>
          <w:szCs w:val="28"/>
        </w:rPr>
        <w:t>= 20*</w:t>
      </w:r>
      <w:r w:rsidRPr="0050676D">
        <w:rPr>
          <w:rFonts w:ascii="Arial" w:hAnsi="Arial" w:cs="Arial"/>
          <w:i/>
          <w:sz w:val="28"/>
          <w:szCs w:val="28"/>
          <w:lang w:val="en-US"/>
        </w:rPr>
        <w:t>l</w:t>
      </w:r>
      <w:r w:rsidRPr="0050676D">
        <w:rPr>
          <w:rFonts w:ascii="Arial" w:hAnsi="Arial" w:cs="Arial"/>
          <w:i/>
          <w:sz w:val="28"/>
          <w:szCs w:val="28"/>
        </w:rPr>
        <w:t>g(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50676D">
        <w:rPr>
          <w:rFonts w:ascii="Arial" w:hAnsi="Arial" w:cs="Arial"/>
          <w:i/>
          <w:sz w:val="28"/>
          <w:szCs w:val="28"/>
        </w:rPr>
        <w:t>/200)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l</w:t>
      </w:r>
      <w:r w:rsidRPr="0050676D">
        <w:rPr>
          <w:rFonts w:ascii="Arial" w:hAnsi="Arial" w:cs="Arial"/>
          <w:sz w:val="28"/>
          <w:szCs w:val="28"/>
        </w:rPr>
        <w:t xml:space="preserve"> - высота </w:t>
      </w:r>
      <w:r w:rsidR="00BA006B">
        <w:rPr>
          <w:rFonts w:ascii="Arial" w:hAnsi="Arial" w:cs="Arial"/>
          <w:sz w:val="28"/>
          <w:szCs w:val="28"/>
        </w:rPr>
        <w:t xml:space="preserve">подвеса </w:t>
      </w:r>
      <w:r w:rsidRPr="0050676D">
        <w:rPr>
          <w:rFonts w:ascii="Arial" w:hAnsi="Arial" w:cs="Arial"/>
          <w:sz w:val="28"/>
          <w:szCs w:val="28"/>
        </w:rPr>
        <w:t>антенны БС в метрах;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 </w:t>
      </w:r>
      <w:r w:rsidRPr="0050676D">
        <w:rPr>
          <w:rFonts w:ascii="Arial" w:hAnsi="Arial" w:cs="Arial"/>
          <w:i/>
          <w:sz w:val="28"/>
          <w:szCs w:val="28"/>
        </w:rPr>
        <w:t xml:space="preserve">       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  <w:lang w:val="en-US"/>
        </w:rPr>
        <w:t>(h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>) = 10*lg(h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>/3),</w:t>
      </w:r>
      <w:r w:rsidRPr="0050676D">
        <w:rPr>
          <w:rFonts w:ascii="Arial" w:hAnsi="Arial" w:cs="Arial"/>
          <w:sz w:val="28"/>
          <w:szCs w:val="28"/>
          <w:lang w:val="en-US"/>
        </w:rPr>
        <w:t xml:space="preserve"> </w:t>
      </w:r>
      <w:r w:rsidRPr="0050676D">
        <w:rPr>
          <w:rFonts w:ascii="Arial" w:hAnsi="Arial" w:cs="Arial"/>
          <w:i/>
          <w:sz w:val="28"/>
          <w:szCs w:val="28"/>
        </w:rPr>
        <w:t>при</w:t>
      </w:r>
      <w:r w:rsidRPr="0050676D">
        <w:rPr>
          <w:rFonts w:ascii="Arial" w:hAnsi="Arial" w:cs="Arial"/>
          <w:i/>
          <w:sz w:val="28"/>
          <w:szCs w:val="28"/>
          <w:lang w:val="en-US"/>
        </w:rPr>
        <w:t xml:space="preserve"> 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 xml:space="preserve"> &lt; 3</w:t>
      </w:r>
      <w:r w:rsidRPr="0050676D">
        <w:rPr>
          <w:rFonts w:ascii="Arial" w:hAnsi="Arial" w:cs="Arial"/>
          <w:i/>
          <w:sz w:val="28"/>
          <w:szCs w:val="28"/>
        </w:rPr>
        <w:t>м</w:t>
      </w:r>
      <w:r w:rsidRPr="0050676D">
        <w:rPr>
          <w:rFonts w:ascii="Arial" w:hAnsi="Arial" w:cs="Arial"/>
          <w:i/>
          <w:sz w:val="28"/>
          <w:szCs w:val="28"/>
          <w:lang w:val="en-US"/>
        </w:rPr>
        <w:t>.</w:t>
      </w:r>
      <w:r w:rsidRPr="0050676D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617DEC" w:rsidRPr="000B26D9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0676D">
        <w:rPr>
          <w:rFonts w:ascii="Arial" w:hAnsi="Arial" w:cs="Arial"/>
          <w:sz w:val="28"/>
          <w:szCs w:val="28"/>
          <w:lang w:val="en-US"/>
        </w:rPr>
        <w:t xml:space="preserve">                                    </w:t>
      </w:r>
      <w:r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Pr="0050676D">
        <w:rPr>
          <w:rFonts w:ascii="Arial" w:hAnsi="Arial" w:cs="Arial"/>
          <w:i/>
          <w:sz w:val="28"/>
          <w:szCs w:val="28"/>
          <w:lang w:val="en-US"/>
        </w:rPr>
        <w:t>(h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>) = 20*lg(h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>/3),</w:t>
      </w:r>
      <w:r w:rsidRPr="0050676D">
        <w:rPr>
          <w:rFonts w:ascii="Arial" w:hAnsi="Arial" w:cs="Arial"/>
          <w:sz w:val="28"/>
          <w:szCs w:val="28"/>
          <w:lang w:val="en-US"/>
        </w:rPr>
        <w:t xml:space="preserve"> </w:t>
      </w:r>
      <w:r w:rsidRPr="0050676D">
        <w:rPr>
          <w:rFonts w:ascii="Arial" w:hAnsi="Arial" w:cs="Arial"/>
          <w:i/>
          <w:sz w:val="28"/>
          <w:szCs w:val="28"/>
        </w:rPr>
        <w:t>при</w:t>
      </w:r>
      <w:r w:rsidRPr="0050676D">
        <w:rPr>
          <w:rFonts w:ascii="Arial" w:hAnsi="Arial" w:cs="Arial"/>
          <w:i/>
          <w:sz w:val="28"/>
          <w:szCs w:val="28"/>
          <w:lang w:val="en-US"/>
        </w:rPr>
        <w:t xml:space="preserve"> h</w:t>
      </w:r>
      <w:r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2</w:t>
      </w:r>
      <w:r w:rsidRPr="0050676D">
        <w:rPr>
          <w:rFonts w:ascii="Arial" w:hAnsi="Arial" w:cs="Arial"/>
          <w:i/>
          <w:sz w:val="28"/>
          <w:szCs w:val="28"/>
          <w:lang w:val="en-US"/>
        </w:rPr>
        <w:t xml:space="preserve"> &gt;  3</w:t>
      </w:r>
      <w:r w:rsidRPr="0050676D">
        <w:rPr>
          <w:rFonts w:ascii="Arial" w:hAnsi="Arial" w:cs="Arial"/>
          <w:i/>
          <w:sz w:val="28"/>
          <w:szCs w:val="28"/>
        </w:rPr>
        <w:t>м</w:t>
      </w:r>
      <w:r w:rsidRPr="0050676D">
        <w:rPr>
          <w:rFonts w:ascii="Arial" w:hAnsi="Arial" w:cs="Arial"/>
          <w:i/>
          <w:sz w:val="28"/>
          <w:szCs w:val="28"/>
          <w:lang w:val="en-US"/>
        </w:rPr>
        <w:t>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  <w:lang w:val="en-US"/>
        </w:rPr>
        <w:lastRenderedPageBreak/>
        <w:tab/>
      </w:r>
      <w:r w:rsidRPr="0050676D">
        <w:rPr>
          <w:rFonts w:ascii="Arial" w:hAnsi="Arial" w:cs="Arial"/>
          <w:sz w:val="28"/>
          <w:szCs w:val="28"/>
        </w:rPr>
        <w:t>Выражение (3.4) справедливо для условий городской застройки с умеренно пересеченным рельефом местности. В случае, если связь осуществляется при характере и рельефе местности,  отличн</w:t>
      </w:r>
      <w:r w:rsidR="00DD626C">
        <w:rPr>
          <w:rFonts w:ascii="Arial" w:hAnsi="Arial" w:cs="Arial"/>
          <w:sz w:val="28"/>
          <w:szCs w:val="28"/>
        </w:rPr>
        <w:t>ых от указанных,  в выражении (3</w:t>
      </w:r>
      <w:r w:rsidRPr="0050676D">
        <w:rPr>
          <w:rFonts w:ascii="Arial" w:hAnsi="Arial" w:cs="Arial"/>
          <w:sz w:val="28"/>
          <w:szCs w:val="28"/>
        </w:rPr>
        <w:t>.4) учитываются дополнительные поправочные коэффициенты: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DD626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Р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пр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= Р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–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f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,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d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)  + 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) +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="00617DEC" w:rsidRPr="0050676D">
        <w:rPr>
          <w:rFonts w:ascii="Arial" w:hAnsi="Arial" w:cs="Arial"/>
          <w:i/>
          <w:sz w:val="28"/>
          <w:szCs w:val="28"/>
        </w:rPr>
        <w:t>) +</w:t>
      </w:r>
      <w:r w:rsidR="00FD6A44">
        <w:rPr>
          <w:rFonts w:ascii="Arial" w:hAnsi="Arial" w:cs="Arial"/>
          <w:i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k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f</w:t>
      </w:r>
      <w:r w:rsidR="00FD6A44">
        <w:rPr>
          <w:rFonts w:ascii="Arial" w:hAnsi="Arial" w:cs="Arial"/>
          <w:i/>
          <w:sz w:val="28"/>
          <w:szCs w:val="28"/>
        </w:rPr>
        <w:t>) +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k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="00617DEC" w:rsidRPr="0050676D">
        <w:rPr>
          <w:rFonts w:ascii="Arial" w:hAnsi="Arial" w:cs="Arial"/>
          <w:i/>
          <w:sz w:val="28"/>
          <w:szCs w:val="28"/>
        </w:rPr>
        <w:t>(∆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), дБВТ          </w:t>
      </w:r>
      <w:r w:rsidR="00617DEC" w:rsidRPr="0050676D">
        <w:rPr>
          <w:rFonts w:ascii="Arial" w:hAnsi="Arial" w:cs="Arial"/>
          <w:sz w:val="28"/>
          <w:szCs w:val="28"/>
        </w:rPr>
        <w:t>(3.5)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</w:r>
    </w:p>
    <w:p w:rsidR="00DD626C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>где:</w:t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i/>
          <w:sz w:val="28"/>
          <w:szCs w:val="28"/>
        </w:rPr>
        <w:t>k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Pr="0050676D">
        <w:rPr>
          <w:rFonts w:ascii="Arial" w:hAnsi="Arial" w:cs="Arial"/>
          <w:i/>
          <w:sz w:val="28"/>
          <w:szCs w:val="28"/>
        </w:rPr>
        <w:t>(f)</w:t>
      </w:r>
      <w:r w:rsidRPr="0050676D">
        <w:rPr>
          <w:rFonts w:ascii="Arial" w:hAnsi="Arial" w:cs="Arial"/>
          <w:sz w:val="28"/>
          <w:szCs w:val="28"/>
        </w:rPr>
        <w:t xml:space="preserve"> - поправочный коэффициент учёта </w:t>
      </w:r>
      <w:r w:rsidR="00DD626C">
        <w:rPr>
          <w:rFonts w:ascii="Arial" w:hAnsi="Arial" w:cs="Arial"/>
          <w:sz w:val="28"/>
          <w:szCs w:val="28"/>
        </w:rPr>
        <w:t xml:space="preserve">характера местности </w:t>
      </w:r>
      <w:r w:rsidR="00DD626C">
        <w:rPr>
          <w:rFonts w:ascii="Arial" w:hAnsi="Arial" w:cs="Arial"/>
          <w:sz w:val="28"/>
          <w:szCs w:val="28"/>
        </w:rPr>
        <w:tab/>
      </w:r>
      <w:r w:rsidR="00DD626C">
        <w:rPr>
          <w:rFonts w:ascii="Arial" w:hAnsi="Arial" w:cs="Arial"/>
          <w:sz w:val="28"/>
          <w:szCs w:val="28"/>
        </w:rPr>
        <w:tab/>
      </w:r>
      <w:r w:rsidR="00DD626C">
        <w:rPr>
          <w:rFonts w:ascii="Arial" w:hAnsi="Arial" w:cs="Arial"/>
          <w:sz w:val="28"/>
          <w:szCs w:val="28"/>
        </w:rPr>
        <w:tab/>
        <w:t xml:space="preserve">  </w:t>
      </w:r>
      <w:r w:rsidRPr="0050676D">
        <w:rPr>
          <w:rFonts w:ascii="Arial" w:hAnsi="Arial" w:cs="Arial"/>
          <w:sz w:val="28"/>
          <w:szCs w:val="28"/>
        </w:rPr>
        <w:t xml:space="preserve">(открытое </w:t>
      </w:r>
      <w:r w:rsidRPr="0050676D">
        <w:rPr>
          <w:rFonts w:ascii="Arial" w:hAnsi="Arial" w:cs="Arial"/>
          <w:sz w:val="28"/>
          <w:szCs w:val="28"/>
        </w:rPr>
        <w:tab/>
        <w:t>пространство, сельская местность,</w:t>
      </w:r>
    </w:p>
    <w:p w:rsidR="00DD626C" w:rsidRDefault="00BA006B" w:rsidP="00DD626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 w:rsidR="00617DEC" w:rsidRPr="0050676D">
        <w:rPr>
          <w:rFonts w:ascii="Arial" w:hAnsi="Arial" w:cs="Arial"/>
          <w:sz w:val="28"/>
          <w:szCs w:val="28"/>
        </w:rPr>
        <w:t>пригород,   город). Значения коэффициента</w:t>
      </w:r>
    </w:p>
    <w:p w:rsidR="00617DEC" w:rsidRPr="0050676D" w:rsidRDefault="00BA006B" w:rsidP="00DD626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 w:rsidR="00617DEC" w:rsidRPr="0050676D">
        <w:rPr>
          <w:rFonts w:ascii="Arial" w:hAnsi="Arial" w:cs="Arial"/>
          <w:sz w:val="28"/>
          <w:szCs w:val="28"/>
        </w:rPr>
        <w:t>определяются по графикам на</w:t>
      </w:r>
      <w:r w:rsidR="00DD626C"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>рисунке 3.2;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D626C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i/>
          <w:sz w:val="28"/>
          <w:szCs w:val="28"/>
        </w:rPr>
        <w:t>k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Pr="0050676D">
        <w:rPr>
          <w:rFonts w:ascii="Arial" w:hAnsi="Arial" w:cs="Arial"/>
          <w:i/>
          <w:sz w:val="28"/>
          <w:szCs w:val="28"/>
        </w:rPr>
        <w:t>(∆h)</w:t>
      </w:r>
      <w:r w:rsidRPr="0050676D">
        <w:rPr>
          <w:rFonts w:ascii="Arial" w:hAnsi="Arial" w:cs="Arial"/>
          <w:sz w:val="28"/>
          <w:szCs w:val="28"/>
        </w:rPr>
        <w:t xml:space="preserve"> - поправочный коэффициент учёта степени </w:t>
      </w:r>
    </w:p>
    <w:p w:rsidR="00BA006B" w:rsidRDefault="00DD626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BA006B">
        <w:rPr>
          <w:rFonts w:ascii="Arial" w:hAnsi="Arial" w:cs="Arial"/>
          <w:sz w:val="28"/>
          <w:szCs w:val="28"/>
        </w:rPr>
        <w:t>пересечённо</w:t>
      </w:r>
      <w:r w:rsidR="00617DEC" w:rsidRPr="0050676D">
        <w:rPr>
          <w:rFonts w:ascii="Arial" w:hAnsi="Arial" w:cs="Arial"/>
          <w:sz w:val="28"/>
          <w:szCs w:val="28"/>
        </w:rPr>
        <w:t xml:space="preserve">сти рельефа местности.    </w:t>
      </w:r>
    </w:p>
    <w:p w:rsidR="00BA006B" w:rsidRDefault="00BA006B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617DEC" w:rsidRPr="0050676D">
        <w:rPr>
          <w:rFonts w:ascii="Arial" w:hAnsi="Arial" w:cs="Arial"/>
          <w:sz w:val="28"/>
          <w:szCs w:val="28"/>
        </w:rPr>
        <w:t xml:space="preserve">Зависит    от    ∆h    -    </w:t>
      </w:r>
      <w:r w:rsidR="00DD626C">
        <w:rPr>
          <w:rFonts w:ascii="Arial" w:hAnsi="Arial" w:cs="Arial"/>
          <w:sz w:val="28"/>
          <w:szCs w:val="28"/>
        </w:rPr>
        <w:t>перепада</w:t>
      </w:r>
      <w:r>
        <w:rPr>
          <w:rFonts w:ascii="Arial" w:hAnsi="Arial" w:cs="Arial"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sz w:val="28"/>
          <w:szCs w:val="28"/>
        </w:rPr>
        <w:t>высот  на расстоянии</w:t>
      </w:r>
    </w:p>
    <w:p w:rsidR="00617DEC" w:rsidRPr="0050676D" w:rsidRDefault="00BA006B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 w:rsidR="00617DEC" w:rsidRPr="0050676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до </w:t>
      </w:r>
      <w:r w:rsidR="00617DEC" w:rsidRPr="0050676D">
        <w:rPr>
          <w:rFonts w:ascii="Arial" w:hAnsi="Arial" w:cs="Arial"/>
          <w:sz w:val="28"/>
          <w:szCs w:val="28"/>
        </w:rPr>
        <w:t>10 км. Определяется по графикам (рисунок 3.3).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object w:dxaOrig="11640" w:dyaOrig="5009">
          <v:shape id="_x0000_i1026" type="#_x0000_t75" style="width:482.5pt;height:207.95pt" o:ole="">
            <v:imagedata r:id="rId13" o:title=""/>
          </v:shape>
          <o:OLEObject Type="Embed" ProgID="Visio.Drawing.11" ShapeID="_x0000_i1026" DrawAspect="Content" ObjectID="_1583995593" r:id="rId14"/>
        </w:objec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>Рисунок 3.2 - Поправочный коэффициент     Рисунок 3.3 - Поправочный</w:t>
      </w:r>
    </w:p>
    <w:p w:rsidR="00EC2AC3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учета характера местности                </w:t>
      </w:r>
      <w:r w:rsidR="00EC2AC3">
        <w:rPr>
          <w:rFonts w:ascii="Arial" w:hAnsi="Arial" w:cs="Arial"/>
          <w:sz w:val="28"/>
          <w:szCs w:val="28"/>
        </w:rPr>
        <w:t xml:space="preserve">             коэффициент учета  </w:t>
      </w:r>
    </w:p>
    <w:p w:rsidR="00617DEC" w:rsidRPr="0050676D" w:rsidRDefault="00EC2AC3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</w:t>
      </w:r>
      <w:r w:rsidR="00617DEC" w:rsidRPr="0050676D">
        <w:rPr>
          <w:rFonts w:ascii="Arial" w:hAnsi="Arial" w:cs="Arial"/>
          <w:sz w:val="28"/>
          <w:szCs w:val="28"/>
        </w:rPr>
        <w:t>степени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(1 - открытое пространство;                            пересеченности местности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2 - сельская местность; 3 - пригород)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</w:t>
      </w:r>
    </w:p>
    <w:p w:rsidR="00E9308E" w:rsidRPr="00F95B37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</w:t>
      </w:r>
    </w:p>
    <w:p w:rsidR="00E9308E" w:rsidRPr="00F95B37" w:rsidRDefault="00E9308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308E" w:rsidRPr="00F95B37" w:rsidRDefault="00E9308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308E" w:rsidRPr="00F95B37" w:rsidRDefault="00E9308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308E" w:rsidRPr="00F95B37" w:rsidRDefault="00E9308E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lastRenderedPageBreak/>
        <w:t xml:space="preserve"> При проведении расчетов необходимо учитывать быстрые и медленные замирания путем добавления к пороговому значению напряженности поля </w:t>
      </w:r>
      <w:r w:rsidRPr="0050676D">
        <w:rPr>
          <w:rFonts w:ascii="Arial" w:hAnsi="Arial" w:cs="Arial"/>
          <w:i/>
          <w:sz w:val="28"/>
          <w:szCs w:val="28"/>
        </w:rPr>
        <w:t>Е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пор</w:t>
      </w:r>
      <w:r w:rsidRPr="0050676D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 xml:space="preserve">запаса по  напряженности поля </w:t>
      </w:r>
      <w:r w:rsidRPr="0050676D">
        <w:rPr>
          <w:rFonts w:ascii="Arial" w:hAnsi="Arial" w:cs="Arial"/>
          <w:i/>
          <w:sz w:val="28"/>
          <w:szCs w:val="28"/>
        </w:rPr>
        <w:t>М,</w:t>
      </w:r>
      <w:r w:rsidRPr="0050676D">
        <w:rPr>
          <w:rFonts w:ascii="Arial" w:hAnsi="Arial" w:cs="Arial"/>
          <w:sz w:val="28"/>
          <w:szCs w:val="28"/>
        </w:rPr>
        <w:t xml:space="preserve"> который определяется по формуле: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    </w:t>
      </w:r>
      <w:r w:rsidR="00755908">
        <w:rPr>
          <w:rFonts w:ascii="Arial" w:hAnsi="Arial" w:cs="Arial"/>
          <w:sz w:val="28"/>
          <w:szCs w:val="28"/>
        </w:rPr>
        <w:t xml:space="preserve">                       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z w:val="28"/>
          <w:szCs w:val="28"/>
        </w:rPr>
        <w:t xml:space="preserve">М = </w:t>
      </w:r>
      <w:r w:rsidRPr="0050676D">
        <w:rPr>
          <w:rFonts w:ascii="Arial" w:hAnsi="Arial" w:cs="Arial"/>
          <w:i/>
          <w:sz w:val="28"/>
          <w:szCs w:val="28"/>
          <w:lang w:val="en-US"/>
        </w:rPr>
        <w:t>Z</w:t>
      </w:r>
      <w:r w:rsidRPr="0050676D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i/>
          <w:sz w:val="28"/>
          <w:szCs w:val="28"/>
          <w:lang w:val="en-US"/>
        </w:rPr>
        <w:t>δ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общ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  <w:t xml:space="preserve">        (3.6)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755908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>где:</w:t>
      </w:r>
      <w:r w:rsidRPr="0050676D">
        <w:rPr>
          <w:rFonts w:ascii="Arial" w:hAnsi="Arial" w:cs="Arial"/>
          <w:sz w:val="28"/>
          <w:szCs w:val="28"/>
        </w:rPr>
        <w:tab/>
        <w:t xml:space="preserve"> </w:t>
      </w:r>
      <w:r w:rsidRPr="0050676D">
        <w:rPr>
          <w:rFonts w:ascii="Arial" w:hAnsi="Arial" w:cs="Arial"/>
          <w:sz w:val="28"/>
          <w:szCs w:val="28"/>
          <w:lang w:val="en-US"/>
        </w:rPr>
        <w:t>Z</w:t>
      </w:r>
      <w:r w:rsidRPr="0050676D">
        <w:rPr>
          <w:rFonts w:ascii="Arial" w:hAnsi="Arial" w:cs="Arial"/>
          <w:sz w:val="28"/>
          <w:szCs w:val="28"/>
        </w:rPr>
        <w:t xml:space="preserve"> - нормированное   действующее   значение напряженности поля </w:t>
      </w:r>
      <w:r w:rsidRPr="0050676D">
        <w:rPr>
          <w:rFonts w:ascii="Arial" w:hAnsi="Arial" w:cs="Arial"/>
          <w:sz w:val="28"/>
          <w:szCs w:val="28"/>
        </w:rPr>
        <w:tab/>
      </w:r>
      <w:r w:rsidRPr="0050676D">
        <w:rPr>
          <w:rFonts w:ascii="Arial" w:hAnsi="Arial" w:cs="Arial"/>
          <w:sz w:val="28"/>
          <w:szCs w:val="28"/>
        </w:rPr>
        <w:tab/>
        <w:t xml:space="preserve">       в точке приема. Определяется из таблицы 3.5  для заданной вероятности </w:t>
      </w:r>
      <w:r w:rsidRPr="0050676D">
        <w:rPr>
          <w:rFonts w:ascii="Arial" w:hAnsi="Arial" w:cs="Arial"/>
          <w:i/>
          <w:sz w:val="28"/>
          <w:szCs w:val="28"/>
        </w:rPr>
        <w:t>S = 0.99.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</w:t>
      </w:r>
      <w:r w:rsidRPr="0050676D">
        <w:rPr>
          <w:rFonts w:ascii="Arial" w:hAnsi="Arial" w:cs="Arial"/>
          <w:sz w:val="28"/>
          <w:szCs w:val="28"/>
        </w:rPr>
        <w:t xml:space="preserve">Таблица 3.5 - Нормированные действующие значения напряженности 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поля в  точке приема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a"/>
        <w:tblW w:w="0" w:type="auto"/>
        <w:tblInd w:w="158" w:type="dxa"/>
        <w:tblLook w:val="04A0"/>
      </w:tblPr>
      <w:tblGrid>
        <w:gridCol w:w="1101"/>
        <w:gridCol w:w="1239"/>
        <w:gridCol w:w="1239"/>
        <w:gridCol w:w="1240"/>
        <w:gridCol w:w="1240"/>
        <w:gridCol w:w="1240"/>
        <w:gridCol w:w="1240"/>
        <w:gridCol w:w="1100"/>
      </w:tblGrid>
      <w:tr w:rsidR="00617DEC" w:rsidRPr="0050676D" w:rsidTr="00062DBE">
        <w:trPr>
          <w:cnfStyle w:val="100000000000"/>
          <w:trHeight w:val="611"/>
        </w:trPr>
        <w:tc>
          <w:tcPr>
            <w:tcW w:w="1041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</w:p>
        </w:tc>
        <w:tc>
          <w:tcPr>
            <w:tcW w:w="1199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0.5</w:t>
            </w:r>
          </w:p>
        </w:tc>
        <w:tc>
          <w:tcPr>
            <w:tcW w:w="1199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0.6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0.7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0.8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0.9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0.95</w:t>
            </w:r>
          </w:p>
        </w:tc>
        <w:tc>
          <w:tcPr>
            <w:tcW w:w="1040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0.99</w:t>
            </w:r>
          </w:p>
        </w:tc>
      </w:tr>
      <w:tr w:rsidR="00617DEC" w:rsidRPr="0050676D" w:rsidTr="00062DBE">
        <w:trPr>
          <w:trHeight w:val="509"/>
        </w:trPr>
        <w:tc>
          <w:tcPr>
            <w:tcW w:w="1041" w:type="dxa"/>
          </w:tcPr>
          <w:p w:rsidR="00617DEC" w:rsidRPr="0050676D" w:rsidRDefault="00617DEC" w:rsidP="0050676D">
            <w:pPr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50676D">
              <w:rPr>
                <w:rFonts w:ascii="Arial" w:hAnsi="Arial" w:cs="Arial"/>
                <w:sz w:val="28"/>
                <w:szCs w:val="28"/>
                <w:lang w:val="en-US"/>
              </w:rPr>
              <w:t>Z</w:t>
            </w:r>
          </w:p>
        </w:tc>
        <w:tc>
          <w:tcPr>
            <w:tcW w:w="1199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0</w:t>
            </w:r>
          </w:p>
        </w:tc>
        <w:tc>
          <w:tcPr>
            <w:tcW w:w="1199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0.253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0.524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0.842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1.282</w:t>
            </w:r>
          </w:p>
        </w:tc>
        <w:tc>
          <w:tcPr>
            <w:tcW w:w="1200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1.645</w:t>
            </w:r>
          </w:p>
        </w:tc>
        <w:tc>
          <w:tcPr>
            <w:tcW w:w="1040" w:type="dxa"/>
          </w:tcPr>
          <w:p w:rsidR="00617DEC" w:rsidRPr="0050676D" w:rsidRDefault="00617DEC" w:rsidP="0050676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0676D">
              <w:rPr>
                <w:rFonts w:ascii="Arial" w:hAnsi="Arial" w:cs="Arial"/>
                <w:i/>
                <w:sz w:val="28"/>
                <w:szCs w:val="28"/>
              </w:rPr>
              <w:t>2.326</w:t>
            </w:r>
          </w:p>
        </w:tc>
      </w:tr>
    </w:tbl>
    <w:p w:rsidR="00617DEC" w:rsidRPr="0050676D" w:rsidRDefault="00617DEC" w:rsidP="0050676D">
      <w:pPr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Общее стандартное отклонение сигнала  </w:t>
      </w:r>
      <w:r w:rsidRPr="0050676D">
        <w:rPr>
          <w:rFonts w:ascii="Arial" w:hAnsi="Arial" w:cs="Arial"/>
          <w:i/>
          <w:sz w:val="28"/>
          <w:szCs w:val="28"/>
          <w:lang w:val="en-US"/>
        </w:rPr>
        <w:t>δ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общ</w:t>
      </w:r>
      <w:r w:rsidRPr="0050676D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определяется как сумма стандартных отклонений от среднего уровня в условиях быстрых и медленных замираний по формуле: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755908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     </w:t>
      </w:r>
      <w:r w:rsidR="00617DEC" w:rsidRPr="0050676D">
        <w:rPr>
          <w:rFonts w:ascii="Arial" w:hAnsi="Arial" w:cs="Arial"/>
          <w:sz w:val="28"/>
          <w:szCs w:val="28"/>
        </w:rPr>
        <w:t xml:space="preserve">       </w:t>
      </w:r>
      <w:r w:rsidR="00617DEC" w:rsidRPr="0050676D">
        <w:rPr>
          <w:rFonts w:ascii="Arial" w:hAnsi="Arial" w:cs="Arial"/>
          <w:position w:val="-10"/>
          <w:sz w:val="28"/>
          <w:szCs w:val="28"/>
        </w:rPr>
        <w:object w:dxaOrig="2220" w:dyaOrig="420">
          <v:shape id="_x0000_i1027" type="#_x0000_t75" style="width:168.2pt;height:30.65pt" o:ole="">
            <v:imagedata r:id="rId15" o:title=""/>
          </v:shape>
          <o:OLEObject Type="Embed" ProgID="Equation.3" ShapeID="_x0000_i1027" DrawAspect="Content" ObjectID="_1583995594" r:id="rId16"/>
        </w:object>
      </w:r>
      <w:r w:rsidR="00617DEC" w:rsidRPr="0050676D">
        <w:rPr>
          <w:rFonts w:ascii="Arial" w:hAnsi="Arial" w:cs="Arial"/>
          <w:sz w:val="28"/>
          <w:szCs w:val="28"/>
        </w:rPr>
        <w:tab/>
      </w:r>
      <w:r w:rsidR="00617DEC" w:rsidRPr="0050676D">
        <w:rPr>
          <w:rFonts w:ascii="Arial" w:hAnsi="Arial" w:cs="Arial"/>
          <w:sz w:val="28"/>
          <w:szCs w:val="28"/>
        </w:rPr>
        <w:tab/>
      </w:r>
      <w:r w:rsidR="00617DEC" w:rsidRPr="0050676D">
        <w:rPr>
          <w:rFonts w:ascii="Arial" w:hAnsi="Arial" w:cs="Arial"/>
          <w:sz w:val="28"/>
          <w:szCs w:val="28"/>
        </w:rPr>
        <w:tab/>
      </w:r>
      <w:r w:rsidR="00617DEC" w:rsidRPr="0050676D">
        <w:rPr>
          <w:rFonts w:ascii="Arial" w:hAnsi="Arial" w:cs="Arial"/>
          <w:sz w:val="28"/>
          <w:szCs w:val="28"/>
        </w:rPr>
        <w:tab/>
        <w:t xml:space="preserve">           (3.7)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где:   </w:t>
      </w:r>
      <w:r w:rsidRPr="0050676D">
        <w:rPr>
          <w:rFonts w:ascii="Arial" w:hAnsi="Arial" w:cs="Arial"/>
          <w:sz w:val="28"/>
          <w:szCs w:val="28"/>
          <w:lang w:val="en-US"/>
        </w:rPr>
        <w:t>δ</w:t>
      </w:r>
      <w:r w:rsidRPr="0050676D">
        <w:rPr>
          <w:rFonts w:ascii="Arial" w:hAnsi="Arial" w:cs="Arial"/>
          <w:sz w:val="28"/>
          <w:szCs w:val="28"/>
          <w:vertAlign w:val="subscript"/>
        </w:rPr>
        <w:t>бз</w:t>
      </w:r>
      <w:r w:rsidRPr="0050676D">
        <w:rPr>
          <w:rFonts w:ascii="Arial" w:hAnsi="Arial" w:cs="Arial"/>
          <w:sz w:val="28"/>
          <w:szCs w:val="28"/>
        </w:rPr>
        <w:t xml:space="preserve">  -  стандартное отклонение сигнала в условиях быстрых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замираний,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         </w:t>
      </w:r>
      <w:r w:rsidR="00755908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  <w:lang w:val="en-US"/>
        </w:rPr>
        <w:t>δ</w:t>
      </w:r>
      <w:r w:rsidRPr="0050676D">
        <w:rPr>
          <w:rFonts w:ascii="Arial" w:hAnsi="Arial" w:cs="Arial"/>
          <w:sz w:val="28"/>
          <w:szCs w:val="28"/>
          <w:vertAlign w:val="subscript"/>
        </w:rPr>
        <w:t>бз</w:t>
      </w:r>
      <w:r w:rsidRPr="0050676D">
        <w:rPr>
          <w:rFonts w:ascii="Arial" w:hAnsi="Arial" w:cs="Arial"/>
          <w:sz w:val="28"/>
          <w:szCs w:val="28"/>
        </w:rPr>
        <w:t xml:space="preserve"> = 5,6 В/м;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ab/>
        <w:t xml:space="preserve"> </w:t>
      </w:r>
      <w:r w:rsidR="00755908">
        <w:rPr>
          <w:rFonts w:ascii="Arial" w:hAnsi="Arial" w:cs="Arial"/>
          <w:sz w:val="28"/>
          <w:szCs w:val="28"/>
        </w:rPr>
        <w:t xml:space="preserve">         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  <w:lang w:val="en-US"/>
        </w:rPr>
        <w:t>δ</w:t>
      </w:r>
      <w:r w:rsidRPr="0050676D">
        <w:rPr>
          <w:rFonts w:ascii="Arial" w:hAnsi="Arial" w:cs="Arial"/>
          <w:sz w:val="28"/>
          <w:szCs w:val="28"/>
          <w:vertAlign w:val="subscript"/>
        </w:rPr>
        <w:t>мз</w:t>
      </w:r>
      <w:r w:rsidRPr="0050676D">
        <w:rPr>
          <w:rFonts w:ascii="Arial" w:hAnsi="Arial" w:cs="Arial"/>
          <w:sz w:val="28"/>
          <w:szCs w:val="28"/>
        </w:rPr>
        <w:t xml:space="preserve"> - стандартное отклонение сигнала в условиях медленных                      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замираний, </w:t>
      </w:r>
      <w:r w:rsidRPr="0050676D">
        <w:rPr>
          <w:rFonts w:ascii="Arial" w:hAnsi="Arial" w:cs="Arial"/>
          <w:sz w:val="28"/>
          <w:szCs w:val="28"/>
        </w:rPr>
        <w:tab/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</w:t>
      </w:r>
      <w:r w:rsidR="00755908">
        <w:rPr>
          <w:rFonts w:ascii="Arial" w:hAnsi="Arial" w:cs="Arial"/>
          <w:sz w:val="28"/>
          <w:szCs w:val="28"/>
        </w:rPr>
        <w:t xml:space="preserve">     </w:t>
      </w:r>
      <w:r w:rsidRPr="0050676D">
        <w:rPr>
          <w:rFonts w:ascii="Arial" w:hAnsi="Arial" w:cs="Arial"/>
          <w:sz w:val="28"/>
          <w:szCs w:val="28"/>
          <w:lang w:val="en-US"/>
        </w:rPr>
        <w:t>δ</w:t>
      </w:r>
      <w:r w:rsidRPr="0050676D">
        <w:rPr>
          <w:rFonts w:ascii="Arial" w:hAnsi="Arial" w:cs="Arial"/>
          <w:sz w:val="28"/>
          <w:szCs w:val="28"/>
          <w:vertAlign w:val="subscript"/>
        </w:rPr>
        <w:t>мз</w:t>
      </w:r>
      <w:r w:rsidR="00755908">
        <w:rPr>
          <w:rFonts w:ascii="Arial" w:hAnsi="Arial" w:cs="Arial"/>
          <w:sz w:val="28"/>
          <w:szCs w:val="28"/>
        </w:rPr>
        <w:t xml:space="preserve"> = 10 В/м.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       </w:t>
      </w:r>
      <w:r w:rsidR="00755908">
        <w:rPr>
          <w:rFonts w:ascii="Arial" w:hAnsi="Arial" w:cs="Arial"/>
          <w:i/>
          <w:sz w:val="28"/>
          <w:szCs w:val="28"/>
        </w:rPr>
        <w:t xml:space="preserve">                        </w:t>
      </w:r>
      <w:r w:rsidRPr="0050676D">
        <w:rPr>
          <w:rFonts w:ascii="Arial" w:hAnsi="Arial" w:cs="Arial"/>
          <w:i/>
          <w:sz w:val="28"/>
          <w:szCs w:val="28"/>
        </w:rPr>
        <w:t xml:space="preserve">   М, дБ = 20 </w:t>
      </w:r>
      <w:r w:rsidRPr="0050676D">
        <w:rPr>
          <w:rFonts w:ascii="Arial" w:hAnsi="Arial" w:cs="Arial"/>
          <w:i/>
          <w:sz w:val="28"/>
          <w:szCs w:val="28"/>
          <w:lang w:val="en-US"/>
        </w:rPr>
        <w:t>lg</w:t>
      </w:r>
      <w:r w:rsidRPr="0050676D">
        <w:rPr>
          <w:rFonts w:ascii="Arial" w:hAnsi="Arial" w:cs="Arial"/>
          <w:i/>
          <w:sz w:val="28"/>
          <w:szCs w:val="28"/>
        </w:rPr>
        <w:t xml:space="preserve">М   </w:t>
      </w:r>
      <w:r w:rsidRPr="0050676D">
        <w:rPr>
          <w:rFonts w:ascii="Arial" w:hAnsi="Arial" w:cs="Arial"/>
          <w:sz w:val="28"/>
          <w:szCs w:val="28"/>
        </w:rPr>
        <w:t xml:space="preserve">                                               (3.8)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051F02" w:rsidRDefault="00617DEC" w:rsidP="0050676D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</w:t>
      </w:r>
      <w:r w:rsidR="00D23FE3">
        <w:rPr>
          <w:rFonts w:ascii="Arial" w:hAnsi="Arial" w:cs="Arial"/>
          <w:color w:val="000000" w:themeColor="text1"/>
          <w:sz w:val="28"/>
          <w:szCs w:val="28"/>
        </w:rPr>
        <w:t>Следовательно: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Default="00755908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Р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пр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= Р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св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–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A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f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,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d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)  + 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) +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  <w:lang w:val="en-US"/>
        </w:rPr>
        <w:t>m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="00617DEC" w:rsidRPr="0050676D">
        <w:rPr>
          <w:rFonts w:ascii="Arial" w:hAnsi="Arial" w:cs="Arial"/>
          <w:i/>
          <w:sz w:val="28"/>
          <w:szCs w:val="28"/>
        </w:rPr>
        <w:t>) +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k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1</w:t>
      </w:r>
      <w:r w:rsidR="00617DEC" w:rsidRPr="0050676D">
        <w:rPr>
          <w:rFonts w:ascii="Arial" w:hAnsi="Arial" w:cs="Arial"/>
          <w:i/>
          <w:sz w:val="28"/>
          <w:szCs w:val="28"/>
        </w:rPr>
        <w:t>(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f</w:t>
      </w:r>
      <w:r w:rsidR="00290486">
        <w:rPr>
          <w:rFonts w:ascii="Arial" w:hAnsi="Arial" w:cs="Arial"/>
          <w:i/>
          <w:sz w:val="28"/>
          <w:szCs w:val="28"/>
        </w:rPr>
        <w:t>) +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 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k</w:t>
      </w:r>
      <w:r w:rsidR="00617DEC" w:rsidRPr="0050676D">
        <w:rPr>
          <w:rFonts w:ascii="Arial" w:hAnsi="Arial" w:cs="Arial"/>
          <w:i/>
          <w:sz w:val="28"/>
          <w:szCs w:val="28"/>
          <w:vertAlign w:val="subscript"/>
        </w:rPr>
        <w:t>2</w:t>
      </w:r>
      <w:r w:rsidR="00617DEC" w:rsidRPr="0050676D">
        <w:rPr>
          <w:rFonts w:ascii="Arial" w:hAnsi="Arial" w:cs="Arial"/>
          <w:i/>
          <w:sz w:val="28"/>
          <w:szCs w:val="28"/>
        </w:rPr>
        <w:t>(∆</w:t>
      </w:r>
      <w:r w:rsidR="00617DEC" w:rsidRPr="0050676D">
        <w:rPr>
          <w:rFonts w:ascii="Arial" w:hAnsi="Arial" w:cs="Arial"/>
          <w:i/>
          <w:sz w:val="28"/>
          <w:szCs w:val="28"/>
          <w:lang w:val="en-US"/>
        </w:rPr>
        <w:t>h</w:t>
      </w:r>
      <w:r w:rsidR="00DD44E7">
        <w:rPr>
          <w:rFonts w:ascii="Arial" w:hAnsi="Arial" w:cs="Arial"/>
          <w:i/>
          <w:sz w:val="28"/>
          <w:szCs w:val="28"/>
        </w:rPr>
        <w:t>)</w:t>
      </w:r>
      <w:r w:rsidR="00617DEC" w:rsidRPr="0050676D">
        <w:rPr>
          <w:rFonts w:ascii="Arial" w:hAnsi="Arial" w:cs="Arial"/>
          <w:i/>
          <w:sz w:val="28"/>
          <w:szCs w:val="28"/>
        </w:rPr>
        <w:t xml:space="preserve">, дБВТ      </w:t>
      </w:r>
      <w:r w:rsidR="00DD44E7">
        <w:rPr>
          <w:rFonts w:ascii="Arial" w:hAnsi="Arial" w:cs="Arial"/>
          <w:i/>
          <w:sz w:val="28"/>
          <w:szCs w:val="28"/>
        </w:rPr>
        <w:t xml:space="preserve">     </w:t>
      </w:r>
      <w:r w:rsidR="00617DEC" w:rsidRPr="0050676D">
        <w:rPr>
          <w:rFonts w:ascii="Arial" w:hAnsi="Arial" w:cs="Arial"/>
          <w:sz w:val="28"/>
          <w:szCs w:val="28"/>
          <w:u w:val="single"/>
        </w:rPr>
        <w:t>(</w:t>
      </w:r>
      <w:r w:rsidR="00617DEC" w:rsidRPr="0050676D">
        <w:rPr>
          <w:rFonts w:ascii="Arial" w:hAnsi="Arial" w:cs="Arial"/>
          <w:sz w:val="28"/>
          <w:szCs w:val="28"/>
        </w:rPr>
        <w:t>3.9)</w:t>
      </w:r>
    </w:p>
    <w:p w:rsidR="00DE621F" w:rsidRDefault="00DE621F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E621F" w:rsidRDefault="00DE621F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E621F" w:rsidRPr="00DE621F" w:rsidRDefault="00DE621F" w:rsidP="00DE621F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Pr="00DE621F">
        <w:rPr>
          <w:rFonts w:ascii="Arial" w:hAnsi="Arial" w:cs="Arial"/>
          <w:i/>
          <w:sz w:val="28"/>
          <w:szCs w:val="28"/>
        </w:rPr>
        <w:t>Таким  образом, для  обеспечения  устойчивой  радиосвязи в пределах зоны  обслуживания  БС  необходимо  выполнение  условия:</w:t>
      </w: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:rsidR="003757F0" w:rsidRDefault="00DE621F" w:rsidP="0050676D">
      <w:pPr>
        <w:spacing w:after="0" w:line="240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</w:t>
      </w:r>
      <w:r w:rsidR="00DD44E7">
        <w:rPr>
          <w:rFonts w:ascii="Arial" w:hAnsi="Arial" w:cs="Arial"/>
          <w:i/>
          <w:sz w:val="28"/>
          <w:szCs w:val="28"/>
        </w:rPr>
        <w:t xml:space="preserve">                         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0237A1" w:rsidRPr="0050676D">
        <w:rPr>
          <w:rFonts w:ascii="Arial" w:hAnsi="Arial" w:cs="Arial"/>
          <w:i/>
          <w:sz w:val="28"/>
          <w:szCs w:val="28"/>
        </w:rPr>
        <w:t>Р</w:t>
      </w:r>
      <w:r w:rsidR="005A2146">
        <w:rPr>
          <w:rFonts w:ascii="Arial" w:hAnsi="Arial" w:cs="Arial"/>
          <w:i/>
          <w:sz w:val="28"/>
          <w:szCs w:val="28"/>
          <w:vertAlign w:val="subscript"/>
        </w:rPr>
        <w:t>пр</w:t>
      </w:r>
      <w:r w:rsidR="000237A1" w:rsidRPr="0050676D">
        <w:rPr>
          <w:rFonts w:ascii="Arial" w:hAnsi="Arial" w:cs="Arial"/>
          <w:i/>
          <w:sz w:val="28"/>
          <w:szCs w:val="28"/>
        </w:rPr>
        <w:t xml:space="preserve"> ≥ Р</w:t>
      </w:r>
      <w:r w:rsidR="000237A1" w:rsidRPr="0050676D">
        <w:rPr>
          <w:rFonts w:ascii="Arial" w:hAnsi="Arial" w:cs="Arial"/>
          <w:i/>
          <w:sz w:val="28"/>
          <w:szCs w:val="28"/>
          <w:vertAlign w:val="subscript"/>
        </w:rPr>
        <w:t>пор</w:t>
      </w:r>
      <w:r w:rsidR="00DD44E7">
        <w:rPr>
          <w:rFonts w:ascii="Arial" w:hAnsi="Arial" w:cs="Arial"/>
          <w:i/>
          <w:sz w:val="28"/>
          <w:szCs w:val="28"/>
        </w:rPr>
        <w:t xml:space="preserve"> + М,</w:t>
      </w:r>
      <w:r w:rsidR="000237A1" w:rsidRPr="0050676D">
        <w:rPr>
          <w:rFonts w:ascii="Arial" w:hAnsi="Arial" w:cs="Arial"/>
          <w:i/>
          <w:sz w:val="28"/>
          <w:szCs w:val="28"/>
        </w:rPr>
        <w:t xml:space="preserve"> дБВт    </w:t>
      </w:r>
      <w:r>
        <w:rPr>
          <w:rFonts w:ascii="Arial" w:hAnsi="Arial" w:cs="Arial"/>
          <w:i/>
          <w:sz w:val="28"/>
          <w:szCs w:val="28"/>
        </w:rPr>
        <w:t xml:space="preserve">                             </w:t>
      </w:r>
      <w:r w:rsidR="005A2146">
        <w:rPr>
          <w:rFonts w:ascii="Arial" w:hAnsi="Arial" w:cs="Arial"/>
          <w:i/>
          <w:sz w:val="28"/>
          <w:szCs w:val="28"/>
        </w:rPr>
        <w:t xml:space="preserve">           </w:t>
      </w:r>
      <w:r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(3.10)</w:t>
      </w:r>
      <w:r w:rsidR="000237A1" w:rsidRPr="0050676D">
        <w:rPr>
          <w:rFonts w:ascii="Arial" w:hAnsi="Arial" w:cs="Arial"/>
          <w:i/>
          <w:sz w:val="28"/>
          <w:szCs w:val="28"/>
        </w:rPr>
        <w:t xml:space="preserve"> </w:t>
      </w:r>
    </w:p>
    <w:p w:rsidR="003757F0" w:rsidRDefault="003757F0" w:rsidP="0050676D">
      <w:pPr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617DEC" w:rsidRDefault="003757F0" w:rsidP="00290486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i/>
          <w:sz w:val="28"/>
          <w:szCs w:val="28"/>
        </w:rPr>
        <w:lastRenderedPageBreak/>
        <w:t xml:space="preserve">       По  результатам  расчета    </w:t>
      </w:r>
      <w:r w:rsidR="00290486">
        <w:rPr>
          <w:rFonts w:ascii="Arial" w:hAnsi="Arial" w:cs="Arial"/>
          <w:i/>
          <w:sz w:val="28"/>
          <w:szCs w:val="28"/>
        </w:rPr>
        <w:t xml:space="preserve">на карте  территории населенного пункта  размещаются  базовые  станции и изображаются их </w:t>
      </w:r>
      <w:r>
        <w:rPr>
          <w:rFonts w:ascii="Arial" w:hAnsi="Arial" w:cs="Arial"/>
          <w:i/>
          <w:sz w:val="28"/>
          <w:szCs w:val="28"/>
        </w:rPr>
        <w:t>зоны  обслуживания</w:t>
      </w:r>
      <w:r w:rsidR="00290486">
        <w:rPr>
          <w:rFonts w:ascii="Arial" w:hAnsi="Arial" w:cs="Arial"/>
          <w:i/>
          <w:sz w:val="28"/>
          <w:szCs w:val="28"/>
        </w:rPr>
        <w:t>.</w:t>
      </w:r>
      <w:r>
        <w:rPr>
          <w:rFonts w:ascii="Arial" w:hAnsi="Arial" w:cs="Arial"/>
          <w:i/>
          <w:sz w:val="28"/>
          <w:szCs w:val="28"/>
        </w:rPr>
        <w:t xml:space="preserve">  </w:t>
      </w:r>
    </w:p>
    <w:p w:rsidR="000237A1" w:rsidRDefault="000237A1" w:rsidP="0050676D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:rsidR="003757F0" w:rsidRPr="004740B3" w:rsidRDefault="004B03CA" w:rsidP="0050676D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t xml:space="preserve">                   </w:t>
      </w:r>
    </w:p>
    <w:p w:rsidR="000237A1" w:rsidRPr="000237A1" w:rsidRDefault="000237A1" w:rsidP="0050676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237A1">
        <w:rPr>
          <w:rFonts w:ascii="Arial" w:hAnsi="Arial" w:cs="Arial"/>
          <w:sz w:val="28"/>
          <w:szCs w:val="28"/>
        </w:rPr>
        <w:t xml:space="preserve">         3.2 Пример расчета  зоны обслуживания</w:t>
      </w:r>
      <w:r w:rsidR="00790C33">
        <w:rPr>
          <w:rFonts w:ascii="Arial" w:hAnsi="Arial" w:cs="Arial"/>
          <w:sz w:val="28"/>
          <w:szCs w:val="28"/>
        </w:rPr>
        <w:t xml:space="preserve"> базовой  станции </w:t>
      </w:r>
    </w:p>
    <w:p w:rsidR="000237A1" w:rsidRPr="0050676D" w:rsidRDefault="000237A1" w:rsidP="0050676D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:rsidR="009F5C98" w:rsidRPr="00CD6C3C" w:rsidRDefault="009F5C98" w:rsidP="009F5C98">
      <w:pPr>
        <w:tabs>
          <w:tab w:val="left" w:pos="1080"/>
        </w:tabs>
        <w:spacing w:after="0" w:line="240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CD6C3C" w:rsidRPr="00CD6C3C">
        <w:rPr>
          <w:rFonts w:ascii="Arial" w:hAnsi="Arial" w:cs="Arial"/>
          <w:i/>
          <w:sz w:val="28"/>
          <w:szCs w:val="28"/>
        </w:rPr>
        <w:t>Исходные</w:t>
      </w:r>
      <w:r w:rsidRPr="00CD6C3C">
        <w:rPr>
          <w:rFonts w:ascii="Arial" w:hAnsi="Arial" w:cs="Arial"/>
          <w:i/>
          <w:sz w:val="28"/>
          <w:szCs w:val="28"/>
        </w:rPr>
        <w:t xml:space="preserve"> данные</w:t>
      </w:r>
      <w:r w:rsidR="000237A1" w:rsidRPr="00CD6C3C">
        <w:rPr>
          <w:rFonts w:ascii="Arial" w:hAnsi="Arial" w:cs="Arial"/>
          <w:i/>
          <w:sz w:val="28"/>
          <w:szCs w:val="28"/>
        </w:rPr>
        <w:t xml:space="preserve"> для расчета в южном направлении</w:t>
      </w:r>
      <w:r w:rsidRPr="00CD6C3C">
        <w:rPr>
          <w:rFonts w:ascii="Arial" w:hAnsi="Arial" w:cs="Arial"/>
          <w:i/>
          <w:sz w:val="28"/>
          <w:szCs w:val="28"/>
        </w:rPr>
        <w:t>:</w:t>
      </w:r>
      <w:r w:rsidR="000237A1" w:rsidRPr="00CD6C3C">
        <w:rPr>
          <w:rFonts w:ascii="Arial" w:hAnsi="Arial" w:cs="Arial"/>
          <w:i/>
          <w:sz w:val="28"/>
          <w:szCs w:val="28"/>
        </w:rPr>
        <w:t xml:space="preserve"> </w:t>
      </w:r>
    </w:p>
    <w:p w:rsidR="009F5C98" w:rsidRDefault="009F5C98" w:rsidP="009F5C98">
      <w:pPr>
        <w:tabs>
          <w:tab w:val="left" w:pos="1080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0237A1" w:rsidRPr="009F5C98" w:rsidRDefault="009F5C98" w:rsidP="009F5C98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="000237A1" w:rsidRPr="009F5C98">
        <w:rPr>
          <w:rFonts w:ascii="Arial" w:hAnsi="Arial" w:cs="Arial"/>
          <w:sz w:val="28"/>
          <w:szCs w:val="28"/>
        </w:rPr>
        <w:t xml:space="preserve">ерепад естественных препятствий  </w:t>
      </w:r>
      <w:r w:rsidR="000237A1" w:rsidRPr="009F5C98">
        <w:rPr>
          <w:position w:val="-6"/>
        </w:rPr>
        <w:object w:dxaOrig="1020" w:dyaOrig="280">
          <v:shape id="_x0000_i1028" type="#_x0000_t75" style="width:61.25pt;height:15.6pt" o:ole="">
            <v:imagedata r:id="rId17" o:title=""/>
          </v:shape>
          <o:OLEObject Type="Embed" ProgID="Equation.3" ShapeID="_x0000_i1028" DrawAspect="Content" ObjectID="_1583995595" r:id="rId18"/>
        </w:object>
      </w:r>
      <w:r w:rsidR="000237A1" w:rsidRPr="009F5C98">
        <w:rPr>
          <w:rFonts w:ascii="Arial" w:hAnsi="Arial" w:cs="Arial"/>
          <w:sz w:val="28"/>
          <w:szCs w:val="28"/>
        </w:rPr>
        <w:t>,</w:t>
      </w:r>
    </w:p>
    <w:p w:rsidR="000237A1" w:rsidRPr="009F5C98" w:rsidRDefault="009F5C98" w:rsidP="009F5C98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</w:t>
      </w:r>
      <w:r w:rsidR="000237A1" w:rsidRPr="009F5C98">
        <w:rPr>
          <w:rFonts w:ascii="Arial" w:hAnsi="Arial" w:cs="Arial"/>
          <w:sz w:val="28"/>
          <w:szCs w:val="28"/>
        </w:rPr>
        <w:t>словия распространения сигнала – пригород, так как в данном населенном пункте преобладают строения малой этажности</w:t>
      </w:r>
    </w:p>
    <w:p w:rsidR="000237A1" w:rsidRPr="009F5C98" w:rsidRDefault="00005E44" w:rsidP="009F5C98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 w:rsidRPr="009F5C98"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</w:rPr>
        <w:t>БС</w:t>
      </w:r>
      <w:r w:rsidR="009F5C98" w:rsidRPr="009F5C98">
        <w:rPr>
          <w:rFonts w:ascii="Arial" w:hAnsi="Arial" w:cs="Arial"/>
          <w:sz w:val="28"/>
          <w:szCs w:val="28"/>
        </w:rPr>
        <w:t xml:space="preserve"> =100 </w:t>
      </w:r>
      <w:r w:rsidR="000237A1" w:rsidRPr="009F5C98">
        <w:rPr>
          <w:rFonts w:ascii="Arial" w:hAnsi="Arial" w:cs="Arial"/>
          <w:sz w:val="28"/>
          <w:szCs w:val="28"/>
        </w:rPr>
        <w:t xml:space="preserve">м, </w:t>
      </w:r>
      <w:r w:rsidR="000237A1" w:rsidRPr="009F5C98">
        <w:rPr>
          <w:rFonts w:ascii="Arial" w:hAnsi="Arial" w:cs="Arial"/>
          <w:sz w:val="28"/>
          <w:szCs w:val="28"/>
          <w:lang w:val="en-US"/>
        </w:rPr>
        <w:t>h</w:t>
      </w:r>
      <w:r w:rsidR="000237A1" w:rsidRPr="009F5C98"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  <w:vertAlign w:val="subscript"/>
        </w:rPr>
        <w:t>С</w:t>
      </w:r>
      <w:r w:rsidR="00F95B37">
        <w:rPr>
          <w:rFonts w:ascii="Arial" w:hAnsi="Arial" w:cs="Arial"/>
          <w:sz w:val="28"/>
          <w:szCs w:val="28"/>
        </w:rPr>
        <w:t xml:space="preserve"> =1,</w:t>
      </w:r>
      <w:r w:rsidR="000237A1" w:rsidRPr="009F5C98">
        <w:rPr>
          <w:rFonts w:ascii="Arial" w:hAnsi="Arial" w:cs="Arial"/>
          <w:sz w:val="28"/>
          <w:szCs w:val="28"/>
        </w:rPr>
        <w:t>5 м</w:t>
      </w:r>
    </w:p>
    <w:p w:rsidR="000237A1" w:rsidRPr="00005E44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</w:t>
      </w:r>
      <w:r w:rsidR="000237A1" w:rsidRPr="00005E44">
        <w:rPr>
          <w:rFonts w:ascii="Arial" w:hAnsi="Arial" w:cs="Arial"/>
          <w:sz w:val="28"/>
          <w:szCs w:val="28"/>
        </w:rPr>
        <w:t xml:space="preserve">ровень передачи </w:t>
      </w:r>
      <w:r>
        <w:rPr>
          <w:rFonts w:ascii="Arial" w:hAnsi="Arial" w:cs="Arial"/>
          <w:sz w:val="28"/>
          <w:szCs w:val="28"/>
        </w:rPr>
        <w:t>БС</w:t>
      </w:r>
      <w:r w:rsidR="000237A1" w:rsidRPr="00005E44">
        <w:rPr>
          <w:rFonts w:ascii="Arial" w:hAnsi="Arial" w:cs="Arial"/>
          <w:sz w:val="28"/>
          <w:szCs w:val="28"/>
        </w:rPr>
        <w:t xml:space="preserve"> Р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ПД </w:t>
      </w:r>
      <w:r w:rsidR="00CD6C3C">
        <w:rPr>
          <w:rFonts w:ascii="Arial" w:hAnsi="Arial" w:cs="Arial"/>
          <w:sz w:val="28"/>
          <w:szCs w:val="28"/>
          <w:vertAlign w:val="subscript"/>
        </w:rPr>
        <w:t>БС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>=16 дБВт</w:t>
      </w:r>
      <w:r w:rsidR="000237A1" w:rsidRPr="00005E44">
        <w:rPr>
          <w:rFonts w:ascii="Arial" w:hAnsi="Arial" w:cs="Arial"/>
          <w:sz w:val="28"/>
          <w:szCs w:val="28"/>
        </w:rPr>
        <w:t xml:space="preserve"> </w:t>
      </w:r>
    </w:p>
    <w:p w:rsidR="000237A1" w:rsidRPr="00005E44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</w:t>
      </w:r>
      <w:r w:rsidR="000237A1" w:rsidRPr="00005E44">
        <w:rPr>
          <w:rFonts w:ascii="Arial" w:hAnsi="Arial" w:cs="Arial"/>
          <w:sz w:val="28"/>
          <w:szCs w:val="28"/>
        </w:rPr>
        <w:t xml:space="preserve">ровень передачи </w:t>
      </w:r>
      <w:r w:rsidR="000237A1" w:rsidRPr="00005E44">
        <w:rPr>
          <w:rFonts w:ascii="Arial" w:hAnsi="Arial" w:cs="Arial"/>
          <w:sz w:val="28"/>
          <w:szCs w:val="28"/>
          <w:lang w:val="en-US"/>
        </w:rPr>
        <w:t>MS</w:t>
      </w:r>
      <w:r w:rsidR="000237A1" w:rsidRPr="00005E44">
        <w:rPr>
          <w:rFonts w:ascii="Arial" w:hAnsi="Arial" w:cs="Arial"/>
          <w:sz w:val="28"/>
          <w:szCs w:val="28"/>
        </w:rPr>
        <w:t xml:space="preserve"> Р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ПД </w:t>
      </w:r>
      <w:r w:rsidR="00CD6C3C">
        <w:rPr>
          <w:rFonts w:ascii="Arial" w:hAnsi="Arial" w:cs="Arial"/>
          <w:sz w:val="28"/>
          <w:szCs w:val="28"/>
          <w:vertAlign w:val="subscript"/>
        </w:rPr>
        <w:t>МС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  </w:t>
      </w:r>
      <w:r w:rsidR="000237A1" w:rsidRPr="00005E44">
        <w:rPr>
          <w:rFonts w:ascii="Arial" w:hAnsi="Arial" w:cs="Arial"/>
          <w:sz w:val="28"/>
          <w:szCs w:val="28"/>
        </w:rPr>
        <w:t>= 1 Вт, что соответствует 0 дБВт;</w:t>
      </w:r>
    </w:p>
    <w:p w:rsidR="000237A1" w:rsidRPr="00005E44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</w:t>
      </w:r>
      <w:r w:rsidR="000237A1" w:rsidRPr="00005E44">
        <w:rPr>
          <w:rFonts w:ascii="Arial" w:hAnsi="Arial" w:cs="Arial"/>
          <w:sz w:val="28"/>
          <w:szCs w:val="28"/>
        </w:rPr>
        <w:t xml:space="preserve">увствительность приемника </w:t>
      </w:r>
      <w:r>
        <w:rPr>
          <w:rFonts w:ascii="Arial" w:hAnsi="Arial" w:cs="Arial"/>
          <w:sz w:val="28"/>
          <w:szCs w:val="28"/>
        </w:rPr>
        <w:t>БС</w:t>
      </w:r>
      <w:r w:rsidR="000237A1" w:rsidRPr="00005E44">
        <w:rPr>
          <w:rFonts w:ascii="Arial" w:hAnsi="Arial" w:cs="Arial"/>
          <w:sz w:val="28"/>
          <w:szCs w:val="28"/>
        </w:rPr>
        <w:t xml:space="preserve"> Р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пор </w:t>
      </w:r>
      <w:r>
        <w:rPr>
          <w:rFonts w:ascii="Arial" w:hAnsi="Arial" w:cs="Arial"/>
          <w:sz w:val="28"/>
          <w:szCs w:val="28"/>
          <w:vertAlign w:val="subscript"/>
        </w:rPr>
        <w:t>БС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  </w:t>
      </w:r>
      <w:r w:rsidR="00C76F4A">
        <w:rPr>
          <w:rFonts w:ascii="Arial" w:hAnsi="Arial" w:cs="Arial"/>
          <w:sz w:val="28"/>
          <w:szCs w:val="28"/>
        </w:rPr>
        <w:t>= - 135</w:t>
      </w:r>
      <w:r w:rsidR="000237A1" w:rsidRPr="00005E44">
        <w:rPr>
          <w:rFonts w:ascii="Arial" w:hAnsi="Arial" w:cs="Arial"/>
          <w:sz w:val="28"/>
          <w:szCs w:val="28"/>
        </w:rPr>
        <w:t xml:space="preserve"> дБВт;</w:t>
      </w:r>
    </w:p>
    <w:p w:rsidR="000237A1" w:rsidRPr="00005E44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</w:t>
      </w:r>
      <w:r w:rsidR="000237A1" w:rsidRPr="00005E44">
        <w:rPr>
          <w:rFonts w:ascii="Arial" w:hAnsi="Arial" w:cs="Arial"/>
          <w:sz w:val="28"/>
          <w:szCs w:val="28"/>
        </w:rPr>
        <w:t xml:space="preserve">увствительность приемника </w:t>
      </w:r>
      <w:r>
        <w:rPr>
          <w:rFonts w:ascii="Arial" w:hAnsi="Arial" w:cs="Arial"/>
          <w:sz w:val="28"/>
          <w:szCs w:val="28"/>
          <w:lang w:val="en-US"/>
        </w:rPr>
        <w:t>M</w:t>
      </w:r>
      <w:r>
        <w:rPr>
          <w:rFonts w:ascii="Arial" w:hAnsi="Arial" w:cs="Arial"/>
          <w:sz w:val="28"/>
          <w:szCs w:val="28"/>
        </w:rPr>
        <w:t>С</w:t>
      </w:r>
      <w:r w:rsidR="000237A1" w:rsidRPr="00005E44">
        <w:rPr>
          <w:rFonts w:ascii="Arial" w:hAnsi="Arial" w:cs="Arial"/>
          <w:sz w:val="28"/>
          <w:szCs w:val="28"/>
        </w:rPr>
        <w:t xml:space="preserve"> Р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пор 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  <w:vertAlign w:val="subscript"/>
        </w:rPr>
        <w:t>С</w:t>
      </w:r>
      <w:r w:rsidR="000237A1" w:rsidRPr="00005E44">
        <w:rPr>
          <w:rFonts w:ascii="Arial" w:hAnsi="Arial" w:cs="Arial"/>
          <w:sz w:val="28"/>
          <w:szCs w:val="28"/>
          <w:vertAlign w:val="subscript"/>
        </w:rPr>
        <w:t xml:space="preserve">  </w:t>
      </w:r>
      <w:r w:rsidR="000237A1" w:rsidRPr="00005E44">
        <w:rPr>
          <w:rFonts w:ascii="Arial" w:hAnsi="Arial" w:cs="Arial"/>
          <w:sz w:val="28"/>
          <w:szCs w:val="28"/>
        </w:rPr>
        <w:t>= - 128 дБВт;</w:t>
      </w:r>
    </w:p>
    <w:p w:rsidR="000237A1" w:rsidRPr="00005E44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</w:t>
      </w:r>
      <w:r w:rsidR="000237A1" w:rsidRPr="00005E44">
        <w:rPr>
          <w:rFonts w:ascii="Arial" w:hAnsi="Arial" w:cs="Arial"/>
          <w:sz w:val="28"/>
          <w:szCs w:val="28"/>
        </w:rPr>
        <w:t xml:space="preserve">оэффициент усиления антенны </w:t>
      </w:r>
      <w:r>
        <w:rPr>
          <w:rFonts w:ascii="Arial" w:hAnsi="Arial" w:cs="Arial"/>
          <w:sz w:val="28"/>
          <w:szCs w:val="28"/>
        </w:rPr>
        <w:t>БС</w:t>
      </w:r>
      <w:r w:rsidR="000237A1" w:rsidRPr="00005E44">
        <w:rPr>
          <w:rFonts w:ascii="Arial" w:hAnsi="Arial" w:cs="Arial"/>
          <w:sz w:val="28"/>
          <w:szCs w:val="28"/>
        </w:rPr>
        <w:t xml:space="preserve"> </w:t>
      </w:r>
      <w:r w:rsidR="000237A1" w:rsidRPr="00005E44">
        <w:rPr>
          <w:rFonts w:ascii="Arial" w:hAnsi="Arial" w:cs="Arial"/>
          <w:sz w:val="28"/>
          <w:szCs w:val="28"/>
          <w:lang w:val="en-US"/>
        </w:rPr>
        <w:t>G</w:t>
      </w:r>
      <w:r w:rsidR="000237A1" w:rsidRPr="00005E4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vertAlign w:val="subscript"/>
        </w:rPr>
        <w:t>БС</w:t>
      </w:r>
      <w:r w:rsidR="000237A1" w:rsidRPr="00005E44">
        <w:rPr>
          <w:rFonts w:ascii="Arial" w:hAnsi="Arial" w:cs="Arial"/>
          <w:sz w:val="28"/>
          <w:szCs w:val="28"/>
        </w:rPr>
        <w:t xml:space="preserve">  = 11,5 дБ</w:t>
      </w:r>
      <w:r>
        <w:rPr>
          <w:rFonts w:ascii="Arial" w:hAnsi="Arial" w:cs="Arial"/>
          <w:sz w:val="28"/>
          <w:szCs w:val="28"/>
          <w:lang w:val="en-US"/>
        </w:rPr>
        <w:t>i</w:t>
      </w:r>
      <w:r w:rsidR="000237A1" w:rsidRPr="00005E44">
        <w:rPr>
          <w:rFonts w:ascii="Arial" w:hAnsi="Arial" w:cs="Arial"/>
          <w:sz w:val="28"/>
          <w:szCs w:val="28"/>
        </w:rPr>
        <w:t>;</w:t>
      </w:r>
    </w:p>
    <w:p w:rsidR="000237A1" w:rsidRDefault="00005E44" w:rsidP="00005E44">
      <w:pPr>
        <w:pStyle w:val="a9"/>
        <w:numPr>
          <w:ilvl w:val="0"/>
          <w:numId w:val="2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</w:t>
      </w:r>
      <w:r w:rsidR="000237A1" w:rsidRPr="00005E44">
        <w:rPr>
          <w:rFonts w:ascii="Arial" w:hAnsi="Arial" w:cs="Arial"/>
          <w:sz w:val="28"/>
          <w:szCs w:val="28"/>
        </w:rPr>
        <w:t xml:space="preserve">оэффициент усиления антенны </w:t>
      </w:r>
      <w:r w:rsidR="000237A1" w:rsidRPr="00005E44">
        <w:rPr>
          <w:rFonts w:ascii="Arial" w:hAnsi="Arial" w:cs="Arial"/>
          <w:sz w:val="28"/>
          <w:szCs w:val="28"/>
          <w:lang w:val="en-US"/>
        </w:rPr>
        <w:t>MS</w:t>
      </w:r>
      <w:r w:rsidR="000237A1" w:rsidRPr="00005E44">
        <w:rPr>
          <w:rFonts w:ascii="Arial" w:hAnsi="Arial" w:cs="Arial"/>
          <w:sz w:val="28"/>
          <w:szCs w:val="28"/>
        </w:rPr>
        <w:t xml:space="preserve"> </w:t>
      </w:r>
      <w:r w:rsidR="000237A1" w:rsidRPr="00005E44">
        <w:rPr>
          <w:rFonts w:ascii="Arial" w:hAnsi="Arial" w:cs="Arial"/>
          <w:sz w:val="28"/>
          <w:szCs w:val="28"/>
          <w:lang w:val="en-US"/>
        </w:rPr>
        <w:t>G</w:t>
      </w:r>
      <w:r w:rsidR="000237A1" w:rsidRPr="00005E44">
        <w:rPr>
          <w:rFonts w:ascii="Arial" w:hAnsi="Arial" w:cs="Arial"/>
          <w:sz w:val="28"/>
          <w:szCs w:val="28"/>
        </w:rPr>
        <w:t xml:space="preserve"> </w:t>
      </w:r>
      <w:r w:rsidR="000237A1" w:rsidRPr="00005E44">
        <w:rPr>
          <w:rFonts w:ascii="Arial" w:hAnsi="Arial" w:cs="Arial"/>
          <w:sz w:val="28"/>
          <w:szCs w:val="28"/>
          <w:vertAlign w:val="subscript"/>
          <w:lang w:val="en-US"/>
        </w:rPr>
        <w:t>MS</w:t>
      </w:r>
      <w:r w:rsidR="000237A1" w:rsidRPr="00005E44">
        <w:rPr>
          <w:rFonts w:ascii="Arial" w:hAnsi="Arial" w:cs="Arial"/>
          <w:sz w:val="28"/>
          <w:szCs w:val="28"/>
        </w:rPr>
        <w:t xml:space="preserve"> = 0 дБ</w:t>
      </w:r>
      <w:r>
        <w:rPr>
          <w:rFonts w:ascii="Arial" w:hAnsi="Arial" w:cs="Arial"/>
          <w:sz w:val="28"/>
          <w:szCs w:val="28"/>
          <w:lang w:val="en-US"/>
        </w:rPr>
        <w:t>i</w:t>
      </w:r>
      <w:r w:rsidR="000237A1" w:rsidRPr="00005E44">
        <w:rPr>
          <w:rFonts w:ascii="Arial" w:hAnsi="Arial" w:cs="Arial"/>
          <w:sz w:val="28"/>
          <w:szCs w:val="28"/>
        </w:rPr>
        <w:t>;</w:t>
      </w:r>
    </w:p>
    <w:p w:rsidR="00DD44E7" w:rsidRPr="00DD44E7" w:rsidRDefault="00DD44E7" w:rsidP="00DD44E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10.</w:t>
      </w:r>
      <w:r w:rsidRPr="00DD44E7">
        <w:rPr>
          <w:rFonts w:ascii="Arial" w:hAnsi="Arial" w:cs="Arial"/>
          <w:sz w:val="28"/>
          <w:szCs w:val="28"/>
        </w:rPr>
        <w:t>Запас на замирания  М = 20 дБ.</w:t>
      </w:r>
    </w:p>
    <w:p w:rsidR="000237A1" w:rsidRDefault="00005E44" w:rsidP="009F5C9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:rsidR="00B53134" w:rsidRPr="009F5C98" w:rsidRDefault="00B53134" w:rsidP="009F5C9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Результаты  расчетов  приведены в таблице 3.6.</w:t>
      </w:r>
    </w:p>
    <w:p w:rsidR="00932384" w:rsidRPr="000237A1" w:rsidRDefault="00932384" w:rsidP="00B5313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237A1" w:rsidRPr="000237A1" w:rsidRDefault="00DD44E7" w:rsidP="000237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Таблица  3.6</w:t>
      </w:r>
      <w:r w:rsidR="000237A1" w:rsidRPr="000237A1">
        <w:rPr>
          <w:rFonts w:ascii="Arial" w:hAnsi="Arial" w:cs="Arial"/>
          <w:sz w:val="28"/>
          <w:szCs w:val="28"/>
        </w:rPr>
        <w:t xml:space="preserve">– Расчет  зоны обслуживания в направлении от </w:t>
      </w:r>
      <w:r w:rsidR="00932384">
        <w:rPr>
          <w:rFonts w:ascii="Arial" w:hAnsi="Arial" w:cs="Arial"/>
          <w:sz w:val="28"/>
          <w:szCs w:val="28"/>
        </w:rPr>
        <w:t>БС</w:t>
      </w:r>
      <w:r w:rsidR="000237A1" w:rsidRPr="000237A1">
        <w:rPr>
          <w:rFonts w:ascii="Arial" w:hAnsi="Arial" w:cs="Arial"/>
          <w:sz w:val="28"/>
          <w:szCs w:val="28"/>
        </w:rPr>
        <w:t xml:space="preserve"> к </w:t>
      </w:r>
      <w:r w:rsidR="00932384">
        <w:rPr>
          <w:rFonts w:ascii="Arial" w:hAnsi="Arial" w:cs="Arial"/>
          <w:sz w:val="28"/>
          <w:szCs w:val="28"/>
          <w:lang w:val="en-US"/>
        </w:rPr>
        <w:t>M</w:t>
      </w:r>
      <w:r w:rsidR="00932384">
        <w:rPr>
          <w:rFonts w:ascii="Arial" w:hAnsi="Arial" w:cs="Arial"/>
          <w:sz w:val="28"/>
          <w:szCs w:val="28"/>
        </w:rPr>
        <w:t xml:space="preserve">С </w:t>
      </w:r>
    </w:p>
    <w:tbl>
      <w:tblPr>
        <w:tblStyle w:val="aa"/>
        <w:tblW w:w="9912" w:type="dxa"/>
        <w:tblInd w:w="108" w:type="dxa"/>
        <w:tblLayout w:type="fixed"/>
        <w:tblLook w:val="01E0"/>
      </w:tblPr>
      <w:tblGrid>
        <w:gridCol w:w="1665"/>
        <w:gridCol w:w="679"/>
        <w:gridCol w:w="682"/>
        <w:gridCol w:w="700"/>
        <w:gridCol w:w="663"/>
        <w:gridCol w:w="681"/>
        <w:gridCol w:w="646"/>
        <w:gridCol w:w="45"/>
        <w:gridCol w:w="682"/>
        <w:gridCol w:w="681"/>
        <w:gridCol w:w="683"/>
        <w:gridCol w:w="40"/>
        <w:gridCol w:w="641"/>
        <w:gridCol w:w="681"/>
        <w:gridCol w:w="743"/>
      </w:tblGrid>
      <w:tr w:rsidR="000237A1" w:rsidRPr="000237A1" w:rsidTr="00B53134">
        <w:trPr>
          <w:cnfStyle w:val="100000000000"/>
          <w:trHeight w:val="481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0237A1" w:rsidRPr="00932384" w:rsidRDefault="000237A1" w:rsidP="000237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932384">
              <w:rPr>
                <w:rFonts w:ascii="Arial" w:hAnsi="Arial" w:cs="Arial"/>
                <w:sz w:val="18"/>
                <w:szCs w:val="18"/>
              </w:rPr>
              <w:t>Направления</w:t>
            </w:r>
          </w:p>
          <w:p w:rsidR="000237A1" w:rsidRPr="00932384" w:rsidRDefault="000237A1" w:rsidP="000237A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237A1" w:rsidRPr="00932384" w:rsidRDefault="000237A1" w:rsidP="000237A1">
            <w:pPr>
              <w:rPr>
                <w:rFonts w:ascii="Arial" w:hAnsi="Arial" w:cs="Arial"/>
                <w:sz w:val="18"/>
                <w:szCs w:val="18"/>
              </w:rPr>
            </w:pPr>
            <w:r w:rsidRPr="00932384">
              <w:rPr>
                <w:rFonts w:ascii="Arial" w:hAnsi="Arial" w:cs="Arial"/>
                <w:sz w:val="18"/>
                <w:szCs w:val="18"/>
              </w:rPr>
              <w:t>Параметры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Юг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Запад</w:t>
            </w:r>
          </w:p>
        </w:tc>
        <w:tc>
          <w:tcPr>
            <w:tcW w:w="2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Север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Восток</w:t>
            </w:r>
          </w:p>
        </w:tc>
      </w:tr>
      <w:tr w:rsidR="000237A1" w:rsidRPr="000237A1" w:rsidTr="00B53134">
        <w:trPr>
          <w:trHeight w:val="24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 w:rsidRPr="000237A1">
              <w:rPr>
                <w:rFonts w:ascii="Arial" w:hAnsi="Arial" w:cs="Arial"/>
                <w:sz w:val="28"/>
                <w:szCs w:val="28"/>
              </w:rPr>
              <w:t>, км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ind w:right="-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0237A1" w:rsidRPr="000237A1" w:rsidTr="00B53134">
        <w:trPr>
          <w:trHeight w:val="39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DD44E7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Рпд, 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0237A1" w:rsidRPr="000237A1" w:rsidTr="00B53134">
        <w:trPr>
          <w:trHeight w:val="34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А</w:t>
            </w:r>
            <w:r w:rsidRPr="000237A1">
              <w:rPr>
                <w:rFonts w:ascii="Arial" w:hAnsi="Arial" w:cs="Arial"/>
                <w:sz w:val="28"/>
                <w:szCs w:val="28"/>
                <w:vertAlign w:val="subscript"/>
              </w:rPr>
              <w:t>СВ</w:t>
            </w:r>
            <w:r w:rsidRPr="000237A1">
              <w:rPr>
                <w:rFonts w:ascii="Arial" w:hAnsi="Arial" w:cs="Arial"/>
                <w:sz w:val="28"/>
                <w:szCs w:val="28"/>
              </w:rPr>
              <w:t>, 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</w:tr>
      <w:tr w:rsidR="000237A1" w:rsidRPr="000237A1" w:rsidTr="00B53134">
        <w:trPr>
          <w:trHeight w:val="25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  <w:lang w:val="de-DE"/>
              </w:rPr>
              <w:t xml:space="preserve">Am, </w:t>
            </w:r>
            <w:r w:rsidRPr="000237A1">
              <w:rPr>
                <w:rFonts w:ascii="Arial" w:hAnsi="Arial" w:cs="Arial"/>
                <w:sz w:val="28"/>
                <w:szCs w:val="28"/>
              </w:rPr>
              <w:t>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0237A1" w:rsidRPr="000237A1" w:rsidTr="00B53134">
        <w:trPr>
          <w:trHeight w:val="25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0237A1">
              <w:rPr>
                <w:rFonts w:ascii="Arial" w:hAnsi="Arial" w:cs="Arial"/>
                <w:sz w:val="28"/>
                <w:szCs w:val="28"/>
                <w:lang w:val="de-DE"/>
              </w:rPr>
              <w:t>h1</w:t>
            </w:r>
            <w:r w:rsidRPr="000237A1">
              <w:rPr>
                <w:rFonts w:ascii="Arial" w:hAnsi="Arial" w:cs="Arial"/>
                <w:sz w:val="28"/>
                <w:szCs w:val="28"/>
              </w:rPr>
              <w:t>эф, 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0237A1" w:rsidRPr="000237A1" w:rsidTr="00B53134">
        <w:trPr>
          <w:trHeight w:val="39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  <w:lang w:val="de-DE"/>
              </w:rPr>
              <w:t xml:space="preserve">Hm(h1) , </w:t>
            </w:r>
            <w:r w:rsidRPr="000237A1">
              <w:rPr>
                <w:rFonts w:ascii="Arial" w:hAnsi="Arial" w:cs="Arial"/>
                <w:sz w:val="28"/>
                <w:szCs w:val="28"/>
              </w:rPr>
              <w:t>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</w:tr>
      <w:tr w:rsidR="000237A1" w:rsidRPr="000237A1" w:rsidTr="00B53134">
        <w:trPr>
          <w:trHeight w:val="36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  <w:lang w:val="de-DE"/>
              </w:rPr>
              <w:t xml:space="preserve">Hm(h2) , </w:t>
            </w:r>
            <w:r w:rsidRPr="000237A1">
              <w:rPr>
                <w:rFonts w:ascii="Arial" w:hAnsi="Arial" w:cs="Arial"/>
                <w:sz w:val="28"/>
                <w:szCs w:val="28"/>
              </w:rPr>
              <w:t>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0237A1" w:rsidRPr="000237A1" w:rsidTr="00B53134">
        <w:trPr>
          <w:trHeight w:val="537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CD6C3C" w:rsidRDefault="00CD6C3C" w:rsidP="00CD6C3C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</w:rPr>
              <w:t>∆</w:t>
            </w: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  <w:lang w:val="en-US"/>
              </w:rPr>
              <w:t>h</w:t>
            </w: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</w:rPr>
              <w:t>, 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1AD9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</w:tr>
      <w:tr w:rsidR="000237A1" w:rsidRPr="000237A1" w:rsidTr="00B53134">
        <w:trPr>
          <w:trHeight w:val="34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К</w:t>
            </w:r>
            <w:r w:rsidRPr="000237A1">
              <w:rPr>
                <w:rFonts w:ascii="Arial" w:hAnsi="Arial" w:cs="Arial"/>
                <w:sz w:val="28"/>
                <w:szCs w:val="28"/>
                <w:lang w:val="de-DE"/>
              </w:rPr>
              <w:t xml:space="preserve">1, </w:t>
            </w:r>
            <w:r w:rsidRPr="000237A1">
              <w:rPr>
                <w:rFonts w:ascii="Arial" w:hAnsi="Arial" w:cs="Arial"/>
                <w:sz w:val="28"/>
                <w:szCs w:val="28"/>
              </w:rPr>
              <w:t>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0237A1" w:rsidRPr="000237A1" w:rsidTr="00B53134">
        <w:trPr>
          <w:trHeight w:val="24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>К2, 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-1,2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-1,2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</w:rPr>
              <w:t>-1,2</w:t>
            </w:r>
          </w:p>
        </w:tc>
      </w:tr>
      <w:tr w:rsidR="000237A1" w:rsidRPr="000237A1" w:rsidTr="00B53134">
        <w:trPr>
          <w:trHeight w:val="48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lastRenderedPageBreak/>
              <w:t>Р</w:t>
            </w:r>
            <w:r w:rsidRPr="000237A1"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пр </w:t>
            </w:r>
            <w:r w:rsidRPr="000237A1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MS</w:t>
            </w:r>
            <w:r w:rsidRPr="000237A1">
              <w:rPr>
                <w:rFonts w:ascii="Arial" w:hAnsi="Arial" w:cs="Arial"/>
                <w:sz w:val="28"/>
                <w:szCs w:val="28"/>
              </w:rPr>
              <w:t>, дБВт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-96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-93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-101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-102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-121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-98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932384">
            <w:pPr>
              <w:ind w:right="-67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-105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321AD9" w:rsidRDefault="000237A1" w:rsidP="000237A1">
            <w:pPr>
              <w:ind w:right="-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AD9">
              <w:rPr>
                <w:rFonts w:ascii="Arial" w:hAnsi="Arial" w:cs="Arial"/>
                <w:sz w:val="22"/>
                <w:szCs w:val="22"/>
              </w:rPr>
              <w:t>-116</w:t>
            </w:r>
          </w:p>
        </w:tc>
      </w:tr>
      <w:tr w:rsidR="00FA0E1D" w:rsidRPr="000237A1" w:rsidTr="00B53134">
        <w:trPr>
          <w:trHeight w:val="48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0237A1" w:rsidRDefault="00FA0E1D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М, дБ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932384">
            <w:pPr>
              <w:ind w:right="-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1D" w:rsidRPr="00321AD9" w:rsidRDefault="00FA0E1D" w:rsidP="000237A1">
            <w:pPr>
              <w:ind w:right="-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0237A1" w:rsidRPr="000237A1" w:rsidTr="00B53134">
        <w:trPr>
          <w:trHeight w:val="289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A1" w:rsidRPr="000237A1" w:rsidRDefault="000237A1" w:rsidP="000237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37A1">
              <w:rPr>
                <w:rFonts w:ascii="Arial" w:hAnsi="Arial" w:cs="Arial"/>
                <w:sz w:val="28"/>
                <w:szCs w:val="28"/>
              </w:rPr>
              <w:t xml:space="preserve">Р </w:t>
            </w:r>
            <w:r w:rsidRPr="000237A1">
              <w:rPr>
                <w:rFonts w:ascii="Arial" w:hAnsi="Arial" w:cs="Arial"/>
                <w:sz w:val="28"/>
                <w:szCs w:val="28"/>
                <w:vertAlign w:val="subscript"/>
              </w:rPr>
              <w:t>пор</w:t>
            </w:r>
            <w:r w:rsidRPr="000237A1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0237A1">
              <w:rPr>
                <w:rFonts w:ascii="Arial" w:hAnsi="Arial" w:cs="Arial"/>
                <w:sz w:val="28"/>
                <w:szCs w:val="28"/>
              </w:rPr>
              <w:t>+ М,дБВт</w:t>
            </w:r>
          </w:p>
        </w:tc>
        <w:tc>
          <w:tcPr>
            <w:tcW w:w="81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A1" w:rsidRPr="00321AD9" w:rsidRDefault="000237A1" w:rsidP="00023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AD9">
              <w:rPr>
                <w:rFonts w:ascii="Arial" w:hAnsi="Arial" w:cs="Arial"/>
                <w:sz w:val="24"/>
                <w:szCs w:val="24"/>
                <w:lang w:val="en-US"/>
              </w:rPr>
              <w:t>-1</w:t>
            </w:r>
            <w:r w:rsidRPr="00321AD9">
              <w:rPr>
                <w:rFonts w:ascii="Arial" w:hAnsi="Arial" w:cs="Arial"/>
                <w:sz w:val="24"/>
                <w:szCs w:val="24"/>
              </w:rPr>
              <w:t>2</w:t>
            </w:r>
            <w:r w:rsidRPr="00321AD9">
              <w:rPr>
                <w:rFonts w:ascii="Arial" w:hAnsi="Arial" w:cs="Arial"/>
                <w:sz w:val="24"/>
                <w:szCs w:val="24"/>
                <w:lang w:val="en-US"/>
              </w:rPr>
              <w:t>8+</w:t>
            </w:r>
            <w:r w:rsidRPr="00321AD9">
              <w:rPr>
                <w:rFonts w:ascii="Arial" w:hAnsi="Arial" w:cs="Arial"/>
                <w:sz w:val="24"/>
                <w:szCs w:val="24"/>
              </w:rPr>
              <w:t>20</w:t>
            </w:r>
            <w:r w:rsidRPr="00321AD9">
              <w:rPr>
                <w:rFonts w:ascii="Arial" w:hAnsi="Arial" w:cs="Arial"/>
                <w:sz w:val="24"/>
                <w:szCs w:val="24"/>
                <w:lang w:val="en-US"/>
              </w:rPr>
              <w:t xml:space="preserve">= </w:t>
            </w:r>
            <w:r w:rsidRPr="00321AD9">
              <w:rPr>
                <w:rFonts w:ascii="Arial" w:hAnsi="Arial" w:cs="Arial"/>
                <w:sz w:val="24"/>
                <w:szCs w:val="24"/>
              </w:rPr>
              <w:t>-108</w:t>
            </w:r>
          </w:p>
        </w:tc>
      </w:tr>
    </w:tbl>
    <w:p w:rsidR="00F95B37" w:rsidRDefault="00F95B37" w:rsidP="00B53134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</w:p>
    <w:p w:rsidR="00B53134" w:rsidRDefault="00DD44E7" w:rsidP="00B53134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 основании проведенных  расчетов  д</w:t>
      </w:r>
      <w:r w:rsidR="00B53134" w:rsidRPr="000237A1">
        <w:rPr>
          <w:rFonts w:ascii="Arial" w:hAnsi="Arial" w:cs="Arial"/>
          <w:sz w:val="28"/>
          <w:szCs w:val="28"/>
        </w:rPr>
        <w:t xml:space="preserve">ля  южного направления </w:t>
      </w:r>
      <w:r>
        <w:rPr>
          <w:rFonts w:ascii="Arial" w:hAnsi="Arial" w:cs="Arial"/>
          <w:sz w:val="28"/>
          <w:szCs w:val="28"/>
        </w:rPr>
        <w:t>условие  (3.10)  выполняется  пр</w:t>
      </w:r>
      <w:r w:rsidR="00B53134" w:rsidRPr="000237A1">
        <w:rPr>
          <w:rFonts w:ascii="Arial" w:hAnsi="Arial" w:cs="Arial"/>
          <w:sz w:val="28"/>
          <w:szCs w:val="28"/>
        </w:rPr>
        <w:t xml:space="preserve">и </w:t>
      </w:r>
      <w:r w:rsidR="00B53134" w:rsidRPr="000237A1">
        <w:rPr>
          <w:rFonts w:ascii="Arial" w:hAnsi="Arial" w:cs="Arial"/>
          <w:sz w:val="28"/>
          <w:szCs w:val="28"/>
          <w:lang w:val="en-US"/>
        </w:rPr>
        <w:t>R</w:t>
      </w:r>
      <w:r w:rsidR="00B53134" w:rsidRPr="000237A1">
        <w:rPr>
          <w:rFonts w:ascii="Arial" w:hAnsi="Arial" w:cs="Arial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5 км"/>
        </w:smartTagPr>
        <w:r w:rsidR="00B53134" w:rsidRPr="000237A1">
          <w:rPr>
            <w:rFonts w:ascii="Arial" w:hAnsi="Arial" w:cs="Arial"/>
            <w:sz w:val="28"/>
            <w:szCs w:val="28"/>
          </w:rPr>
          <w:t>5 км</w:t>
        </w:r>
      </w:smartTag>
      <w:r w:rsidR="00B53134">
        <w:rPr>
          <w:rFonts w:ascii="Arial" w:hAnsi="Arial" w:cs="Arial"/>
          <w:sz w:val="28"/>
          <w:szCs w:val="28"/>
        </w:rPr>
        <w:t>:</w:t>
      </w:r>
    </w:p>
    <w:p w:rsidR="00B53134" w:rsidRDefault="00B53134" w:rsidP="00B53134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</w:p>
    <w:p w:rsidR="00B53134" w:rsidRPr="00B53134" w:rsidRDefault="00B53134" w:rsidP="00B53134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Р</w:t>
      </w:r>
      <w:r>
        <w:rPr>
          <w:rFonts w:ascii="Arial" w:hAnsi="Arial" w:cs="Arial"/>
          <w:sz w:val="28"/>
          <w:szCs w:val="28"/>
          <w:vertAlign w:val="subscript"/>
        </w:rPr>
        <w:t>пр МС</w:t>
      </w:r>
      <w:r>
        <w:rPr>
          <w:rFonts w:ascii="Arial" w:hAnsi="Arial" w:cs="Arial"/>
          <w:sz w:val="28"/>
          <w:szCs w:val="28"/>
        </w:rPr>
        <w:t xml:space="preserve"> = - 103  ≥ - 108, дБВт</w:t>
      </w:r>
    </w:p>
    <w:p w:rsidR="00B53134" w:rsidRDefault="00B53134" w:rsidP="00B53134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</w:p>
    <w:p w:rsidR="00B53134" w:rsidRPr="00A83023" w:rsidRDefault="00A83023" w:rsidP="00B53134">
      <w:pPr>
        <w:spacing w:after="0" w:line="240" w:lineRule="auto"/>
        <w:ind w:firstLine="900"/>
        <w:jc w:val="both"/>
        <w:rPr>
          <w:rFonts w:ascii="Arial" w:hAnsi="Arial" w:cs="Arial"/>
          <w:i/>
          <w:sz w:val="28"/>
          <w:szCs w:val="28"/>
        </w:rPr>
      </w:pPr>
      <w:r w:rsidRPr="00A83023">
        <w:rPr>
          <w:rFonts w:ascii="Arial" w:hAnsi="Arial" w:cs="Arial"/>
          <w:i/>
          <w:sz w:val="28"/>
          <w:szCs w:val="28"/>
        </w:rPr>
        <w:t xml:space="preserve">Таким образом, </w:t>
      </w:r>
      <w:r w:rsidR="00B53134" w:rsidRPr="00A83023">
        <w:rPr>
          <w:rFonts w:ascii="Arial" w:hAnsi="Arial" w:cs="Arial"/>
          <w:i/>
          <w:sz w:val="28"/>
          <w:szCs w:val="28"/>
        </w:rPr>
        <w:t xml:space="preserve">    на расстоянии </w:t>
      </w:r>
      <w:r w:rsidR="00B53134" w:rsidRPr="00A83023">
        <w:rPr>
          <w:rFonts w:ascii="Arial" w:hAnsi="Arial" w:cs="Arial"/>
          <w:i/>
          <w:sz w:val="28"/>
          <w:szCs w:val="28"/>
          <w:lang w:val="en-US"/>
        </w:rPr>
        <w:t>R</w:t>
      </w:r>
      <w:r w:rsidR="00B53134" w:rsidRPr="00A83023">
        <w:rPr>
          <w:rFonts w:ascii="Arial" w:hAnsi="Arial" w:cs="Arial"/>
          <w:i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5 км"/>
        </w:smartTagPr>
        <w:r w:rsidR="00B53134" w:rsidRPr="00A83023">
          <w:rPr>
            <w:rFonts w:ascii="Arial" w:hAnsi="Arial" w:cs="Arial"/>
            <w:i/>
            <w:sz w:val="28"/>
            <w:szCs w:val="28"/>
          </w:rPr>
          <w:t>5 км</w:t>
        </w:r>
      </w:smartTag>
      <w:r w:rsidR="00B53134" w:rsidRPr="00A83023">
        <w:rPr>
          <w:rFonts w:ascii="Arial" w:hAnsi="Arial" w:cs="Arial"/>
          <w:i/>
          <w:sz w:val="28"/>
          <w:szCs w:val="28"/>
        </w:rPr>
        <w:t xml:space="preserve"> уровень сигнала </w:t>
      </w:r>
      <w:r w:rsidR="00C30F7B">
        <w:rPr>
          <w:rFonts w:ascii="Arial" w:hAnsi="Arial" w:cs="Arial"/>
          <w:i/>
          <w:sz w:val="28"/>
          <w:szCs w:val="28"/>
        </w:rPr>
        <w:t>на входе приемника  МС превышает</w:t>
      </w:r>
      <w:r w:rsidR="00B53134" w:rsidRPr="00A83023">
        <w:rPr>
          <w:rFonts w:ascii="Arial" w:hAnsi="Arial" w:cs="Arial"/>
          <w:i/>
          <w:sz w:val="28"/>
          <w:szCs w:val="28"/>
        </w:rPr>
        <w:t xml:space="preserve"> </w:t>
      </w:r>
      <w:r w:rsidR="00C30F7B">
        <w:rPr>
          <w:rFonts w:ascii="Arial" w:hAnsi="Arial" w:cs="Arial"/>
          <w:i/>
          <w:sz w:val="28"/>
          <w:szCs w:val="28"/>
        </w:rPr>
        <w:t xml:space="preserve">его чувствительность </w:t>
      </w:r>
      <w:r w:rsidR="00B53134" w:rsidRPr="00A83023">
        <w:rPr>
          <w:rFonts w:ascii="Arial" w:hAnsi="Arial" w:cs="Arial"/>
          <w:i/>
          <w:sz w:val="28"/>
          <w:szCs w:val="28"/>
        </w:rPr>
        <w:t xml:space="preserve"> с учетом запаса на замирания. </w:t>
      </w:r>
    </w:p>
    <w:p w:rsidR="00B53134" w:rsidRPr="000237A1" w:rsidRDefault="00B53134" w:rsidP="00974C25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  <w:r w:rsidRPr="000237A1">
        <w:rPr>
          <w:rFonts w:ascii="Arial" w:hAnsi="Arial" w:cs="Arial"/>
          <w:sz w:val="28"/>
          <w:szCs w:val="28"/>
        </w:rPr>
        <w:t xml:space="preserve">Для нахождения оптимального радиуса зоны обслуживания </w:t>
      </w:r>
      <w:r w:rsidR="00974C25">
        <w:rPr>
          <w:rFonts w:ascii="Arial" w:hAnsi="Arial" w:cs="Arial"/>
          <w:sz w:val="28"/>
          <w:szCs w:val="28"/>
        </w:rPr>
        <w:t>БС</w:t>
      </w:r>
      <w:r w:rsidRPr="000237A1">
        <w:rPr>
          <w:rFonts w:ascii="Arial" w:hAnsi="Arial" w:cs="Arial"/>
          <w:sz w:val="28"/>
          <w:szCs w:val="28"/>
        </w:rPr>
        <w:t xml:space="preserve"> в южном направление необходимо рассчитать уровни сигнала ещё в нескольких точках (разных </w:t>
      </w:r>
      <w:r w:rsidRPr="000237A1">
        <w:rPr>
          <w:rFonts w:ascii="Arial" w:hAnsi="Arial" w:cs="Arial"/>
          <w:sz w:val="28"/>
          <w:szCs w:val="28"/>
          <w:lang w:val="en-US"/>
        </w:rPr>
        <w:t>R</w:t>
      </w:r>
      <w:r w:rsidRPr="000237A1">
        <w:rPr>
          <w:rFonts w:ascii="Arial" w:hAnsi="Arial" w:cs="Arial"/>
          <w:sz w:val="28"/>
          <w:szCs w:val="28"/>
        </w:rPr>
        <w:t>)</w:t>
      </w:r>
      <w:r w:rsidR="00974C25">
        <w:rPr>
          <w:rFonts w:ascii="Arial" w:hAnsi="Arial" w:cs="Arial"/>
          <w:sz w:val="28"/>
          <w:szCs w:val="28"/>
        </w:rPr>
        <w:t xml:space="preserve">. Расчет производится аналогичным  образом. </w:t>
      </w:r>
    </w:p>
    <w:p w:rsidR="00B53134" w:rsidRPr="000237A1" w:rsidRDefault="00B53134" w:rsidP="00974C25">
      <w:pPr>
        <w:spacing w:after="0" w:line="240" w:lineRule="auto"/>
        <w:ind w:firstLine="900"/>
        <w:jc w:val="both"/>
        <w:rPr>
          <w:rFonts w:ascii="Arial" w:hAnsi="Arial" w:cs="Arial"/>
          <w:sz w:val="28"/>
          <w:szCs w:val="28"/>
        </w:rPr>
      </w:pPr>
      <w:r w:rsidRPr="000237A1">
        <w:rPr>
          <w:rFonts w:ascii="Arial" w:hAnsi="Arial" w:cs="Arial"/>
          <w:sz w:val="28"/>
          <w:szCs w:val="28"/>
        </w:rPr>
        <w:t xml:space="preserve">Для окончательного выбора радиуса зоны </w:t>
      </w:r>
      <w:r w:rsidR="006E7DB5">
        <w:rPr>
          <w:rFonts w:ascii="Arial" w:hAnsi="Arial" w:cs="Arial"/>
          <w:sz w:val="28"/>
          <w:szCs w:val="28"/>
        </w:rPr>
        <w:t xml:space="preserve">обслуживания </w:t>
      </w:r>
      <w:r w:rsidRPr="000237A1">
        <w:rPr>
          <w:rFonts w:ascii="Arial" w:hAnsi="Arial" w:cs="Arial"/>
          <w:sz w:val="28"/>
          <w:szCs w:val="28"/>
        </w:rPr>
        <w:t xml:space="preserve">необходимо рассчитать уровень сигнала в точке приема при обратном направлении от </w:t>
      </w:r>
      <w:r w:rsidR="00974C25">
        <w:rPr>
          <w:rFonts w:ascii="Arial" w:hAnsi="Arial" w:cs="Arial"/>
          <w:sz w:val="28"/>
          <w:szCs w:val="28"/>
          <w:lang w:val="en-US"/>
        </w:rPr>
        <w:t>M</w:t>
      </w:r>
      <w:r w:rsidR="00974C25">
        <w:rPr>
          <w:rFonts w:ascii="Arial" w:hAnsi="Arial" w:cs="Arial"/>
          <w:sz w:val="28"/>
          <w:szCs w:val="28"/>
        </w:rPr>
        <w:t>С</w:t>
      </w:r>
      <w:r w:rsidRPr="000237A1">
        <w:rPr>
          <w:rFonts w:ascii="Arial" w:hAnsi="Arial" w:cs="Arial"/>
          <w:sz w:val="28"/>
          <w:szCs w:val="28"/>
        </w:rPr>
        <w:t xml:space="preserve"> к </w:t>
      </w:r>
      <w:r w:rsidR="00974C25">
        <w:rPr>
          <w:rFonts w:ascii="Arial" w:hAnsi="Arial" w:cs="Arial"/>
          <w:sz w:val="28"/>
          <w:szCs w:val="28"/>
        </w:rPr>
        <w:t>БС. Расчет производится аналогично выше приведенному с</w:t>
      </w:r>
      <w:r w:rsidRPr="000237A1">
        <w:rPr>
          <w:rFonts w:ascii="Arial" w:hAnsi="Arial" w:cs="Arial"/>
          <w:sz w:val="28"/>
          <w:szCs w:val="28"/>
        </w:rPr>
        <w:t xml:space="preserve"> учетом величины излучаемой мощности мобильной станции и чувствительности </w:t>
      </w:r>
      <w:r w:rsidR="00974C25">
        <w:rPr>
          <w:rFonts w:ascii="Arial" w:hAnsi="Arial" w:cs="Arial"/>
          <w:sz w:val="28"/>
          <w:szCs w:val="28"/>
        </w:rPr>
        <w:t xml:space="preserve">приемника </w:t>
      </w:r>
      <w:r w:rsidR="00E13250">
        <w:rPr>
          <w:rFonts w:ascii="Arial" w:hAnsi="Arial" w:cs="Arial"/>
          <w:sz w:val="28"/>
          <w:szCs w:val="28"/>
        </w:rPr>
        <w:t>базовой станции (Таблица 3.6).</w:t>
      </w:r>
    </w:p>
    <w:p w:rsidR="00E13250" w:rsidRDefault="00E13250" w:rsidP="00B53134">
      <w:pPr>
        <w:spacing w:after="0" w:line="240" w:lineRule="auto"/>
        <w:ind w:firstLine="900"/>
        <w:rPr>
          <w:rFonts w:ascii="Arial" w:hAnsi="Arial" w:cs="Arial"/>
          <w:sz w:val="28"/>
          <w:szCs w:val="28"/>
        </w:rPr>
      </w:pPr>
    </w:p>
    <w:p w:rsidR="00E13250" w:rsidRPr="00E13250" w:rsidRDefault="00C76F4A" w:rsidP="00E13250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Таблица 3.7</w:t>
      </w:r>
      <w:r w:rsidR="00E13250" w:rsidRPr="00E13250">
        <w:rPr>
          <w:rFonts w:ascii="Arial" w:hAnsi="Arial" w:cs="Arial"/>
          <w:sz w:val="28"/>
          <w:szCs w:val="28"/>
        </w:rPr>
        <w:t xml:space="preserve"> – Расчет  зоны обслуживания в направлении от </w:t>
      </w:r>
      <w:r w:rsidR="00E13250">
        <w:rPr>
          <w:rFonts w:ascii="Arial" w:hAnsi="Arial" w:cs="Arial"/>
          <w:sz w:val="28"/>
          <w:szCs w:val="28"/>
          <w:lang w:val="en-US"/>
        </w:rPr>
        <w:t>M</w:t>
      </w:r>
      <w:r w:rsidR="00E13250">
        <w:rPr>
          <w:rFonts w:ascii="Arial" w:hAnsi="Arial" w:cs="Arial"/>
          <w:sz w:val="28"/>
          <w:szCs w:val="28"/>
        </w:rPr>
        <w:t>С</w:t>
      </w:r>
      <w:r w:rsidR="00E13250" w:rsidRPr="00E13250">
        <w:rPr>
          <w:rFonts w:ascii="Arial" w:hAnsi="Arial" w:cs="Arial"/>
          <w:sz w:val="28"/>
          <w:szCs w:val="28"/>
        </w:rPr>
        <w:t xml:space="preserve"> к </w:t>
      </w:r>
      <w:r w:rsidR="00E13250">
        <w:rPr>
          <w:rFonts w:ascii="Arial" w:hAnsi="Arial" w:cs="Arial"/>
          <w:sz w:val="28"/>
          <w:szCs w:val="28"/>
        </w:rPr>
        <w:t>БС</w:t>
      </w:r>
      <w:r w:rsidR="00E13250" w:rsidRPr="00E13250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aa"/>
        <w:tblW w:w="9912" w:type="dxa"/>
        <w:tblInd w:w="108" w:type="dxa"/>
        <w:tblLayout w:type="fixed"/>
        <w:tblLook w:val="01E0"/>
      </w:tblPr>
      <w:tblGrid>
        <w:gridCol w:w="1672"/>
        <w:gridCol w:w="682"/>
        <w:gridCol w:w="682"/>
        <w:gridCol w:w="682"/>
        <w:gridCol w:w="40"/>
        <w:gridCol w:w="641"/>
        <w:gridCol w:w="681"/>
        <w:gridCol w:w="682"/>
        <w:gridCol w:w="80"/>
        <w:gridCol w:w="602"/>
        <w:gridCol w:w="681"/>
        <w:gridCol w:w="550"/>
        <w:gridCol w:w="133"/>
        <w:gridCol w:w="681"/>
        <w:gridCol w:w="681"/>
        <w:gridCol w:w="742"/>
      </w:tblGrid>
      <w:tr w:rsidR="00E13250" w:rsidTr="00E13250">
        <w:trPr>
          <w:cnfStyle w:val="100000000000"/>
          <w:trHeight w:val="481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E13250" w:rsidRDefault="00E13250" w:rsidP="000B26D9">
            <w:pPr>
              <w:jc w:val="right"/>
            </w:pPr>
            <w:r>
              <w:t xml:space="preserve">   Направления</w:t>
            </w:r>
          </w:p>
          <w:p w:rsidR="00E13250" w:rsidRDefault="00E13250" w:rsidP="000B26D9">
            <w:pPr>
              <w:jc w:val="right"/>
            </w:pPr>
          </w:p>
          <w:p w:rsidR="00E13250" w:rsidRDefault="00E13250" w:rsidP="000B26D9">
            <w:r>
              <w:t>Параметры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Юг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Запад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Восток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>, км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Рпд,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vertAlign w:val="subscript"/>
              </w:rPr>
              <w:t>СВ</w:t>
            </w:r>
            <w:r>
              <w:rPr>
                <w:sz w:val="28"/>
                <w:szCs w:val="28"/>
              </w:rPr>
              <w:t>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de-DE"/>
              </w:rPr>
              <w:t>Am</w:t>
            </w:r>
            <w:r>
              <w:rPr>
                <w:sz w:val="28"/>
                <w:szCs w:val="28"/>
              </w:rPr>
              <w:t>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de-DE"/>
              </w:rPr>
              <w:t>Hm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de-DE"/>
              </w:rPr>
              <w:t>h</w:t>
            </w:r>
            <w:r>
              <w:rPr>
                <w:sz w:val="28"/>
                <w:szCs w:val="28"/>
              </w:rPr>
              <w:t>1) 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de-DE"/>
              </w:rPr>
              <w:t>Hm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de-DE"/>
              </w:rPr>
              <w:t>h</w:t>
            </w:r>
            <w:r>
              <w:rPr>
                <w:sz w:val="28"/>
                <w:szCs w:val="28"/>
              </w:rPr>
              <w:t>2) 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30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BE1087" w:rsidP="00BE1087">
            <w:pPr>
              <w:jc w:val="center"/>
              <w:rPr>
                <w:sz w:val="24"/>
                <w:szCs w:val="24"/>
                <w:lang w:val="en-US"/>
              </w:rPr>
            </w:pP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</w:rPr>
              <w:t>∆</w:t>
            </w: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  <w:lang w:val="en-US"/>
              </w:rPr>
              <w:t>h</w:t>
            </w:r>
            <w:r w:rsidRPr="00CD6C3C">
              <w:rPr>
                <w:rFonts w:ascii="Arial" w:hAnsi="Arial" w:cs="Arial"/>
                <w:color w:val="000000" w:themeColor="text1"/>
                <w:position w:val="-4"/>
                <w:sz w:val="28"/>
                <w:szCs w:val="28"/>
              </w:rPr>
              <w:t>, м</w:t>
            </w:r>
            <w:r w:rsidRPr="00BE1087">
              <w:rPr>
                <w:position w:val="-4"/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50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30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ind w:right="-67"/>
              <w:jc w:val="center"/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BE1087" w:rsidRDefault="00E13250" w:rsidP="000B26D9">
            <w:pPr>
              <w:rPr>
                <w:sz w:val="24"/>
                <w:szCs w:val="24"/>
              </w:rPr>
            </w:pPr>
            <w:r w:rsidRPr="00BE1087">
              <w:rPr>
                <w:sz w:val="24"/>
                <w:szCs w:val="24"/>
              </w:rPr>
              <w:t>70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К1,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К2, дБ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r>
              <w:rPr>
                <w:sz w:val="28"/>
                <w:szCs w:val="28"/>
              </w:rPr>
              <w:t>-6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ind w:right="-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-1,2</w:t>
            </w:r>
          </w:p>
        </w:tc>
      </w:tr>
      <w:tr w:rsidR="00E13250" w:rsidTr="00E13250">
        <w:trPr>
          <w:trHeight w:val="34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vertAlign w:val="subscript"/>
              </w:rPr>
              <w:t xml:space="preserve">пр </w:t>
            </w:r>
            <w:r w:rsidR="00BE1087">
              <w:rPr>
                <w:sz w:val="28"/>
                <w:szCs w:val="28"/>
                <w:vertAlign w:val="subscript"/>
              </w:rPr>
              <w:t>БС</w:t>
            </w:r>
            <w:r>
              <w:rPr>
                <w:sz w:val="28"/>
                <w:szCs w:val="28"/>
              </w:rPr>
              <w:t>, дБВт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131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128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126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137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Pr="0019080F" w:rsidRDefault="0019080F" w:rsidP="000B26D9">
            <w:pPr>
              <w:ind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3250" w:rsidRPr="0019080F">
              <w:rPr>
                <w:sz w:val="24"/>
                <w:szCs w:val="24"/>
              </w:rPr>
              <w:t>132</w:t>
            </w:r>
          </w:p>
        </w:tc>
      </w:tr>
      <w:tr w:rsidR="00E13250" w:rsidTr="00E13250">
        <w:trPr>
          <w:trHeight w:val="229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  <w:vertAlign w:val="subscript"/>
              </w:rPr>
              <w:t>пор</w:t>
            </w:r>
            <w:r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+ М, дБВт</w:t>
            </w:r>
          </w:p>
        </w:tc>
        <w:tc>
          <w:tcPr>
            <w:tcW w:w="8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50" w:rsidRDefault="00E13250" w:rsidP="000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-1</w:t>
            </w:r>
            <w:r w:rsidR="00C76F4A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= -1</w:t>
            </w:r>
            <w:r w:rsidR="00C76F4A">
              <w:rPr>
                <w:sz w:val="28"/>
                <w:szCs w:val="28"/>
              </w:rPr>
              <w:t>15</w:t>
            </w:r>
          </w:p>
        </w:tc>
      </w:tr>
    </w:tbl>
    <w:p w:rsidR="006E7DB5" w:rsidRDefault="00C76F4A" w:rsidP="00C76F4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Таким образом, в данном случае условие (3.10) в южном направлении выполняется только на расстоянии 3 км.</w:t>
      </w:r>
    </w:p>
    <w:p w:rsidR="00C76F4A" w:rsidRDefault="00C76F4A" w:rsidP="00C76F4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76F4A" w:rsidRDefault="00C76F4A" w:rsidP="00C76F4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Р</w:t>
      </w:r>
      <w:r>
        <w:rPr>
          <w:rFonts w:ascii="Arial" w:hAnsi="Arial" w:cs="Arial"/>
          <w:sz w:val="28"/>
          <w:szCs w:val="28"/>
          <w:vertAlign w:val="subscript"/>
        </w:rPr>
        <w:t>пр БС</w:t>
      </w:r>
      <w:r>
        <w:rPr>
          <w:rFonts w:ascii="Arial" w:hAnsi="Arial" w:cs="Arial"/>
          <w:sz w:val="28"/>
          <w:szCs w:val="28"/>
        </w:rPr>
        <w:t xml:space="preserve"> = - 113  ≥ - 115, дБВт</w:t>
      </w:r>
    </w:p>
    <w:p w:rsidR="00C76F4A" w:rsidRDefault="00C76F4A" w:rsidP="00C76F4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13250" w:rsidRDefault="006E7DB5" w:rsidP="006E7D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На основании  проведенных  расчетов </w:t>
      </w:r>
      <w:r w:rsidR="00E13250" w:rsidRPr="000237A1">
        <w:rPr>
          <w:rFonts w:ascii="Arial" w:hAnsi="Arial" w:cs="Arial"/>
          <w:sz w:val="28"/>
          <w:szCs w:val="28"/>
        </w:rPr>
        <w:t xml:space="preserve"> выбирается оптимальное расстояние между </w:t>
      </w:r>
      <w:r>
        <w:rPr>
          <w:rFonts w:ascii="Arial" w:hAnsi="Arial" w:cs="Arial"/>
          <w:sz w:val="28"/>
          <w:szCs w:val="28"/>
        </w:rPr>
        <w:t>БС</w:t>
      </w:r>
      <w:r w:rsidR="00E13250" w:rsidRPr="000237A1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M</w:t>
      </w:r>
      <w:r>
        <w:rPr>
          <w:rFonts w:ascii="Arial" w:hAnsi="Arial" w:cs="Arial"/>
          <w:sz w:val="28"/>
          <w:szCs w:val="28"/>
        </w:rPr>
        <w:t>С</w:t>
      </w:r>
      <w:r w:rsidR="00E13250" w:rsidRPr="000237A1">
        <w:rPr>
          <w:rFonts w:ascii="Arial" w:hAnsi="Arial" w:cs="Arial"/>
          <w:sz w:val="28"/>
          <w:szCs w:val="28"/>
        </w:rPr>
        <w:t xml:space="preserve"> для каждого азимутального направления </w:t>
      </w:r>
      <w:r w:rsidR="00E13250" w:rsidRPr="000237A1">
        <w:rPr>
          <w:rFonts w:ascii="Arial" w:hAnsi="Arial" w:cs="Arial"/>
          <w:sz w:val="28"/>
          <w:szCs w:val="28"/>
          <w:lang w:val="en-US"/>
        </w:rPr>
        <w:t>R</w:t>
      </w:r>
      <w:r w:rsidR="00E13250" w:rsidRPr="000237A1"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>и определяется оптимальная зона</w:t>
      </w:r>
      <w:r w:rsidR="00E13250" w:rsidRPr="000237A1">
        <w:rPr>
          <w:rFonts w:ascii="Arial" w:hAnsi="Arial" w:cs="Arial"/>
          <w:sz w:val="28"/>
          <w:szCs w:val="28"/>
        </w:rPr>
        <w:t xml:space="preserve"> обслуживания </w:t>
      </w:r>
      <w:r>
        <w:rPr>
          <w:rFonts w:ascii="Arial" w:hAnsi="Arial" w:cs="Arial"/>
          <w:sz w:val="28"/>
          <w:szCs w:val="28"/>
        </w:rPr>
        <w:t>БС</w:t>
      </w:r>
      <w:r w:rsidR="00E13250" w:rsidRPr="000237A1">
        <w:rPr>
          <w:rFonts w:ascii="Arial" w:hAnsi="Arial" w:cs="Arial"/>
          <w:sz w:val="28"/>
          <w:szCs w:val="28"/>
        </w:rPr>
        <w:t>.</w:t>
      </w:r>
    </w:p>
    <w:p w:rsidR="0019080F" w:rsidRPr="00F01540" w:rsidRDefault="00C76F4A" w:rsidP="006E7DB5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В заключение  данных расчетов  необходимо  разместить  базовые станции на  территории населенного пункта </w:t>
      </w:r>
      <w:r w:rsidRPr="00065494">
        <w:rPr>
          <w:rFonts w:ascii="Arial" w:hAnsi="Arial" w:cs="Arial"/>
          <w:i/>
          <w:sz w:val="28"/>
          <w:szCs w:val="28"/>
        </w:rPr>
        <w:t>(</w:t>
      </w:r>
      <w:r w:rsidR="00065494" w:rsidRPr="00065494">
        <w:rPr>
          <w:rFonts w:ascii="Arial" w:hAnsi="Arial" w:cs="Arial"/>
          <w:i/>
          <w:sz w:val="28"/>
          <w:szCs w:val="28"/>
        </w:rPr>
        <w:t>принять процент покрытия территории населенного пункта равным 60%).</w:t>
      </w:r>
      <w:r w:rsidR="0019080F">
        <w:rPr>
          <w:rFonts w:ascii="Arial" w:hAnsi="Arial" w:cs="Arial"/>
          <w:sz w:val="28"/>
          <w:szCs w:val="28"/>
        </w:rPr>
        <w:t xml:space="preserve">  </w:t>
      </w:r>
    </w:p>
    <w:p w:rsidR="0096083F" w:rsidRDefault="00F01540" w:rsidP="006E7D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Пример  построения  зон обслуживания  БС  показан</w:t>
      </w:r>
      <w:r w:rsidR="0096083F">
        <w:rPr>
          <w:rFonts w:ascii="Arial" w:hAnsi="Arial" w:cs="Arial"/>
          <w:sz w:val="28"/>
          <w:szCs w:val="28"/>
        </w:rPr>
        <w:t xml:space="preserve"> на рисунке 3.4.</w:t>
      </w:r>
    </w:p>
    <w:p w:rsidR="00F01540" w:rsidRDefault="00F01540" w:rsidP="006E7D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6083F" w:rsidRDefault="00F01540" w:rsidP="006E7D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t xml:space="preserve">                  </w:t>
      </w:r>
      <w:r w:rsidR="009432E2">
        <w:object w:dxaOrig="7870" w:dyaOrig="7411">
          <v:shape id="_x0000_i1029" type="#_x0000_t75" style="width:393.3pt;height:370.75pt" o:ole="">
            <v:imagedata r:id="rId19" o:title=""/>
          </v:shape>
          <o:OLEObject Type="Embed" ProgID="Visio.Drawing.11" ShapeID="_x0000_i1029" DrawAspect="Content" ObjectID="_1583995596" r:id="rId20"/>
        </w:object>
      </w:r>
    </w:p>
    <w:p w:rsidR="00E13250" w:rsidRPr="000237A1" w:rsidRDefault="00E13250" w:rsidP="000237A1">
      <w:pPr>
        <w:spacing w:after="0" w:line="240" w:lineRule="auto"/>
        <w:jc w:val="center"/>
        <w:rPr>
          <w:rFonts w:ascii="Arial" w:hAnsi="Arial" w:cs="Arial"/>
          <w:sz w:val="28"/>
          <w:szCs w:val="28"/>
          <w:highlight w:val="cyan"/>
        </w:rPr>
      </w:pPr>
    </w:p>
    <w:p w:rsidR="003F507B" w:rsidRDefault="003256AF" w:rsidP="003F507B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t xml:space="preserve">                   </w:t>
      </w:r>
    </w:p>
    <w:p w:rsidR="003F507B" w:rsidRDefault="003F507B" w:rsidP="003F507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F01540">
        <w:rPr>
          <w:rFonts w:ascii="Arial" w:hAnsi="Arial" w:cs="Arial"/>
          <w:sz w:val="28"/>
          <w:szCs w:val="28"/>
        </w:rPr>
        <w:t xml:space="preserve">            </w:t>
      </w:r>
      <w:r w:rsidRPr="003757F0">
        <w:rPr>
          <w:rFonts w:ascii="Arial" w:hAnsi="Arial" w:cs="Arial"/>
          <w:sz w:val="28"/>
          <w:szCs w:val="28"/>
        </w:rPr>
        <w:t>Рисунок  3.4</w:t>
      </w:r>
      <w:r w:rsidR="00F01540">
        <w:rPr>
          <w:rFonts w:ascii="Arial" w:hAnsi="Arial" w:cs="Arial"/>
          <w:sz w:val="28"/>
          <w:szCs w:val="28"/>
        </w:rPr>
        <w:t xml:space="preserve"> – Пример  размещения</w:t>
      </w:r>
      <w:r>
        <w:rPr>
          <w:rFonts w:ascii="Arial" w:hAnsi="Arial" w:cs="Arial"/>
          <w:sz w:val="28"/>
          <w:szCs w:val="28"/>
        </w:rPr>
        <w:t xml:space="preserve">  БС</w:t>
      </w:r>
    </w:p>
    <w:p w:rsidR="003F507B" w:rsidRDefault="003F507B" w:rsidP="003F507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507B" w:rsidRPr="003757F0" w:rsidRDefault="003F507B" w:rsidP="003F507B">
      <w:pPr>
        <w:tabs>
          <w:tab w:val="left" w:pos="1080"/>
        </w:tabs>
        <w:spacing w:line="240" w:lineRule="auto"/>
        <w:ind w:firstLine="90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М</w:t>
      </w:r>
      <w:r w:rsidRPr="003757F0">
        <w:rPr>
          <w:rFonts w:ascii="Arial" w:hAnsi="Arial" w:cs="Arial"/>
          <w:color w:val="000000" w:themeColor="text1"/>
          <w:sz w:val="28"/>
          <w:szCs w:val="28"/>
        </w:rPr>
        <w:t xml:space="preserve">еста установки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базовых  станций  </w:t>
      </w:r>
      <w:r w:rsidRPr="003757F0">
        <w:rPr>
          <w:rFonts w:ascii="Arial" w:hAnsi="Arial" w:cs="Arial"/>
          <w:color w:val="000000" w:themeColor="text1"/>
          <w:sz w:val="28"/>
          <w:szCs w:val="28"/>
        </w:rPr>
        <w:t xml:space="preserve">привязываются к существующим АТС для упрощения выхода в местную сеть общего пользования. </w:t>
      </w:r>
    </w:p>
    <w:p w:rsidR="00932384" w:rsidRDefault="00932384" w:rsidP="000237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01BD8" w:rsidRPr="0050676D" w:rsidRDefault="007E07FA" w:rsidP="00601BD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C4132E">
        <w:rPr>
          <w:rFonts w:ascii="Arial" w:hAnsi="Arial" w:cs="Arial"/>
          <w:b/>
          <w:bCs/>
          <w:color w:val="000000"/>
          <w:szCs w:val="28"/>
        </w:rPr>
        <w:lastRenderedPageBreak/>
        <w:t xml:space="preserve">  </w:t>
      </w:r>
      <w:r w:rsidR="00601BD8" w:rsidRPr="0050676D">
        <w:rPr>
          <w:rFonts w:ascii="Arial" w:hAnsi="Arial" w:cs="Arial"/>
          <w:sz w:val="28"/>
          <w:szCs w:val="28"/>
        </w:rPr>
        <w:t xml:space="preserve">      </w:t>
      </w:r>
      <w:r w:rsidR="00601BD8">
        <w:rPr>
          <w:rFonts w:ascii="Arial" w:hAnsi="Arial" w:cs="Arial"/>
          <w:sz w:val="28"/>
          <w:szCs w:val="28"/>
        </w:rPr>
        <w:t>4</w:t>
      </w:r>
      <w:r w:rsidR="00601BD8" w:rsidRPr="0050676D">
        <w:rPr>
          <w:rFonts w:ascii="Arial" w:hAnsi="Arial" w:cs="Arial"/>
          <w:i/>
          <w:sz w:val="28"/>
          <w:szCs w:val="28"/>
        </w:rPr>
        <w:t xml:space="preserve"> Расчет числ</w:t>
      </w:r>
      <w:r w:rsidR="00601BD8">
        <w:rPr>
          <w:rFonts w:ascii="Arial" w:hAnsi="Arial" w:cs="Arial"/>
          <w:i/>
          <w:sz w:val="28"/>
          <w:szCs w:val="28"/>
        </w:rPr>
        <w:t>а обслуживаемых абонентов в сети сотовой связи</w:t>
      </w:r>
    </w:p>
    <w:p w:rsidR="00601BD8" w:rsidRPr="0050676D" w:rsidRDefault="00601BD8" w:rsidP="00601BD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01BD8" w:rsidRPr="0050676D" w:rsidRDefault="00601BD8" w:rsidP="00601BD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</w:t>
      </w:r>
    </w:p>
    <w:p w:rsidR="00601BD8" w:rsidRPr="0050676D" w:rsidRDefault="00601BD8" w:rsidP="00601BD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Для систем стандарта </w:t>
      </w:r>
      <w:r w:rsidRPr="0050676D">
        <w:rPr>
          <w:rFonts w:ascii="Arial" w:hAnsi="Arial" w:cs="Arial"/>
          <w:sz w:val="28"/>
          <w:szCs w:val="28"/>
          <w:lang w:val="en-US"/>
        </w:rPr>
        <w:t>GSM</w:t>
      </w:r>
      <w:r w:rsidRPr="0050676D">
        <w:rPr>
          <w:rFonts w:ascii="Arial" w:hAnsi="Arial" w:cs="Arial"/>
          <w:sz w:val="28"/>
          <w:szCs w:val="28"/>
        </w:rPr>
        <w:t xml:space="preserve"> в одном частотном канале организуется 8 физических каналов, которые распределяются между каналами трафика и каналами управления.</w:t>
      </w:r>
    </w:p>
    <w:p w:rsidR="00601BD8" w:rsidRPr="0050676D" w:rsidRDefault="00601BD8" w:rsidP="00601BD8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</w:t>
      </w:r>
      <w:r w:rsidRPr="0050676D">
        <w:rPr>
          <w:rFonts w:ascii="Arial" w:hAnsi="Arial" w:cs="Arial"/>
          <w:i/>
          <w:sz w:val="28"/>
          <w:szCs w:val="28"/>
        </w:rPr>
        <w:t>Очевидно, что для трехсекторной соты число физических каналов равно 24. При этом два из них отводятся на каналы управления. Значит, в данном случае число каналов трафика равно 22.</w:t>
      </w:r>
    </w:p>
    <w:p w:rsidR="00594334" w:rsidRDefault="00601BD8" w:rsidP="00601BD8">
      <w:pPr>
        <w:pStyle w:val="Default"/>
        <w:jc w:val="both"/>
        <w:rPr>
          <w:sz w:val="28"/>
          <w:szCs w:val="28"/>
        </w:rPr>
      </w:pPr>
      <w:r w:rsidRPr="0050676D">
        <w:rPr>
          <w:sz w:val="28"/>
          <w:szCs w:val="28"/>
        </w:rPr>
        <w:t xml:space="preserve">        Расчет допустимого трафика, а следовательно, и максимального числа обслуживаемых абонентов при заданно</w:t>
      </w:r>
      <w:r>
        <w:rPr>
          <w:sz w:val="28"/>
          <w:szCs w:val="28"/>
        </w:rPr>
        <w:t>м числе каналов является стати</w:t>
      </w:r>
      <w:r w:rsidRPr="0050676D">
        <w:rPr>
          <w:sz w:val="28"/>
          <w:szCs w:val="28"/>
        </w:rPr>
        <w:t xml:space="preserve">стической задачей. Данный расчет производится с использованием формулы Эрланга, которая  связывает </w:t>
      </w:r>
      <w:r w:rsidR="00594334">
        <w:rPr>
          <w:sz w:val="28"/>
          <w:szCs w:val="28"/>
        </w:rPr>
        <w:t xml:space="preserve">    </w:t>
      </w:r>
      <w:r w:rsidRPr="0050676D">
        <w:rPr>
          <w:sz w:val="28"/>
          <w:szCs w:val="28"/>
        </w:rPr>
        <w:t>число</w:t>
      </w:r>
      <w:r w:rsidR="00594334">
        <w:rPr>
          <w:sz w:val="28"/>
          <w:szCs w:val="28"/>
        </w:rPr>
        <w:t xml:space="preserve">    </w:t>
      </w:r>
      <w:r w:rsidRPr="0050676D">
        <w:rPr>
          <w:sz w:val="28"/>
          <w:szCs w:val="28"/>
        </w:rPr>
        <w:t xml:space="preserve"> каналов </w:t>
      </w:r>
      <w:r w:rsidR="00594334">
        <w:rPr>
          <w:sz w:val="28"/>
          <w:szCs w:val="28"/>
        </w:rPr>
        <w:t xml:space="preserve">     </w:t>
      </w:r>
      <w:r w:rsidRPr="0050676D">
        <w:rPr>
          <w:sz w:val="28"/>
          <w:szCs w:val="28"/>
        </w:rPr>
        <w:t xml:space="preserve">трафика в </w:t>
      </w:r>
    </w:p>
    <w:p w:rsidR="00601BD8" w:rsidRPr="0050676D" w:rsidRDefault="00601BD8" w:rsidP="00601BD8">
      <w:pPr>
        <w:pStyle w:val="Default"/>
        <w:jc w:val="both"/>
        <w:rPr>
          <w:sz w:val="28"/>
          <w:szCs w:val="28"/>
        </w:rPr>
      </w:pPr>
      <w:r w:rsidRPr="0050676D">
        <w:rPr>
          <w:sz w:val="28"/>
          <w:szCs w:val="28"/>
        </w:rPr>
        <w:t xml:space="preserve">соте </w:t>
      </w:r>
      <w:r w:rsidRPr="0050676D">
        <w:rPr>
          <w:i/>
          <w:sz w:val="28"/>
          <w:szCs w:val="28"/>
          <w:lang w:val="en-US"/>
        </w:rPr>
        <w:t>N</w:t>
      </w:r>
      <w:r w:rsidRPr="0050676D">
        <w:rPr>
          <w:i/>
          <w:sz w:val="28"/>
          <w:szCs w:val="28"/>
          <w:vertAlign w:val="subscript"/>
        </w:rPr>
        <w:t>к сот</w:t>
      </w:r>
      <w:r w:rsidRPr="0050676D">
        <w:rPr>
          <w:i/>
          <w:sz w:val="28"/>
          <w:szCs w:val="28"/>
        </w:rPr>
        <w:t>,</w:t>
      </w:r>
      <w:r w:rsidRPr="0050676D">
        <w:rPr>
          <w:sz w:val="28"/>
          <w:szCs w:val="28"/>
        </w:rPr>
        <w:t xml:space="preserve"> допустимый трафик в соте </w:t>
      </w:r>
      <w:r w:rsidRPr="0050676D">
        <w:rPr>
          <w:i/>
          <w:sz w:val="28"/>
          <w:szCs w:val="28"/>
        </w:rPr>
        <w:t>А</w:t>
      </w:r>
      <w:r w:rsidRPr="0050676D">
        <w:rPr>
          <w:i/>
          <w:sz w:val="28"/>
          <w:szCs w:val="28"/>
          <w:vertAlign w:val="subscript"/>
        </w:rPr>
        <w:t>сот</w:t>
      </w:r>
      <w:r w:rsidRPr="0050676D">
        <w:rPr>
          <w:i/>
          <w:sz w:val="28"/>
          <w:szCs w:val="28"/>
        </w:rPr>
        <w:t xml:space="preserve"> </w:t>
      </w:r>
      <w:r w:rsidRPr="0050676D">
        <w:rPr>
          <w:sz w:val="28"/>
          <w:szCs w:val="28"/>
        </w:rPr>
        <w:t xml:space="preserve">в эрлангах и вероятность отказа предоставления канала абоненту в час наибольшей нагрузки </w:t>
      </w:r>
      <w:r w:rsidRPr="0050676D">
        <w:rPr>
          <w:i/>
          <w:sz w:val="28"/>
          <w:szCs w:val="28"/>
        </w:rPr>
        <w:t>р</w:t>
      </w:r>
      <w:r w:rsidRPr="0050676D">
        <w:rPr>
          <w:i/>
          <w:sz w:val="28"/>
          <w:szCs w:val="28"/>
          <w:vertAlign w:val="subscript"/>
        </w:rPr>
        <w:t>отк</w:t>
      </w:r>
      <w:r w:rsidRPr="0050676D">
        <w:rPr>
          <w:i/>
          <w:sz w:val="28"/>
          <w:szCs w:val="28"/>
        </w:rPr>
        <w:t>.</w:t>
      </w:r>
      <w:r w:rsidRPr="0050676D">
        <w:rPr>
          <w:sz w:val="28"/>
          <w:szCs w:val="28"/>
        </w:rPr>
        <w:t xml:space="preserve">   </w:t>
      </w:r>
    </w:p>
    <w:p w:rsidR="00601BD8" w:rsidRPr="0050676D" w:rsidRDefault="00601BD8" w:rsidP="00601BD8">
      <w:pPr>
        <w:pStyle w:val="Default"/>
        <w:jc w:val="both"/>
        <w:rPr>
          <w:i/>
          <w:sz w:val="28"/>
          <w:szCs w:val="28"/>
        </w:rPr>
      </w:pPr>
      <w:r w:rsidRPr="0050676D">
        <w:rPr>
          <w:sz w:val="28"/>
          <w:szCs w:val="28"/>
        </w:rPr>
        <w:t xml:space="preserve">       Формулы Эрланга табулированы (таблица</w:t>
      </w:r>
      <w:r w:rsidR="002B4637">
        <w:rPr>
          <w:sz w:val="28"/>
          <w:szCs w:val="28"/>
        </w:rPr>
        <w:t xml:space="preserve"> 3.8</w:t>
      </w:r>
      <w:r w:rsidRPr="0050676D">
        <w:rPr>
          <w:sz w:val="28"/>
          <w:szCs w:val="28"/>
        </w:rPr>
        <w:t xml:space="preserve">). В сотовых сетях принято   значение    </w:t>
      </w:r>
      <w:r w:rsidRPr="0050676D">
        <w:rPr>
          <w:i/>
          <w:sz w:val="28"/>
          <w:szCs w:val="28"/>
        </w:rPr>
        <w:t>р</w:t>
      </w:r>
      <w:r w:rsidRPr="0050676D">
        <w:rPr>
          <w:i/>
          <w:sz w:val="28"/>
          <w:szCs w:val="28"/>
          <w:vertAlign w:val="subscript"/>
        </w:rPr>
        <w:t>отк</w:t>
      </w:r>
      <w:r w:rsidRPr="0050676D">
        <w:rPr>
          <w:i/>
          <w:sz w:val="28"/>
          <w:szCs w:val="28"/>
        </w:rPr>
        <w:t xml:space="preserve"> = 0.02.</w:t>
      </w:r>
    </w:p>
    <w:p w:rsidR="00601BD8" w:rsidRPr="0050676D" w:rsidRDefault="00601BD8" w:rsidP="00601BD8">
      <w:pPr>
        <w:pStyle w:val="Default"/>
        <w:jc w:val="both"/>
        <w:rPr>
          <w:i/>
          <w:sz w:val="28"/>
          <w:szCs w:val="28"/>
        </w:rPr>
      </w:pPr>
    </w:p>
    <w:p w:rsidR="00601BD8" w:rsidRPr="0050676D" w:rsidRDefault="002B4637" w:rsidP="00601B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Таблица 3.8</w:t>
      </w:r>
      <w:r w:rsidR="00601BD8" w:rsidRPr="0050676D">
        <w:rPr>
          <w:sz w:val="28"/>
          <w:szCs w:val="28"/>
        </w:rPr>
        <w:t xml:space="preserve"> – Модель Эрланга для системы с отказами</w:t>
      </w:r>
    </w:p>
    <w:tbl>
      <w:tblPr>
        <w:tblStyle w:val="aa"/>
        <w:tblW w:w="0" w:type="auto"/>
        <w:tblLook w:val="04A0"/>
      </w:tblPr>
      <w:tblGrid>
        <w:gridCol w:w="1460"/>
        <w:gridCol w:w="1412"/>
        <w:gridCol w:w="1412"/>
        <w:gridCol w:w="1412"/>
        <w:gridCol w:w="1412"/>
        <w:gridCol w:w="1412"/>
        <w:gridCol w:w="1433"/>
      </w:tblGrid>
      <w:tr w:rsidR="00601BD8" w:rsidRPr="0050676D" w:rsidTr="002B4637">
        <w:trPr>
          <w:cnfStyle w:val="100000000000"/>
        </w:trPr>
        <w:tc>
          <w:tcPr>
            <w:tcW w:w="1400" w:type="dxa"/>
            <w:vMerge w:val="restart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Число каналов</w:t>
            </w:r>
          </w:p>
        </w:tc>
        <w:tc>
          <w:tcPr>
            <w:tcW w:w="8433" w:type="dxa"/>
            <w:gridSpan w:val="6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                            Вероятность блокировки</w:t>
            </w:r>
          </w:p>
        </w:tc>
      </w:tr>
      <w:tr w:rsidR="00601BD8" w:rsidRPr="0050676D" w:rsidTr="002B4637">
        <w:tc>
          <w:tcPr>
            <w:tcW w:w="1400" w:type="dxa"/>
            <w:vMerge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 0.1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0.5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1.0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2.0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5.0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10</w:t>
            </w:r>
          </w:p>
        </w:tc>
      </w:tr>
      <w:tr w:rsidR="00601BD8" w:rsidRPr="0050676D" w:rsidTr="002B4637">
        <w:trPr>
          <w:trHeight w:val="575"/>
        </w:trPr>
        <w:tc>
          <w:tcPr>
            <w:tcW w:w="1400" w:type="dxa"/>
            <w:vMerge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433" w:type="dxa"/>
            <w:gridSpan w:val="6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 xml:space="preserve">                                    Трафик (Эрланг)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0.0010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0.0050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0.0101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0.0204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0.0526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0.1111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0.0458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0.1054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0.1526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0.2236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0.3813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0.5954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0.1938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0.3490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0.4555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0.6022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0.8994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1.271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0.4393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0.7012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0.8694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1.092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1.525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2.045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0.7621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1.132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1.361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1.657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2.219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2.881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1.146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1.622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1.909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2.276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2.960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3.758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1.579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2.158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2.501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2.935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3.738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4.666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2.051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2.730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3.128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3.627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4.543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5.997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2.558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3.333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3.783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4.345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5.370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6.546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3.092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3.961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4.461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5.084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6.216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7.511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3.651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4.610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5.160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5.842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7.076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8.487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4.231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5.279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5.876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6.615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7.950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9.474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4.831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5.964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6.607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7.402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8.835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10.47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5.446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6.663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7.352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8.200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9.730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11.47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6.077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7.376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8.108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9.010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10.63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12.48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6.722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8.100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8.875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9.828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11.54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13.50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7.378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8.834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9.652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10.66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12.46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14.52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8.046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9.578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10.44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11.49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13.39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15.55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8.724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10.33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11.23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12.33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14.32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16.58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9.412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11.09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12.03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13.18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15.25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17.61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10.11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11.86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12.84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14.04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16.19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18.05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10.81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12.64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13.65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14.90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17.13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19.69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11.52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13.42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12.47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15.76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18.08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20.74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12.24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14.20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15.30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16.63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19.03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21.78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25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12.97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15.00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16.13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17.51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19.99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22.83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13.70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15.80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16.96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18.38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20.94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23.89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12.44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16.60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17.80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19.27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21.90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24.94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15.18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17.41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18.64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20.16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22.87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26.00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29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15.93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18.22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19.49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21.04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23.83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27.05</w:t>
            </w:r>
          </w:p>
        </w:tc>
      </w:tr>
      <w:tr w:rsidR="00601BD8" w:rsidRPr="0050676D" w:rsidTr="002B4637">
        <w:tc>
          <w:tcPr>
            <w:tcW w:w="1400" w:type="dxa"/>
          </w:tcPr>
          <w:p w:rsidR="00601BD8" w:rsidRPr="0050676D" w:rsidRDefault="00601BD8" w:rsidP="004740B3">
            <w:pPr>
              <w:pStyle w:val="Default"/>
              <w:ind w:left="284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30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16.68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19.03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20.34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21.93</w:t>
            </w:r>
          </w:p>
        </w:tc>
        <w:tc>
          <w:tcPr>
            <w:tcW w:w="1372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24.80</w:t>
            </w:r>
          </w:p>
        </w:tc>
        <w:tc>
          <w:tcPr>
            <w:tcW w:w="1373" w:type="dxa"/>
          </w:tcPr>
          <w:p w:rsidR="00601BD8" w:rsidRPr="0050676D" w:rsidRDefault="00601BD8" w:rsidP="004740B3">
            <w:pPr>
              <w:pStyle w:val="Default"/>
              <w:jc w:val="both"/>
              <w:rPr>
                <w:sz w:val="28"/>
                <w:szCs w:val="28"/>
              </w:rPr>
            </w:pPr>
            <w:r w:rsidRPr="0050676D">
              <w:rPr>
                <w:sz w:val="28"/>
                <w:szCs w:val="28"/>
              </w:rPr>
              <w:t>28.11</w:t>
            </w:r>
          </w:p>
        </w:tc>
      </w:tr>
    </w:tbl>
    <w:p w:rsidR="00601BD8" w:rsidRPr="0050676D" w:rsidRDefault="00601BD8" w:rsidP="00601BD8">
      <w:pPr>
        <w:pStyle w:val="Default"/>
        <w:jc w:val="both"/>
        <w:rPr>
          <w:sz w:val="28"/>
          <w:szCs w:val="28"/>
        </w:rPr>
      </w:pPr>
    </w:p>
    <w:p w:rsidR="00601BD8" w:rsidRPr="0050676D" w:rsidRDefault="00601BD8" w:rsidP="00601BD8">
      <w:pPr>
        <w:pStyle w:val="Default"/>
        <w:jc w:val="both"/>
        <w:rPr>
          <w:i/>
          <w:sz w:val="28"/>
          <w:szCs w:val="28"/>
        </w:rPr>
      </w:pPr>
    </w:p>
    <w:p w:rsidR="00601BD8" w:rsidRPr="0050676D" w:rsidRDefault="00601BD8" w:rsidP="00601BD8">
      <w:pPr>
        <w:pStyle w:val="Default"/>
        <w:jc w:val="both"/>
        <w:rPr>
          <w:sz w:val="28"/>
          <w:szCs w:val="28"/>
        </w:rPr>
      </w:pPr>
      <w:r w:rsidRPr="0050676D">
        <w:rPr>
          <w:sz w:val="28"/>
          <w:szCs w:val="28"/>
        </w:rPr>
        <w:t xml:space="preserve">         При расчете в соответствии с числом</w:t>
      </w:r>
      <w:r>
        <w:rPr>
          <w:sz w:val="28"/>
          <w:szCs w:val="28"/>
        </w:rPr>
        <w:t xml:space="preserve"> каналов в соте по таблицам Эр</w:t>
      </w:r>
      <w:r w:rsidRPr="0050676D">
        <w:rPr>
          <w:sz w:val="28"/>
          <w:szCs w:val="28"/>
        </w:rPr>
        <w:t xml:space="preserve">ланга находим допустимый трафик в соте </w:t>
      </w:r>
      <w:r w:rsidRPr="0050676D">
        <w:rPr>
          <w:i/>
          <w:sz w:val="28"/>
          <w:szCs w:val="28"/>
        </w:rPr>
        <w:t>А</w:t>
      </w:r>
      <w:r w:rsidRPr="0050676D">
        <w:rPr>
          <w:i/>
          <w:sz w:val="28"/>
          <w:szCs w:val="28"/>
          <w:vertAlign w:val="subscript"/>
        </w:rPr>
        <w:t>сот</w:t>
      </w:r>
      <w:r w:rsidRPr="0050676D">
        <w:rPr>
          <w:i/>
          <w:sz w:val="28"/>
          <w:szCs w:val="28"/>
        </w:rPr>
        <w:t>.</w:t>
      </w:r>
      <w:r w:rsidRPr="0050676D">
        <w:rPr>
          <w:sz w:val="28"/>
          <w:szCs w:val="28"/>
        </w:rPr>
        <w:t xml:space="preserve"> Далее, задаваясь средним трафиком одного абонента в ЧНН (час наибольшей нагрузки) </w:t>
      </w:r>
      <w:r w:rsidRPr="0050676D">
        <w:rPr>
          <w:i/>
          <w:sz w:val="28"/>
          <w:szCs w:val="28"/>
        </w:rPr>
        <w:t>А</w:t>
      </w:r>
      <w:r w:rsidRPr="0050676D">
        <w:rPr>
          <w:i/>
          <w:sz w:val="28"/>
          <w:szCs w:val="28"/>
          <w:vertAlign w:val="subscript"/>
        </w:rPr>
        <w:t>1</w:t>
      </w:r>
      <w:r w:rsidRPr="0050676D">
        <w:rPr>
          <w:i/>
          <w:sz w:val="28"/>
          <w:szCs w:val="28"/>
        </w:rPr>
        <w:t xml:space="preserve"> = 0,015–0,025</w:t>
      </w:r>
      <w:r w:rsidRPr="0050676D">
        <w:rPr>
          <w:sz w:val="28"/>
          <w:szCs w:val="28"/>
        </w:rPr>
        <w:t xml:space="preserve"> Эрл, определяем допустимое число абонентов в соте </w:t>
      </w:r>
      <w:r w:rsidRPr="0050676D">
        <w:rPr>
          <w:i/>
          <w:sz w:val="28"/>
          <w:szCs w:val="28"/>
          <w:lang w:val="en-US"/>
        </w:rPr>
        <w:t>N</w:t>
      </w:r>
      <w:r w:rsidRPr="0050676D">
        <w:rPr>
          <w:i/>
          <w:sz w:val="28"/>
          <w:szCs w:val="28"/>
          <w:vertAlign w:val="subscript"/>
        </w:rPr>
        <w:t>аб сот</w:t>
      </w:r>
      <w:r w:rsidRPr="0050676D">
        <w:rPr>
          <w:sz w:val="28"/>
          <w:szCs w:val="28"/>
        </w:rPr>
        <w:t xml:space="preserve">  по формуле:</w:t>
      </w:r>
    </w:p>
    <w:p w:rsidR="00601BD8" w:rsidRPr="0050676D" w:rsidRDefault="00601BD8" w:rsidP="00601BD8">
      <w:pPr>
        <w:pStyle w:val="Default"/>
        <w:rPr>
          <w:sz w:val="28"/>
          <w:szCs w:val="28"/>
        </w:rPr>
      </w:pPr>
    </w:p>
    <w:p w:rsidR="00601BD8" w:rsidRPr="0050676D" w:rsidRDefault="00601BD8" w:rsidP="00601BD8">
      <w:pPr>
        <w:pStyle w:val="Default"/>
        <w:rPr>
          <w:i/>
          <w:sz w:val="28"/>
          <w:szCs w:val="28"/>
        </w:rPr>
      </w:pPr>
      <w:r w:rsidRPr="0050676D">
        <w:rPr>
          <w:i/>
          <w:sz w:val="28"/>
          <w:szCs w:val="28"/>
        </w:rPr>
        <w:t xml:space="preserve">                                                      </w:t>
      </w:r>
      <w:r w:rsidRPr="0050676D">
        <w:rPr>
          <w:i/>
          <w:sz w:val="28"/>
          <w:szCs w:val="28"/>
          <w:lang w:val="en-US"/>
        </w:rPr>
        <w:t>N</w:t>
      </w:r>
      <w:r w:rsidRPr="0050676D">
        <w:rPr>
          <w:i/>
          <w:sz w:val="28"/>
          <w:szCs w:val="28"/>
          <w:vertAlign w:val="subscript"/>
        </w:rPr>
        <w:t>аб сот</w:t>
      </w:r>
      <w:r w:rsidRPr="0050676D">
        <w:rPr>
          <w:sz w:val="28"/>
          <w:szCs w:val="28"/>
        </w:rPr>
        <w:t xml:space="preserve">   </w:t>
      </w:r>
      <w:r w:rsidRPr="0050676D">
        <w:rPr>
          <w:i/>
          <w:sz w:val="28"/>
          <w:szCs w:val="28"/>
        </w:rPr>
        <w:t>= А</w:t>
      </w:r>
      <w:r w:rsidRPr="0050676D">
        <w:rPr>
          <w:i/>
          <w:sz w:val="28"/>
          <w:szCs w:val="28"/>
          <w:vertAlign w:val="subscript"/>
        </w:rPr>
        <w:t>сот</w:t>
      </w:r>
      <w:r w:rsidRPr="0050676D">
        <w:rPr>
          <w:i/>
          <w:sz w:val="28"/>
          <w:szCs w:val="28"/>
        </w:rPr>
        <w:t xml:space="preserve"> /А</w:t>
      </w:r>
      <w:r w:rsidRPr="0050676D">
        <w:rPr>
          <w:i/>
          <w:sz w:val="28"/>
          <w:szCs w:val="28"/>
          <w:vertAlign w:val="subscript"/>
        </w:rPr>
        <w:t>1</w:t>
      </w:r>
    </w:p>
    <w:p w:rsidR="00601BD8" w:rsidRPr="0050676D" w:rsidRDefault="00601BD8" w:rsidP="00601BD8">
      <w:pPr>
        <w:pStyle w:val="Default"/>
        <w:rPr>
          <w:sz w:val="28"/>
          <w:szCs w:val="28"/>
        </w:rPr>
      </w:pPr>
      <w:r w:rsidRPr="0050676D">
        <w:rPr>
          <w:sz w:val="28"/>
          <w:szCs w:val="28"/>
        </w:rPr>
        <w:t xml:space="preserve">          </w:t>
      </w:r>
    </w:p>
    <w:p w:rsidR="002B4637" w:rsidRDefault="00601BD8" w:rsidP="002B4637">
      <w:pPr>
        <w:pStyle w:val="Default"/>
        <w:jc w:val="both"/>
        <w:rPr>
          <w:sz w:val="28"/>
          <w:szCs w:val="28"/>
        </w:rPr>
      </w:pPr>
      <w:r w:rsidRPr="005067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2B4637">
        <w:rPr>
          <w:sz w:val="28"/>
          <w:szCs w:val="28"/>
        </w:rPr>
        <w:t>Зная число сот в сети сотовой связи, определяем число обслуживаемых абонентов:</w:t>
      </w:r>
    </w:p>
    <w:p w:rsidR="002B4637" w:rsidRDefault="002B4637" w:rsidP="002B4637">
      <w:pPr>
        <w:pStyle w:val="Default"/>
        <w:jc w:val="both"/>
        <w:rPr>
          <w:sz w:val="28"/>
          <w:szCs w:val="28"/>
        </w:rPr>
      </w:pPr>
    </w:p>
    <w:p w:rsidR="002B4637" w:rsidRPr="002B4637" w:rsidRDefault="002B4637" w:rsidP="002B4637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</w:t>
      </w:r>
      <w:r w:rsidRPr="0050676D">
        <w:rPr>
          <w:i/>
          <w:sz w:val="28"/>
          <w:szCs w:val="28"/>
          <w:lang w:val="en-US"/>
        </w:rPr>
        <w:t>N</w:t>
      </w:r>
      <w:r w:rsidRPr="0050676D">
        <w:rPr>
          <w:i/>
          <w:sz w:val="28"/>
          <w:szCs w:val="28"/>
          <w:vertAlign w:val="subscript"/>
        </w:rPr>
        <w:t>аб</w:t>
      </w:r>
      <w:r>
        <w:rPr>
          <w:i/>
          <w:sz w:val="28"/>
          <w:szCs w:val="28"/>
        </w:rPr>
        <w:t xml:space="preserve"> = </w:t>
      </w:r>
      <w:r w:rsidRPr="0050676D">
        <w:rPr>
          <w:i/>
          <w:sz w:val="28"/>
          <w:szCs w:val="28"/>
          <w:lang w:val="en-US"/>
        </w:rPr>
        <w:t>Q</w:t>
      </w:r>
      <w:r w:rsidRPr="0050676D">
        <w:rPr>
          <w:i/>
          <w:sz w:val="28"/>
          <w:szCs w:val="28"/>
          <w:vertAlign w:val="subscript"/>
        </w:rPr>
        <w:t>сот</w:t>
      </w:r>
      <w:r>
        <w:rPr>
          <w:i/>
          <w:sz w:val="28"/>
          <w:szCs w:val="28"/>
          <w:vertAlign w:val="subscript"/>
        </w:rPr>
        <w:t xml:space="preserve"> </w:t>
      </w:r>
      <w:r w:rsidRPr="0050676D">
        <w:rPr>
          <w:i/>
          <w:sz w:val="28"/>
          <w:szCs w:val="28"/>
          <w:lang w:val="en-US"/>
        </w:rPr>
        <w:t>N</w:t>
      </w:r>
      <w:r w:rsidRPr="0050676D">
        <w:rPr>
          <w:i/>
          <w:sz w:val="28"/>
          <w:szCs w:val="28"/>
          <w:vertAlign w:val="subscript"/>
        </w:rPr>
        <w:t>аб сот</w:t>
      </w:r>
      <w:r>
        <w:rPr>
          <w:i/>
          <w:sz w:val="28"/>
          <w:szCs w:val="28"/>
          <w:vertAlign w:val="subscript"/>
        </w:rPr>
        <w:t>,</w:t>
      </w:r>
    </w:p>
    <w:p w:rsidR="002B4637" w:rsidRDefault="002B4637" w:rsidP="00601BD8">
      <w:pPr>
        <w:pStyle w:val="Default"/>
        <w:rPr>
          <w:sz w:val="28"/>
          <w:szCs w:val="28"/>
        </w:rPr>
      </w:pPr>
    </w:p>
    <w:p w:rsidR="002B4637" w:rsidRDefault="002B4637" w:rsidP="002B46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результатам  данного расчета  необходимо определить  процент обслуживаемых абонентов  на  территории населенного  пункта.</w:t>
      </w:r>
    </w:p>
    <w:p w:rsidR="00601BD8" w:rsidRPr="0019080F" w:rsidRDefault="00601BD8" w:rsidP="002B46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1BD8" w:rsidRPr="00131E72" w:rsidRDefault="00601BD8" w:rsidP="00131E72">
      <w:pPr>
        <w:pStyle w:val="Default"/>
        <w:jc w:val="both"/>
        <w:rPr>
          <w:sz w:val="28"/>
          <w:szCs w:val="28"/>
        </w:rPr>
      </w:pPr>
    </w:p>
    <w:p w:rsidR="000B26D9" w:rsidRDefault="007E07FA" w:rsidP="007E07FA">
      <w:pPr>
        <w:pStyle w:val="1"/>
        <w:ind w:firstLine="0"/>
        <w:jc w:val="both"/>
        <w:rPr>
          <w:rFonts w:ascii="Arial" w:hAnsi="Arial" w:cs="Arial"/>
          <w:bCs/>
          <w:i/>
          <w:color w:val="000000"/>
          <w:szCs w:val="28"/>
        </w:rPr>
      </w:pPr>
      <w:r w:rsidRPr="00C4132E">
        <w:rPr>
          <w:rFonts w:ascii="Arial" w:hAnsi="Arial" w:cs="Arial"/>
          <w:b/>
          <w:bCs/>
          <w:color w:val="000000"/>
          <w:szCs w:val="28"/>
        </w:rPr>
        <w:t xml:space="preserve">  </w:t>
      </w:r>
      <w:r w:rsidR="00131E72">
        <w:rPr>
          <w:rFonts w:ascii="Arial" w:hAnsi="Arial" w:cs="Arial"/>
          <w:b/>
          <w:bCs/>
          <w:color w:val="000000"/>
          <w:szCs w:val="28"/>
        </w:rPr>
        <w:t xml:space="preserve">       </w:t>
      </w:r>
      <w:r w:rsidR="00131E72" w:rsidRPr="00131E72">
        <w:rPr>
          <w:rFonts w:ascii="Arial" w:hAnsi="Arial" w:cs="Arial"/>
          <w:bCs/>
          <w:color w:val="000000"/>
          <w:szCs w:val="28"/>
        </w:rPr>
        <w:t xml:space="preserve">5 </w:t>
      </w:r>
      <w:r w:rsidRPr="007E07FA">
        <w:rPr>
          <w:rFonts w:ascii="Arial" w:hAnsi="Arial" w:cs="Arial"/>
          <w:bCs/>
          <w:i/>
          <w:color w:val="000000"/>
          <w:szCs w:val="28"/>
        </w:rPr>
        <w:t xml:space="preserve">Расчет защитного отношения </w:t>
      </w:r>
    </w:p>
    <w:p w:rsidR="007E07FA" w:rsidRDefault="007E07FA" w:rsidP="007E07FA">
      <w:pPr>
        <w:rPr>
          <w:lang w:eastAsia="ru-RU"/>
        </w:rPr>
      </w:pPr>
    </w:p>
    <w:p w:rsidR="000B26D9" w:rsidRPr="00131E72" w:rsidRDefault="00131E72" w:rsidP="000B26D9">
      <w:pPr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lang w:eastAsia="ru-RU"/>
        </w:rPr>
        <w:t xml:space="preserve">          </w:t>
      </w:r>
      <w:r w:rsidR="007E07FA" w:rsidRPr="00131E72">
        <w:rPr>
          <w:rFonts w:ascii="Arial" w:hAnsi="Arial" w:cs="Arial"/>
          <w:lang w:eastAsia="ru-RU"/>
        </w:rPr>
        <w:t xml:space="preserve"> </w:t>
      </w:r>
      <w:r w:rsidRPr="00131E72">
        <w:rPr>
          <w:rFonts w:ascii="Arial" w:hAnsi="Arial" w:cs="Arial"/>
          <w:sz w:val="28"/>
          <w:szCs w:val="28"/>
          <w:lang w:eastAsia="ru-RU"/>
        </w:rPr>
        <w:t>5.1</w:t>
      </w:r>
      <w:r>
        <w:rPr>
          <w:rFonts w:ascii="Arial" w:hAnsi="Arial" w:cs="Arial"/>
          <w:lang w:eastAsia="ru-RU"/>
        </w:rPr>
        <w:t xml:space="preserve"> </w:t>
      </w:r>
      <w:r w:rsidR="007E07FA" w:rsidRPr="00131E72">
        <w:rPr>
          <w:rFonts w:ascii="Arial" w:hAnsi="Arial" w:cs="Arial"/>
          <w:i/>
          <w:sz w:val="28"/>
          <w:szCs w:val="28"/>
          <w:lang w:eastAsia="ru-RU"/>
        </w:rPr>
        <w:t>Общие сведения</w:t>
      </w:r>
    </w:p>
    <w:p w:rsidR="000B26D9" w:rsidRPr="000B26D9" w:rsidRDefault="00D44B69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 w:rsidRPr="00D44B69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 xml:space="preserve">Основной идеей, на которой базируется принцип сотовой связи, является </w:t>
      </w:r>
      <w:r w:rsidR="000B26D9" w:rsidRPr="00D44B69">
        <w:rPr>
          <w:rFonts w:ascii="Arial" w:hAnsi="Arial" w:cs="Arial"/>
          <w:i/>
          <w:color w:val="000000"/>
          <w:sz w:val="28"/>
          <w:szCs w:val="28"/>
        </w:rPr>
        <w:t>повторное использование частот в несмежных сотах.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 xml:space="preserve"> </w:t>
      </w:r>
      <w:r w:rsidRPr="00D44B69">
        <w:rPr>
          <w:rFonts w:ascii="Arial" w:hAnsi="Arial" w:cs="Arial"/>
          <w:color w:val="000000"/>
          <w:sz w:val="28"/>
          <w:szCs w:val="28"/>
        </w:rPr>
        <w:t xml:space="preserve">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 xml:space="preserve">Первым способом организации повторного использования частот, который применялся в аналоговых системах сотовой подвижной связи первого поколения, был способ, использующий антенны базовых станций с круговыми диаграммами направленности. Он предполагает передачу сигнала одинаковой мощности по всем направлениям, что для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lastRenderedPageBreak/>
        <w:t>абонентских станций эквивалентно приему помех от всех базовых станций со всех направлений.</w:t>
      </w:r>
    </w:p>
    <w:p w:rsidR="00D44B69" w:rsidRPr="00E9308E" w:rsidRDefault="00D44B69" w:rsidP="000B26D9">
      <w:pPr>
        <w:pStyle w:val="aff"/>
        <w:spacing w:before="0" w:after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D44B69"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="000B26D9" w:rsidRPr="00D44B69">
        <w:rPr>
          <w:rFonts w:ascii="Arial" w:hAnsi="Arial" w:cs="Arial"/>
          <w:i/>
          <w:color w:val="000000"/>
          <w:sz w:val="28"/>
          <w:szCs w:val="28"/>
        </w:rPr>
        <w:t xml:space="preserve">Сотовая топология позволяет многократно увеличить абонентскую емкость системы по сравнению с системами радиальной структуры и охватить сколь угодно большую зону обслуживания без ухудшения качества связи и расширения выделенного частотного диапазона. </w:t>
      </w:r>
    </w:p>
    <w:p w:rsidR="000B26D9" w:rsidRPr="000B26D9" w:rsidRDefault="00D44B69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 w:rsidRPr="00D44B69"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>Вместе с тем использование сотового принципа построения предполагает и ряд усложнений, касающихся определения текущего местоположения мобильного абонента и обеспечения непрерывности связи при перемещении его из одной соты в другую. Соответствующая процедура получила название</w:t>
      </w:r>
      <w:r w:rsidR="000B26D9" w:rsidRPr="000B26D9">
        <w:rPr>
          <w:rStyle w:val="apple-converted-space"/>
          <w:color w:val="000000"/>
          <w:sz w:val="28"/>
          <w:szCs w:val="28"/>
        </w:rPr>
        <w:t> </w:t>
      </w:r>
      <w:r w:rsidR="000B26D9" w:rsidRPr="000B26D9">
        <w:rPr>
          <w:rFonts w:ascii="Arial" w:hAnsi="Arial" w:cs="Arial"/>
          <w:i/>
          <w:iCs/>
          <w:color w:val="000000"/>
          <w:sz w:val="28"/>
          <w:szCs w:val="28"/>
        </w:rPr>
        <w:t>эстафетной передачи</w:t>
      </w:r>
      <w:r w:rsidR="000B26D9" w:rsidRPr="000B26D9">
        <w:rPr>
          <w:rStyle w:val="apple-converted-space"/>
          <w:i/>
          <w:iCs/>
          <w:color w:val="000000"/>
          <w:sz w:val="28"/>
          <w:szCs w:val="28"/>
        </w:rPr>
        <w:t> 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>(англ.</w:t>
      </w:r>
      <w:r w:rsidR="000B26D9" w:rsidRPr="000B26D9">
        <w:rPr>
          <w:rFonts w:ascii="Arial" w:hAnsi="Arial" w:cs="Arial"/>
          <w:i/>
          <w:iCs/>
          <w:color w:val="000000"/>
          <w:sz w:val="28"/>
          <w:szCs w:val="28"/>
        </w:rPr>
        <w:t>Handoff</w:t>
      </w:r>
      <w:r w:rsidR="000B26D9" w:rsidRPr="000B26D9">
        <w:rPr>
          <w:rStyle w:val="apple-converted-space"/>
          <w:i/>
          <w:iCs/>
          <w:color w:val="000000"/>
          <w:sz w:val="28"/>
          <w:szCs w:val="28"/>
        </w:rPr>
        <w:t> 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>или</w:t>
      </w:r>
      <w:r w:rsidR="000B26D9" w:rsidRPr="000B26D9">
        <w:rPr>
          <w:rFonts w:ascii="Arial" w:hAnsi="Arial" w:cs="Arial"/>
          <w:i/>
          <w:iCs/>
          <w:color w:val="000000"/>
          <w:sz w:val="28"/>
          <w:szCs w:val="28"/>
        </w:rPr>
        <w:t>handover).</w:t>
      </w:r>
    </w:p>
    <w:p w:rsidR="008D3238" w:rsidRPr="008D3238" w:rsidRDefault="003369D1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 w:rsidRPr="003369D1"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>Высокая спектральная эффективность в этом случае достигается ценой максимально частого повторного использования одних и тех же частотных полос, и с этой точки зрения наиболее предпочтительным был бы трехсотов</w:t>
      </w:r>
      <w:r w:rsidR="008D3238">
        <w:rPr>
          <w:rFonts w:ascii="Arial" w:hAnsi="Arial" w:cs="Arial"/>
          <w:color w:val="000000"/>
          <w:sz w:val="28"/>
          <w:szCs w:val="28"/>
        </w:rPr>
        <w:t xml:space="preserve">ый (или трехэлементный) кластер. Пример  сотовой сети с 3-х элементными кластерами  показан на </w:t>
      </w:r>
      <w:r w:rsidR="008D3238" w:rsidRPr="00D81BFF">
        <w:rPr>
          <w:rFonts w:ascii="Arial" w:hAnsi="Arial" w:cs="Arial"/>
          <w:color w:val="000000" w:themeColor="text1"/>
          <w:sz w:val="28"/>
          <w:szCs w:val="28"/>
        </w:rPr>
        <w:t>рисунке</w:t>
      </w:r>
      <w:r w:rsidR="00D81BFF" w:rsidRPr="00D81BFF">
        <w:rPr>
          <w:rFonts w:ascii="Arial" w:hAnsi="Arial" w:cs="Arial"/>
          <w:color w:val="000000" w:themeColor="text1"/>
          <w:sz w:val="28"/>
          <w:szCs w:val="28"/>
        </w:rPr>
        <w:t xml:space="preserve"> 3.5</w:t>
      </w:r>
      <w:r w:rsidR="00EC792D">
        <w:rPr>
          <w:rFonts w:ascii="Arial" w:hAnsi="Arial" w:cs="Arial"/>
          <w:color w:val="000000"/>
          <w:sz w:val="28"/>
          <w:szCs w:val="28"/>
        </w:rPr>
        <w:t>.</w:t>
      </w:r>
      <w:r w:rsidR="000B26D9" w:rsidRPr="00D81BF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D3238" w:rsidRPr="008D3238" w:rsidRDefault="008D3238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8D3238" w:rsidRPr="00EC792D" w:rsidRDefault="00EC792D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t xml:space="preserve">                    </w:t>
      </w:r>
      <w:r w:rsidR="008D3238">
        <w:object w:dxaOrig="6935" w:dyaOrig="5914">
          <v:shape id="_x0000_i1030" type="#_x0000_t75" style="width:346.55pt;height:295.5pt" o:ole="">
            <v:imagedata r:id="rId21" o:title=""/>
          </v:shape>
          <o:OLEObject Type="Embed" ProgID="Visio.Drawing.11" ShapeID="_x0000_i1030" DrawAspect="Content" ObjectID="_1583995597" r:id="rId22"/>
        </w:object>
      </w:r>
    </w:p>
    <w:p w:rsidR="008D3238" w:rsidRPr="00EC792D" w:rsidRDefault="008D3238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EC792D" w:rsidRDefault="007E07FA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="00EC792D">
        <w:rPr>
          <w:rFonts w:ascii="Arial" w:hAnsi="Arial" w:cs="Arial"/>
          <w:color w:val="000000"/>
          <w:sz w:val="28"/>
          <w:szCs w:val="28"/>
        </w:rPr>
        <w:t xml:space="preserve">        </w:t>
      </w:r>
      <w:r>
        <w:rPr>
          <w:rFonts w:ascii="Arial" w:hAnsi="Arial" w:cs="Arial"/>
          <w:color w:val="000000"/>
          <w:sz w:val="28"/>
          <w:szCs w:val="28"/>
        </w:rPr>
        <w:t xml:space="preserve">Рисунок </w:t>
      </w:r>
      <w:r w:rsidR="00EC792D">
        <w:rPr>
          <w:rFonts w:ascii="Arial" w:hAnsi="Arial" w:cs="Arial"/>
          <w:color w:val="000000"/>
          <w:sz w:val="28"/>
          <w:szCs w:val="28"/>
        </w:rPr>
        <w:t xml:space="preserve">3.5 – Пример сети сотовой связи с 3-х </w:t>
      </w:r>
    </w:p>
    <w:p w:rsidR="008D3238" w:rsidRDefault="00EC792D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элементными кластерами</w:t>
      </w:r>
    </w:p>
    <w:p w:rsidR="007E07FA" w:rsidRPr="007E07FA" w:rsidRDefault="007E07FA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0B26D9" w:rsidRDefault="007E07FA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 xml:space="preserve">Кроме того, каждой из сот кластера данного типа отводится частотная полоса, равная трети полного частотного диапазона, а значит, и треть общего числа каналов связи в системе, что обеспечивает </w:t>
      </w:r>
      <w:r w:rsidR="000B26D9" w:rsidRPr="000B26D9">
        <w:rPr>
          <w:rFonts w:ascii="Arial" w:hAnsi="Arial" w:cs="Arial"/>
          <w:color w:val="000000"/>
          <w:sz w:val="28"/>
          <w:szCs w:val="28"/>
        </w:rPr>
        <w:lastRenderedPageBreak/>
        <w:t>значительную абонентскую емкость соты. Вместе с тем частое повторение зон с одинаковыми полосами частот характеризуется заметным уровнем соканальных помех, т.е. помех от станций системы, работающих в той же полосе частот, но расположенных в несмежных сотах. Для уменьшения влияния соканальных помех более выгодны кластеры с большим числом э</w:t>
      </w:r>
      <w:r>
        <w:rPr>
          <w:rFonts w:ascii="Arial" w:hAnsi="Arial" w:cs="Arial"/>
          <w:color w:val="000000"/>
          <w:sz w:val="28"/>
          <w:szCs w:val="28"/>
        </w:rPr>
        <w:t>лементов, например 7-элементные (см. теоретический раздел курса).</w:t>
      </w:r>
      <w:r w:rsidR="000B26D9" w:rsidRPr="000B26D9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027B3" w:rsidRDefault="00B027B3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785125" w:rsidRDefault="00B027B3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5.2 Ра</w:t>
      </w:r>
      <w:r w:rsidR="00785125">
        <w:rPr>
          <w:rFonts w:ascii="Arial" w:hAnsi="Arial" w:cs="Arial"/>
          <w:color w:val="000000"/>
          <w:sz w:val="28"/>
          <w:szCs w:val="28"/>
        </w:rPr>
        <w:t xml:space="preserve">счет  защитного отношения  для </w:t>
      </w:r>
      <w:r>
        <w:rPr>
          <w:rFonts w:ascii="Arial" w:hAnsi="Arial" w:cs="Arial"/>
          <w:color w:val="000000"/>
          <w:sz w:val="28"/>
          <w:szCs w:val="28"/>
        </w:rPr>
        <w:t>проектируемой  сети сотовой</w:t>
      </w:r>
    </w:p>
    <w:p w:rsidR="00B027B3" w:rsidRDefault="00785125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</w:t>
      </w:r>
      <w:r w:rsidR="00B027B3">
        <w:rPr>
          <w:rFonts w:ascii="Arial" w:hAnsi="Arial" w:cs="Arial"/>
          <w:color w:val="000000"/>
          <w:sz w:val="28"/>
          <w:szCs w:val="28"/>
        </w:rPr>
        <w:t xml:space="preserve">  связи</w:t>
      </w:r>
    </w:p>
    <w:p w:rsidR="000B26D9" w:rsidRDefault="000B26D9" w:rsidP="000B26D9">
      <w:pPr>
        <w:pStyle w:val="aff"/>
        <w:spacing w:before="0"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B027B3" w:rsidRPr="004740B3" w:rsidRDefault="00B027B3" w:rsidP="00B027B3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785125">
        <w:rPr>
          <w:rFonts w:ascii="Arial" w:hAnsi="Arial" w:cs="Arial"/>
          <w:color w:val="000000" w:themeColor="text1"/>
          <w:sz w:val="28"/>
          <w:szCs w:val="28"/>
        </w:rPr>
        <w:t>Условие без</w:t>
      </w:r>
      <w:r w:rsidRPr="004740B3">
        <w:rPr>
          <w:rFonts w:ascii="Arial" w:hAnsi="Arial" w:cs="Arial"/>
          <w:color w:val="000000" w:themeColor="text1"/>
          <w:sz w:val="28"/>
          <w:szCs w:val="28"/>
        </w:rPr>
        <w:t>помеховой работы радиосетей (условие электромагнитной совместимости - ЭМС) на границе зоны обслуживания БС</w:t>
      </w:r>
      <w:r w:rsidR="00785125">
        <w:rPr>
          <w:rFonts w:ascii="Arial" w:hAnsi="Arial" w:cs="Arial"/>
          <w:color w:val="000000" w:themeColor="text1"/>
          <w:sz w:val="28"/>
          <w:szCs w:val="28"/>
        </w:rPr>
        <w:t xml:space="preserve"> 1 (рисунок 3.6)</w:t>
      </w:r>
      <w:r w:rsidRPr="004740B3">
        <w:rPr>
          <w:rFonts w:ascii="Arial" w:hAnsi="Arial" w:cs="Arial"/>
          <w:color w:val="000000" w:themeColor="text1"/>
          <w:sz w:val="28"/>
          <w:szCs w:val="28"/>
        </w:rPr>
        <w:t>:</w:t>
      </w:r>
    </w:p>
    <w:p w:rsidR="00B027B3" w:rsidRDefault="00B027B3" w:rsidP="00B027B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27B3" w:rsidRPr="004740B3" w:rsidRDefault="004740B3" w:rsidP="00B027B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740B3">
        <w:rPr>
          <w:rFonts w:ascii="Arial" w:hAnsi="Arial" w:cs="Arial"/>
          <w:sz w:val="28"/>
          <w:szCs w:val="28"/>
        </w:rPr>
        <w:t xml:space="preserve">                      </w:t>
      </w:r>
      <w:r>
        <w:rPr>
          <w:rFonts w:ascii="Arial" w:hAnsi="Arial" w:cs="Arial"/>
          <w:sz w:val="28"/>
          <w:szCs w:val="28"/>
        </w:rPr>
        <w:t>Р</w:t>
      </w:r>
      <w:r w:rsidRPr="004740B3">
        <w:rPr>
          <w:rFonts w:ascii="Arial" w:hAnsi="Arial" w:cs="Arial"/>
          <w:sz w:val="28"/>
          <w:szCs w:val="28"/>
          <w:vertAlign w:val="subscript"/>
        </w:rPr>
        <w:t>с.вх.</w:t>
      </w:r>
      <w:r>
        <w:rPr>
          <w:rFonts w:ascii="Arial" w:hAnsi="Arial" w:cs="Arial"/>
          <w:sz w:val="28"/>
          <w:szCs w:val="28"/>
          <w:vertAlign w:val="subscript"/>
        </w:rPr>
        <w:t>пр</w:t>
      </w:r>
      <w:r w:rsidRPr="004740B3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з</w:t>
      </w:r>
      <w:r w:rsidRPr="004740B3">
        <w:rPr>
          <w:rFonts w:ascii="Arial" w:hAnsi="Arial" w:cs="Arial"/>
          <w:sz w:val="28"/>
          <w:szCs w:val="28"/>
        </w:rPr>
        <w:t xml:space="preserve">) – </w:t>
      </w:r>
      <w:r>
        <w:rPr>
          <w:rFonts w:ascii="Arial" w:hAnsi="Arial" w:cs="Arial"/>
          <w:sz w:val="28"/>
          <w:szCs w:val="28"/>
        </w:rPr>
        <w:t>Р</w:t>
      </w:r>
      <w:r>
        <w:rPr>
          <w:rFonts w:ascii="Arial" w:hAnsi="Arial" w:cs="Arial"/>
          <w:sz w:val="28"/>
          <w:szCs w:val="28"/>
          <w:vertAlign w:val="subscript"/>
        </w:rPr>
        <w:t>пом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>
        <w:rPr>
          <w:rFonts w:ascii="Arial" w:hAnsi="Arial" w:cs="Arial"/>
          <w:sz w:val="28"/>
          <w:szCs w:val="28"/>
          <w:vertAlign w:val="subscript"/>
        </w:rPr>
        <w:t>вх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>
        <w:rPr>
          <w:rFonts w:ascii="Arial" w:hAnsi="Arial" w:cs="Arial"/>
          <w:sz w:val="28"/>
          <w:szCs w:val="28"/>
          <w:vertAlign w:val="subscript"/>
        </w:rPr>
        <w:t>пр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 w:rsidRPr="004740B3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d</w:t>
      </w:r>
      <w:r w:rsidRPr="004740B3">
        <w:rPr>
          <w:rFonts w:ascii="Arial" w:hAnsi="Arial" w:cs="Arial"/>
          <w:sz w:val="28"/>
          <w:szCs w:val="28"/>
        </w:rPr>
        <w:t xml:space="preserve">) = 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  <w:vertAlign w:val="subscript"/>
        </w:rPr>
        <w:t>з</w:t>
      </w:r>
      <w:r w:rsidRPr="004740B3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дБ,</w:t>
      </w:r>
      <w:r w:rsidR="00B027B3" w:rsidRPr="004740B3">
        <w:rPr>
          <w:rFonts w:ascii="Arial" w:hAnsi="Arial" w:cs="Arial"/>
          <w:sz w:val="28"/>
          <w:szCs w:val="28"/>
        </w:rPr>
        <w:t xml:space="preserve"> </w:t>
      </w:r>
      <w:r w:rsidRPr="004740B3">
        <w:rPr>
          <w:rFonts w:ascii="Arial" w:hAnsi="Arial" w:cs="Arial"/>
          <w:sz w:val="28"/>
          <w:szCs w:val="28"/>
        </w:rPr>
        <w:t xml:space="preserve">                               </w:t>
      </w:r>
      <w:r w:rsidR="00B027B3" w:rsidRPr="004740B3">
        <w:rPr>
          <w:rFonts w:ascii="Arial" w:hAnsi="Arial" w:cs="Arial"/>
          <w:sz w:val="28"/>
          <w:szCs w:val="28"/>
        </w:rPr>
        <w:t>(3.11)</w:t>
      </w:r>
    </w:p>
    <w:p w:rsidR="00B027B3" w:rsidRPr="004740B3" w:rsidRDefault="00B027B3" w:rsidP="00B027B3">
      <w:pPr>
        <w:spacing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E03600" w:rsidRDefault="004740B3" w:rsidP="00E03600">
      <w:pPr>
        <w:pStyle w:val="aff"/>
        <w:spacing w:before="0" w:after="0" w:line="236" w:lineRule="atLeast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>г</w:t>
      </w:r>
      <w:r w:rsidRPr="004740B3">
        <w:rPr>
          <w:rFonts w:ascii="Arial" w:hAnsi="Arial" w:cs="Arial"/>
          <w:sz w:val="28"/>
          <w:szCs w:val="28"/>
        </w:rPr>
        <w:t xml:space="preserve">де </w:t>
      </w:r>
      <w:r>
        <w:rPr>
          <w:rFonts w:ascii="Arial" w:hAnsi="Arial" w:cs="Arial"/>
          <w:sz w:val="28"/>
          <w:szCs w:val="28"/>
        </w:rPr>
        <w:t xml:space="preserve">  </w:t>
      </w:r>
      <w:r w:rsidR="00E03600">
        <w:rPr>
          <w:rFonts w:ascii="Arial" w:hAnsi="Arial" w:cs="Arial"/>
          <w:sz w:val="28"/>
          <w:szCs w:val="28"/>
        </w:rPr>
        <w:t>Р</w:t>
      </w:r>
      <w:r w:rsidR="00E03600" w:rsidRPr="004740B3">
        <w:rPr>
          <w:rFonts w:ascii="Arial" w:hAnsi="Arial" w:cs="Arial"/>
          <w:sz w:val="28"/>
          <w:szCs w:val="28"/>
          <w:vertAlign w:val="subscript"/>
        </w:rPr>
        <w:t>с.вх.</w:t>
      </w:r>
      <w:r w:rsidR="00E03600">
        <w:rPr>
          <w:rFonts w:ascii="Arial" w:hAnsi="Arial" w:cs="Arial"/>
          <w:sz w:val="28"/>
          <w:szCs w:val="28"/>
          <w:vertAlign w:val="subscript"/>
        </w:rPr>
        <w:t>пр</w:t>
      </w:r>
      <w:r w:rsidR="00E03600" w:rsidRPr="004740B3">
        <w:rPr>
          <w:rFonts w:ascii="Arial" w:hAnsi="Arial" w:cs="Arial"/>
          <w:sz w:val="28"/>
          <w:szCs w:val="28"/>
        </w:rPr>
        <w:t xml:space="preserve"> (</w:t>
      </w:r>
      <w:r w:rsidR="00E03600">
        <w:rPr>
          <w:rFonts w:ascii="Arial" w:hAnsi="Arial" w:cs="Arial"/>
          <w:sz w:val="28"/>
          <w:szCs w:val="28"/>
          <w:lang w:val="en-US"/>
        </w:rPr>
        <w:t>R</w:t>
      </w:r>
      <w:r w:rsidR="00E03600">
        <w:rPr>
          <w:rFonts w:ascii="Arial" w:hAnsi="Arial" w:cs="Arial"/>
          <w:sz w:val="28"/>
          <w:szCs w:val="28"/>
          <w:vertAlign w:val="subscript"/>
        </w:rPr>
        <w:t>з</w:t>
      </w:r>
      <w:r w:rsidR="00E03600" w:rsidRPr="004740B3">
        <w:rPr>
          <w:rFonts w:ascii="Arial" w:hAnsi="Arial" w:cs="Arial"/>
          <w:sz w:val="28"/>
          <w:szCs w:val="28"/>
        </w:rPr>
        <w:t>)</w:t>
      </w:r>
      <w:r w:rsidR="00E03600">
        <w:rPr>
          <w:rFonts w:ascii="Arial" w:hAnsi="Arial" w:cs="Arial"/>
          <w:sz w:val="28"/>
          <w:szCs w:val="28"/>
        </w:rPr>
        <w:t xml:space="preserve"> – уровень мощности полезного сигнала на границе</w:t>
      </w:r>
    </w:p>
    <w:p w:rsidR="00E03600" w:rsidRDefault="00E03600" w:rsidP="00E03600">
      <w:pPr>
        <w:pStyle w:val="aff"/>
        <w:spacing w:before="0" w:after="0" w:line="236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зоны обслуживания БС;</w:t>
      </w:r>
    </w:p>
    <w:p w:rsidR="00E03600" w:rsidRDefault="00E03600" w:rsidP="00E03600">
      <w:pPr>
        <w:pStyle w:val="aff"/>
        <w:spacing w:before="0" w:after="0" w:line="236" w:lineRule="atLeast"/>
        <w:rPr>
          <w:rFonts w:ascii="Arial" w:hAnsi="Arial" w:cs="Arial"/>
          <w:sz w:val="28"/>
          <w:szCs w:val="28"/>
        </w:rPr>
      </w:pPr>
    </w:p>
    <w:p w:rsidR="00E03600" w:rsidRDefault="00E03600" w:rsidP="00E03600">
      <w:pPr>
        <w:pStyle w:val="aff"/>
        <w:spacing w:before="0" w:after="0" w:line="236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з</w:t>
      </w:r>
      <w:r>
        <w:rPr>
          <w:rFonts w:ascii="Arial" w:hAnsi="Arial" w:cs="Arial"/>
          <w:sz w:val="28"/>
          <w:szCs w:val="28"/>
        </w:rPr>
        <w:t xml:space="preserve"> – радиус зоны обслуживания БС;</w:t>
      </w:r>
    </w:p>
    <w:p w:rsidR="007E07FA" w:rsidRPr="00E03600" w:rsidRDefault="00E03600" w:rsidP="00E03600">
      <w:pPr>
        <w:pStyle w:val="aff"/>
        <w:spacing w:before="0" w:after="0" w:line="236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</w:t>
      </w:r>
    </w:p>
    <w:p w:rsidR="004740B3" w:rsidRDefault="00E03600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Р</w:t>
      </w:r>
      <w:r>
        <w:rPr>
          <w:rFonts w:ascii="Arial" w:hAnsi="Arial" w:cs="Arial"/>
          <w:sz w:val="28"/>
          <w:szCs w:val="28"/>
          <w:vertAlign w:val="subscript"/>
        </w:rPr>
        <w:t>пом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>
        <w:rPr>
          <w:rFonts w:ascii="Arial" w:hAnsi="Arial" w:cs="Arial"/>
          <w:sz w:val="28"/>
          <w:szCs w:val="28"/>
          <w:vertAlign w:val="subscript"/>
        </w:rPr>
        <w:t>вх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>
        <w:rPr>
          <w:rFonts w:ascii="Arial" w:hAnsi="Arial" w:cs="Arial"/>
          <w:sz w:val="28"/>
          <w:szCs w:val="28"/>
          <w:vertAlign w:val="subscript"/>
        </w:rPr>
        <w:t>пр</w:t>
      </w:r>
      <w:r w:rsidRPr="004740B3">
        <w:rPr>
          <w:rFonts w:ascii="Arial" w:hAnsi="Arial" w:cs="Arial"/>
          <w:sz w:val="28"/>
          <w:szCs w:val="28"/>
          <w:vertAlign w:val="subscript"/>
        </w:rPr>
        <w:t>.</w:t>
      </w:r>
      <w:r w:rsidRPr="004740B3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d</w:t>
      </w:r>
      <w:r w:rsidRPr="004740B3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– уровень мощности мешающего сигнала на границе </w:t>
      </w:r>
    </w:p>
    <w:p w:rsidR="00E03600" w:rsidRDefault="00E03600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</w:t>
      </w:r>
      <w:r w:rsidR="00D134BD">
        <w:rPr>
          <w:rFonts w:ascii="Arial" w:hAnsi="Arial" w:cs="Arial"/>
          <w:sz w:val="28"/>
          <w:szCs w:val="28"/>
        </w:rPr>
        <w:t>зоны обслуживания рассматриваемой БС;</w:t>
      </w:r>
      <w:r>
        <w:rPr>
          <w:rFonts w:ascii="Arial" w:hAnsi="Arial" w:cs="Arial"/>
          <w:sz w:val="28"/>
          <w:szCs w:val="28"/>
        </w:rPr>
        <w:t xml:space="preserve">  </w:t>
      </w:r>
    </w:p>
    <w:p w:rsidR="00D134BD" w:rsidRDefault="00D134BD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А</w:t>
      </w:r>
      <w:r>
        <w:rPr>
          <w:rFonts w:ascii="Arial" w:hAnsi="Arial" w:cs="Arial"/>
          <w:sz w:val="28"/>
          <w:szCs w:val="28"/>
          <w:vertAlign w:val="subscript"/>
        </w:rPr>
        <w:t>з</w:t>
      </w:r>
      <w:r>
        <w:rPr>
          <w:rFonts w:ascii="Arial" w:hAnsi="Arial" w:cs="Arial"/>
          <w:sz w:val="28"/>
          <w:szCs w:val="28"/>
        </w:rPr>
        <w:t xml:space="preserve"> – защитное отношение, т.е. отношение сигнал/шум, при </w:t>
      </w:r>
    </w:p>
    <w:p w:rsidR="00D134BD" w:rsidRDefault="00D134BD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котором обеспечивается требуемое качество передачи</w:t>
      </w:r>
    </w:p>
    <w:p w:rsidR="004740B3" w:rsidRDefault="00D134BD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информации.</w:t>
      </w:r>
    </w:p>
    <w:p w:rsidR="00D134BD" w:rsidRDefault="00D134BD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</w:p>
    <w:p w:rsidR="00FE7919" w:rsidRDefault="008A0E87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Theme="minorHAnsi" w:eastAsiaTheme="minorEastAsia" w:hAnsiTheme="minorHAnsi" w:cstheme="minorBidi"/>
          <w:lang w:eastAsia="ru-RU"/>
        </w:rPr>
        <w:t xml:space="preserve">               </w:t>
      </w:r>
      <w:r w:rsidRPr="00666935">
        <w:rPr>
          <w:rFonts w:asciiTheme="minorHAnsi" w:eastAsiaTheme="minorEastAsia" w:hAnsiTheme="minorHAnsi" w:cstheme="minorBidi"/>
          <w:lang w:eastAsia="ru-RU"/>
        </w:rPr>
        <w:object w:dxaOrig="10899" w:dyaOrig="5777">
          <v:shape id="_x0000_i1031" type="#_x0000_t75" style="width:5in;height:183.2pt" o:ole="">
            <v:imagedata r:id="rId23" o:title=""/>
          </v:shape>
          <o:OLEObject Type="Embed" ProgID="Visio.Drawing.11" ShapeID="_x0000_i1031" DrawAspect="Content" ObjectID="_1583995598" r:id="rId24"/>
        </w:object>
      </w:r>
    </w:p>
    <w:p w:rsidR="00FE7919" w:rsidRDefault="00FE7919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</w:p>
    <w:p w:rsidR="00FE7919" w:rsidRPr="00D134BD" w:rsidRDefault="008A0E87" w:rsidP="00D134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785125">
        <w:rPr>
          <w:rFonts w:ascii="Arial" w:hAnsi="Arial" w:cs="Arial"/>
          <w:sz w:val="28"/>
          <w:szCs w:val="28"/>
        </w:rPr>
        <w:t xml:space="preserve">Рисунок 3.6 </w:t>
      </w:r>
      <w:r>
        <w:rPr>
          <w:rFonts w:ascii="Arial" w:hAnsi="Arial" w:cs="Arial"/>
          <w:sz w:val="28"/>
          <w:szCs w:val="28"/>
        </w:rPr>
        <w:t>–</w:t>
      </w:r>
      <w:r w:rsidR="007851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 расчету защитного отношения</w:t>
      </w:r>
    </w:p>
    <w:p w:rsidR="00785125" w:rsidRDefault="00785125" w:rsidP="00A06A8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8"/>
          <w:szCs w:val="28"/>
        </w:rPr>
      </w:pPr>
    </w:p>
    <w:p w:rsidR="00A06A81" w:rsidRPr="007E07FA" w:rsidRDefault="00FD0450" w:rsidP="00FD0450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В</w:t>
      </w:r>
      <w:r w:rsidR="00A06A81" w:rsidRPr="007E07FA">
        <w:rPr>
          <w:rFonts w:ascii="Arial" w:hAnsi="Arial" w:cs="Arial"/>
          <w:sz w:val="28"/>
          <w:szCs w:val="28"/>
        </w:rPr>
        <w:t xml:space="preserve"> общем случае расстояние </w:t>
      </w:r>
      <w:r w:rsidR="00A06A81" w:rsidRPr="007E07FA">
        <w:rPr>
          <w:rFonts w:ascii="Arial" w:hAnsi="Arial" w:cs="Arial"/>
          <w:sz w:val="28"/>
          <w:szCs w:val="28"/>
          <w:lang w:val="en-US"/>
        </w:rPr>
        <w:t>D</w:t>
      </w:r>
      <w:r w:rsidR="00A06A81" w:rsidRPr="007E07FA">
        <w:rPr>
          <w:rFonts w:ascii="Arial" w:hAnsi="Arial" w:cs="Arial"/>
          <w:sz w:val="28"/>
          <w:szCs w:val="28"/>
        </w:rPr>
        <w:t xml:space="preserve"> между центрами ячеек, в которых используются одинаковые полосы час</w:t>
      </w:r>
      <w:r w:rsidR="00A06A81" w:rsidRPr="007E07FA">
        <w:rPr>
          <w:rFonts w:ascii="Arial" w:hAnsi="Arial" w:cs="Arial"/>
          <w:sz w:val="28"/>
          <w:szCs w:val="28"/>
        </w:rPr>
        <w:softHyphen/>
        <w:t>тот, связано с числом N ячеек в кластере простым соотношением:</w:t>
      </w:r>
    </w:p>
    <w:p w:rsidR="00A06A81" w:rsidRPr="007E07FA" w:rsidRDefault="00A06A81" w:rsidP="00A06A8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8"/>
          <w:szCs w:val="28"/>
        </w:rPr>
      </w:pPr>
      <w:r w:rsidRPr="007E07FA">
        <w:rPr>
          <w:rFonts w:ascii="Arial" w:hAnsi="Arial" w:cs="Arial"/>
          <w:sz w:val="28"/>
          <w:szCs w:val="28"/>
        </w:rPr>
        <w:t xml:space="preserve">                  </w:t>
      </w:r>
      <w:r w:rsidR="007E07FA">
        <w:rPr>
          <w:rFonts w:ascii="Arial" w:hAnsi="Arial" w:cs="Arial"/>
          <w:sz w:val="28"/>
          <w:szCs w:val="28"/>
        </w:rPr>
        <w:t xml:space="preserve">               </w:t>
      </w:r>
      <w:r w:rsidR="00FD0450">
        <w:rPr>
          <w:rFonts w:ascii="Arial" w:hAnsi="Arial" w:cs="Arial"/>
          <w:sz w:val="28"/>
          <w:szCs w:val="28"/>
        </w:rPr>
        <w:t xml:space="preserve">  </w:t>
      </w:r>
      <w:r w:rsidRPr="007E07FA">
        <w:rPr>
          <w:rFonts w:ascii="Arial" w:hAnsi="Arial" w:cs="Arial"/>
          <w:sz w:val="28"/>
          <w:szCs w:val="28"/>
        </w:rPr>
        <w:t xml:space="preserve">  </w:t>
      </w:r>
      <w:r w:rsidRPr="007E07FA">
        <w:rPr>
          <w:rFonts w:ascii="Arial" w:hAnsi="Arial" w:cs="Arial"/>
          <w:sz w:val="28"/>
          <w:szCs w:val="28"/>
          <w:lang w:val="en-US"/>
        </w:rPr>
        <w:t>D</w:t>
      </w:r>
      <w:r w:rsidRPr="007E07FA">
        <w:rPr>
          <w:rFonts w:ascii="Arial" w:hAnsi="Arial" w:cs="Arial"/>
          <w:sz w:val="28"/>
          <w:szCs w:val="28"/>
        </w:rPr>
        <w:t xml:space="preserve"> = </w:t>
      </w:r>
      <w:r w:rsidRPr="007E07FA">
        <w:rPr>
          <w:rFonts w:ascii="Arial" w:hAnsi="Arial" w:cs="Arial"/>
          <w:position w:val="-8"/>
          <w:sz w:val="28"/>
          <w:szCs w:val="28"/>
          <w:lang w:val="en-US"/>
        </w:rPr>
        <w:object w:dxaOrig="560" w:dyaOrig="360">
          <v:shape id="_x0000_i1032" type="#_x0000_t75" style="width:27.95pt;height:18.25pt" o:ole="">
            <v:imagedata r:id="rId25" o:title=""/>
          </v:shape>
          <o:OLEObject Type="Embed" ProgID="Equation.3" ShapeID="_x0000_i1032" DrawAspect="Content" ObjectID="_1583995599" r:id="rId26"/>
        </w:object>
      </w:r>
      <w:r w:rsidRPr="007E07FA">
        <w:rPr>
          <w:rFonts w:ascii="Arial" w:hAnsi="Arial" w:cs="Arial"/>
          <w:sz w:val="28"/>
          <w:szCs w:val="28"/>
          <w:lang w:val="en-US"/>
        </w:rPr>
        <w:t>R</w:t>
      </w:r>
      <w:r w:rsidRPr="007E07FA">
        <w:rPr>
          <w:rFonts w:ascii="Arial" w:hAnsi="Arial" w:cs="Arial"/>
          <w:sz w:val="28"/>
          <w:szCs w:val="28"/>
        </w:rPr>
        <w:t xml:space="preserve">,                        </w:t>
      </w:r>
      <w:r w:rsidR="00FD0450">
        <w:rPr>
          <w:rFonts w:ascii="Arial" w:hAnsi="Arial" w:cs="Arial"/>
          <w:sz w:val="28"/>
          <w:szCs w:val="28"/>
        </w:rPr>
        <w:t xml:space="preserve">                           </w:t>
      </w:r>
    </w:p>
    <w:p w:rsidR="00A06A81" w:rsidRPr="007E07FA" w:rsidRDefault="00FD0450" w:rsidP="00FD045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A06A81" w:rsidRPr="007E07FA">
        <w:rPr>
          <w:rFonts w:ascii="Arial" w:hAnsi="Arial" w:cs="Arial"/>
          <w:sz w:val="28"/>
          <w:szCs w:val="28"/>
        </w:rPr>
        <w:t xml:space="preserve">где </w:t>
      </w:r>
      <w:r w:rsidR="00A06A81" w:rsidRPr="007E07FA">
        <w:rPr>
          <w:rFonts w:ascii="Arial" w:hAnsi="Arial" w:cs="Arial"/>
          <w:sz w:val="28"/>
          <w:szCs w:val="28"/>
          <w:lang w:val="en-US"/>
        </w:rPr>
        <w:t>R</w:t>
      </w:r>
      <w:r w:rsidR="00A06A81" w:rsidRPr="007E07FA">
        <w:rPr>
          <w:rFonts w:ascii="Arial" w:hAnsi="Arial" w:cs="Arial"/>
          <w:sz w:val="28"/>
          <w:szCs w:val="28"/>
        </w:rPr>
        <w:t xml:space="preserve"> – радиус ячейки ( радиус окружности, описанной вокруг правильного шестиугольника).</w:t>
      </w:r>
    </w:p>
    <w:p w:rsidR="00A06A81" w:rsidRPr="007E07FA" w:rsidRDefault="00A06A81" w:rsidP="00FD045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i/>
          <w:sz w:val="28"/>
          <w:szCs w:val="28"/>
        </w:rPr>
      </w:pPr>
      <w:r w:rsidRPr="007E07FA">
        <w:rPr>
          <w:rFonts w:ascii="Arial" w:hAnsi="Arial" w:cs="Arial"/>
          <w:i/>
          <w:sz w:val="28"/>
          <w:szCs w:val="28"/>
        </w:rPr>
        <w:t xml:space="preserve">Величина С = 1 / </w:t>
      </w:r>
      <w:r w:rsidRPr="007E07FA">
        <w:rPr>
          <w:rFonts w:ascii="Arial" w:hAnsi="Arial" w:cs="Arial"/>
          <w:i/>
          <w:sz w:val="28"/>
          <w:szCs w:val="28"/>
          <w:lang w:val="en-US"/>
        </w:rPr>
        <w:t>N</w:t>
      </w:r>
      <w:r w:rsidRPr="007E07FA">
        <w:rPr>
          <w:rFonts w:ascii="Arial" w:hAnsi="Arial" w:cs="Arial"/>
          <w:i/>
          <w:sz w:val="28"/>
          <w:szCs w:val="28"/>
        </w:rPr>
        <w:t xml:space="preserve"> (</w:t>
      </w:r>
      <w:r w:rsidRPr="007E07FA">
        <w:rPr>
          <w:rFonts w:ascii="Arial" w:hAnsi="Arial" w:cs="Arial"/>
          <w:i/>
          <w:sz w:val="28"/>
          <w:szCs w:val="28"/>
          <w:lang w:val="en-US"/>
        </w:rPr>
        <w:t>N</w:t>
      </w:r>
      <w:r w:rsidRPr="007E07FA">
        <w:rPr>
          <w:rFonts w:ascii="Arial" w:hAnsi="Arial" w:cs="Arial"/>
          <w:i/>
          <w:sz w:val="28"/>
          <w:szCs w:val="28"/>
        </w:rPr>
        <w:t xml:space="preserve"> – число сот в кластере) называется коэффициентом повторного использования частот. Она характеризует эффективность повторного использования частот.</w:t>
      </w:r>
    </w:p>
    <w:p w:rsidR="00617DEC" w:rsidRDefault="00A06A81" w:rsidP="00FD045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 w:rsidRPr="007E07FA">
        <w:rPr>
          <w:rFonts w:ascii="Arial" w:hAnsi="Arial" w:cs="Arial"/>
          <w:sz w:val="28"/>
          <w:szCs w:val="28"/>
        </w:rPr>
        <w:t>Заметим, что увеличение числа элементов в кластере, вы</w:t>
      </w:r>
      <w:r w:rsidRPr="007E07FA">
        <w:rPr>
          <w:rFonts w:ascii="Arial" w:hAnsi="Arial" w:cs="Arial"/>
          <w:sz w:val="28"/>
          <w:szCs w:val="28"/>
        </w:rPr>
        <w:softHyphen/>
        <w:t>годное в отношении снижения уровня соканальных помех, приво</w:t>
      </w:r>
      <w:r w:rsidRPr="007E07FA">
        <w:rPr>
          <w:rFonts w:ascii="Arial" w:hAnsi="Arial" w:cs="Arial"/>
          <w:sz w:val="28"/>
          <w:szCs w:val="28"/>
        </w:rPr>
        <w:softHyphen/>
        <w:t>дит к пропорциональному уменьшению полосы частот, которая мо</w:t>
      </w:r>
      <w:r w:rsidRPr="007E07FA">
        <w:rPr>
          <w:rFonts w:ascii="Arial" w:hAnsi="Arial" w:cs="Arial"/>
          <w:sz w:val="28"/>
          <w:szCs w:val="28"/>
        </w:rPr>
        <w:softHyphen/>
        <w:t>жет быть использована в одной ячейке. Поэтому практически чис</w:t>
      </w:r>
      <w:r w:rsidRPr="007E07FA">
        <w:rPr>
          <w:rFonts w:ascii="Arial" w:hAnsi="Arial" w:cs="Arial"/>
          <w:sz w:val="28"/>
          <w:szCs w:val="28"/>
        </w:rPr>
        <w:softHyphen/>
        <w:t>ло элементов в кластере должно выбираться минимально возмож</w:t>
      </w:r>
      <w:r w:rsidRPr="007E07FA">
        <w:rPr>
          <w:rFonts w:ascii="Arial" w:hAnsi="Arial" w:cs="Arial"/>
          <w:sz w:val="28"/>
          <w:szCs w:val="28"/>
        </w:rPr>
        <w:softHyphen/>
        <w:t>ным, обеспечивающим допустимое отношение сигнал/помеха.</w:t>
      </w:r>
    </w:p>
    <w:p w:rsidR="007B3139" w:rsidRPr="007B3139" w:rsidRDefault="00FD0450" w:rsidP="007B3139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7B3139" w:rsidRPr="007B3139">
        <w:rPr>
          <w:rFonts w:ascii="Arial" w:hAnsi="Arial" w:cs="Arial"/>
          <w:sz w:val="28"/>
          <w:szCs w:val="28"/>
        </w:rPr>
        <w:t xml:space="preserve">Необходимо  рассчитать </w:t>
      </w:r>
      <w:r>
        <w:rPr>
          <w:rFonts w:ascii="Arial" w:hAnsi="Arial" w:cs="Arial"/>
          <w:sz w:val="28"/>
          <w:szCs w:val="28"/>
        </w:rPr>
        <w:t xml:space="preserve">защитное отношение </w:t>
      </w:r>
      <w:r w:rsidR="00903BCE">
        <w:rPr>
          <w:rFonts w:ascii="Arial" w:hAnsi="Arial" w:cs="Arial"/>
          <w:sz w:val="28"/>
          <w:szCs w:val="28"/>
        </w:rPr>
        <w:t xml:space="preserve">на границе зоны обслуживания  БС. </w:t>
      </w:r>
    </w:p>
    <w:p w:rsidR="00E733A4" w:rsidRDefault="00377181" w:rsidP="007B3139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line id="Прямая соединительная линия 24" o:spid="_x0000_s1047" style="position:absolute;left:0;text-align:left;z-index:251669504;visibility:visible" from="163.35pt,10.85pt" to="163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">
            <v:stroke endarrow="block"/>
          </v:line>
        </w:pict>
      </w:r>
      <w:r w:rsidR="00E733A4">
        <w:rPr>
          <w:rFonts w:ascii="Arial" w:hAnsi="Arial" w:cs="Arial"/>
          <w:sz w:val="28"/>
          <w:szCs w:val="28"/>
        </w:rPr>
        <w:t xml:space="preserve">        </w:t>
      </w:r>
      <w:r w:rsidR="007B3139" w:rsidRPr="007B3139">
        <w:rPr>
          <w:rFonts w:ascii="Arial" w:hAnsi="Arial" w:cs="Arial"/>
          <w:sz w:val="28"/>
          <w:szCs w:val="28"/>
        </w:rPr>
        <w:t>Принимая уровень полезного сигнала на границе защищаемой зоны обслуживания равным</w:t>
      </w:r>
      <w:r w:rsidR="00E733A4">
        <w:rPr>
          <w:rFonts w:ascii="Arial" w:hAnsi="Arial" w:cs="Arial"/>
          <w:sz w:val="28"/>
          <w:szCs w:val="28"/>
        </w:rPr>
        <w:t xml:space="preserve"> чувствительности приемника Р</w:t>
      </w:r>
      <w:r w:rsidR="00E733A4">
        <w:rPr>
          <w:rFonts w:ascii="Arial" w:hAnsi="Arial" w:cs="Arial"/>
          <w:sz w:val="28"/>
          <w:szCs w:val="28"/>
          <w:vertAlign w:val="subscript"/>
        </w:rPr>
        <w:t>мин</w:t>
      </w:r>
      <w:r w:rsidR="007B3139" w:rsidRPr="007B3139">
        <w:rPr>
          <w:rFonts w:ascii="Arial" w:hAnsi="Arial" w:cs="Arial"/>
          <w:sz w:val="28"/>
          <w:szCs w:val="28"/>
        </w:rPr>
        <w:t xml:space="preserve">, найдем </w:t>
      </w:r>
      <w:r w:rsidR="00E733A4">
        <w:rPr>
          <w:rFonts w:ascii="Arial" w:hAnsi="Arial" w:cs="Arial"/>
          <w:sz w:val="28"/>
          <w:szCs w:val="28"/>
        </w:rPr>
        <w:t>защитное отношение из уравнения  (3.11), предварительно рассчитав Р</w:t>
      </w:r>
      <w:r w:rsidR="00E733A4">
        <w:rPr>
          <w:rFonts w:ascii="Arial" w:hAnsi="Arial" w:cs="Arial"/>
          <w:sz w:val="28"/>
          <w:szCs w:val="28"/>
          <w:vertAlign w:val="subscript"/>
        </w:rPr>
        <w:t>пом</w:t>
      </w:r>
      <w:r w:rsidR="00E733A4" w:rsidRPr="004740B3">
        <w:rPr>
          <w:rFonts w:ascii="Arial" w:hAnsi="Arial" w:cs="Arial"/>
          <w:sz w:val="28"/>
          <w:szCs w:val="28"/>
          <w:vertAlign w:val="subscript"/>
        </w:rPr>
        <w:t>.</w:t>
      </w:r>
      <w:r w:rsidR="00E733A4">
        <w:rPr>
          <w:rFonts w:ascii="Arial" w:hAnsi="Arial" w:cs="Arial"/>
          <w:sz w:val="28"/>
          <w:szCs w:val="28"/>
          <w:vertAlign w:val="subscript"/>
        </w:rPr>
        <w:t>вх</w:t>
      </w:r>
      <w:r w:rsidR="00E733A4" w:rsidRPr="004740B3">
        <w:rPr>
          <w:rFonts w:ascii="Arial" w:hAnsi="Arial" w:cs="Arial"/>
          <w:sz w:val="28"/>
          <w:szCs w:val="28"/>
          <w:vertAlign w:val="subscript"/>
        </w:rPr>
        <w:t>.</w:t>
      </w:r>
      <w:r w:rsidR="00E733A4">
        <w:rPr>
          <w:rFonts w:ascii="Arial" w:hAnsi="Arial" w:cs="Arial"/>
          <w:sz w:val="28"/>
          <w:szCs w:val="28"/>
          <w:vertAlign w:val="subscript"/>
        </w:rPr>
        <w:t>пр</w:t>
      </w:r>
      <w:r w:rsidR="00E733A4" w:rsidRPr="004740B3">
        <w:rPr>
          <w:rFonts w:ascii="Arial" w:hAnsi="Arial" w:cs="Arial"/>
          <w:sz w:val="28"/>
          <w:szCs w:val="28"/>
          <w:vertAlign w:val="subscript"/>
        </w:rPr>
        <w:t>.</w:t>
      </w:r>
      <w:r w:rsidR="00E733A4" w:rsidRPr="004740B3">
        <w:rPr>
          <w:rFonts w:ascii="Arial" w:hAnsi="Arial" w:cs="Arial"/>
          <w:sz w:val="28"/>
          <w:szCs w:val="28"/>
        </w:rPr>
        <w:t>(</w:t>
      </w:r>
      <w:r w:rsidR="00E733A4">
        <w:rPr>
          <w:rFonts w:ascii="Arial" w:hAnsi="Arial" w:cs="Arial"/>
          <w:sz w:val="28"/>
          <w:szCs w:val="28"/>
          <w:lang w:val="en-US"/>
        </w:rPr>
        <w:t>d</w:t>
      </w:r>
      <w:r w:rsidR="00E733A4" w:rsidRPr="004740B3">
        <w:rPr>
          <w:rFonts w:ascii="Arial" w:hAnsi="Arial" w:cs="Arial"/>
          <w:sz w:val="28"/>
          <w:szCs w:val="28"/>
        </w:rPr>
        <w:t>)</w:t>
      </w:r>
      <w:r w:rsidR="00E733A4">
        <w:rPr>
          <w:rFonts w:ascii="Arial" w:hAnsi="Arial" w:cs="Arial"/>
          <w:sz w:val="28"/>
          <w:szCs w:val="28"/>
        </w:rPr>
        <w:t>.</w:t>
      </w:r>
    </w:p>
    <w:p w:rsidR="00617DEC" w:rsidRPr="0058574E" w:rsidRDefault="00E733A4" w:rsidP="0058574E">
      <w:pPr>
        <w:spacing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Pr="009E04CE">
        <w:rPr>
          <w:rFonts w:ascii="Arial" w:hAnsi="Arial" w:cs="Arial"/>
          <w:i/>
          <w:sz w:val="28"/>
          <w:szCs w:val="28"/>
        </w:rPr>
        <w:t xml:space="preserve">Полученное значение необходимо сравнить с нормируемой величиной для стандарта </w:t>
      </w:r>
      <w:r w:rsidRPr="009E04CE">
        <w:rPr>
          <w:rFonts w:ascii="Arial" w:hAnsi="Arial" w:cs="Arial"/>
          <w:i/>
          <w:sz w:val="28"/>
          <w:szCs w:val="28"/>
          <w:lang w:val="en-US"/>
        </w:rPr>
        <w:t>GSM</w:t>
      </w:r>
      <w:r w:rsidRPr="009E04CE">
        <w:rPr>
          <w:rFonts w:ascii="Arial" w:hAnsi="Arial" w:cs="Arial"/>
          <w:i/>
          <w:sz w:val="28"/>
          <w:szCs w:val="28"/>
        </w:rPr>
        <w:t xml:space="preserve"> </w:t>
      </w:r>
      <w:r w:rsidR="009E04CE" w:rsidRPr="009E04CE">
        <w:rPr>
          <w:rFonts w:ascii="Arial" w:hAnsi="Arial" w:cs="Arial"/>
          <w:i/>
          <w:sz w:val="28"/>
          <w:szCs w:val="28"/>
        </w:rPr>
        <w:t>(9 дБ)  и сделать соответствующие выводы.</w:t>
      </w: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Default="00617DEC" w:rsidP="0050676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</w:t>
      </w:r>
      <w:r w:rsidR="0058574E">
        <w:rPr>
          <w:rFonts w:ascii="Arial" w:hAnsi="Arial" w:cs="Arial"/>
          <w:sz w:val="28"/>
          <w:szCs w:val="28"/>
        </w:rPr>
        <w:t xml:space="preserve"> 6 </w:t>
      </w:r>
      <w:r w:rsidRPr="0050676D">
        <w:rPr>
          <w:rFonts w:ascii="Arial" w:hAnsi="Arial" w:cs="Arial"/>
          <w:i/>
          <w:sz w:val="28"/>
          <w:szCs w:val="28"/>
        </w:rPr>
        <w:t xml:space="preserve"> Расчет надежности сети сотовой связи</w:t>
      </w:r>
    </w:p>
    <w:p w:rsidR="0058574E" w:rsidRPr="0050676D" w:rsidRDefault="0058574E" w:rsidP="0050676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Одной из важнейших задач при проектир</w:t>
      </w:r>
      <w:r w:rsidR="0058574E">
        <w:rPr>
          <w:rFonts w:ascii="Arial" w:hAnsi="Arial" w:cs="Arial"/>
          <w:sz w:val="28"/>
          <w:szCs w:val="28"/>
        </w:rPr>
        <w:t>овании сетей сотовой связи явля</w:t>
      </w:r>
      <w:r w:rsidRPr="0050676D">
        <w:rPr>
          <w:rFonts w:ascii="Arial" w:hAnsi="Arial" w:cs="Arial"/>
          <w:sz w:val="28"/>
          <w:szCs w:val="28"/>
        </w:rPr>
        <w:t>ется разработка устройств и узлов, обесп</w:t>
      </w:r>
      <w:r w:rsidR="0058574E">
        <w:rPr>
          <w:rFonts w:ascii="Arial" w:hAnsi="Arial" w:cs="Arial"/>
          <w:sz w:val="28"/>
          <w:szCs w:val="28"/>
        </w:rPr>
        <w:t>ечивающих выполнение всех возло</w:t>
      </w:r>
      <w:r w:rsidRPr="0050676D">
        <w:rPr>
          <w:rFonts w:ascii="Arial" w:hAnsi="Arial" w:cs="Arial"/>
          <w:sz w:val="28"/>
          <w:szCs w:val="28"/>
        </w:rPr>
        <w:t>женных на них функций в течение длительного срока службы оборудования. Решение этой проблемы возможно только при комплексном решении вопросов надежности на всех стадиях п</w:t>
      </w:r>
      <w:r w:rsidR="0058574E">
        <w:rPr>
          <w:rFonts w:ascii="Arial" w:hAnsi="Arial" w:cs="Arial"/>
          <w:sz w:val="28"/>
          <w:szCs w:val="28"/>
        </w:rPr>
        <w:t>роектирования и эксплуатации</w:t>
      </w:r>
      <w:r w:rsidRPr="0050676D">
        <w:rPr>
          <w:rFonts w:ascii="Arial" w:hAnsi="Arial" w:cs="Arial"/>
          <w:sz w:val="28"/>
          <w:szCs w:val="28"/>
        </w:rPr>
        <w:t>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58574E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       6</w:t>
      </w:r>
      <w:r w:rsidR="00617DEC" w:rsidRPr="0050676D">
        <w:rPr>
          <w:rFonts w:ascii="Arial" w:hAnsi="Arial" w:cs="Arial"/>
          <w:bCs/>
          <w:i/>
          <w:sz w:val="28"/>
          <w:szCs w:val="28"/>
        </w:rPr>
        <w:t>.1 Основные понятия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 Надежность </w:t>
      </w:r>
      <w:r w:rsidRPr="0050676D">
        <w:rPr>
          <w:rFonts w:ascii="Arial" w:hAnsi="Arial" w:cs="Arial"/>
          <w:sz w:val="28"/>
          <w:szCs w:val="28"/>
        </w:rPr>
        <w:t>– это свойство системы обеспечивать нор</w:t>
      </w:r>
      <w:r w:rsidR="0058574E">
        <w:rPr>
          <w:rFonts w:ascii="Arial" w:hAnsi="Arial" w:cs="Arial"/>
          <w:sz w:val="28"/>
          <w:szCs w:val="28"/>
        </w:rPr>
        <w:t>мальное выпол</w:t>
      </w:r>
      <w:r w:rsidRPr="0050676D">
        <w:rPr>
          <w:rFonts w:ascii="Arial" w:hAnsi="Arial" w:cs="Arial"/>
          <w:sz w:val="28"/>
          <w:szCs w:val="28"/>
        </w:rPr>
        <w:t xml:space="preserve">нение заданной функции, обеспечивать первоначальные </w:t>
      </w:r>
      <w:r w:rsidR="0058574E">
        <w:rPr>
          <w:rFonts w:ascii="Arial" w:hAnsi="Arial" w:cs="Arial"/>
          <w:sz w:val="28"/>
          <w:szCs w:val="28"/>
        </w:rPr>
        <w:lastRenderedPageBreak/>
        <w:t>технические характ</w:t>
      </w:r>
      <w:r w:rsidRPr="0050676D">
        <w:rPr>
          <w:rFonts w:ascii="Arial" w:hAnsi="Arial" w:cs="Arial"/>
          <w:sz w:val="28"/>
          <w:szCs w:val="28"/>
        </w:rPr>
        <w:t>еристики в течение определенного времени в заданных пределах допуска.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Надежность характеризуется: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безотказностью;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ремонтопригодностью;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долговечностью.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Безотказность </w:t>
      </w:r>
      <w:r w:rsidRPr="0050676D">
        <w:rPr>
          <w:rFonts w:ascii="Arial" w:hAnsi="Arial" w:cs="Arial"/>
          <w:sz w:val="28"/>
          <w:szCs w:val="28"/>
        </w:rPr>
        <w:t>– свойство системы</w:t>
      </w:r>
      <w:r w:rsidR="0058574E">
        <w:rPr>
          <w:rFonts w:ascii="Arial" w:hAnsi="Arial" w:cs="Arial"/>
          <w:sz w:val="28"/>
          <w:szCs w:val="28"/>
        </w:rPr>
        <w:t xml:space="preserve"> непосредственно сохранять рабо</w:t>
      </w:r>
      <w:r w:rsidRPr="0050676D">
        <w:rPr>
          <w:rFonts w:ascii="Arial" w:hAnsi="Arial" w:cs="Arial"/>
          <w:sz w:val="28"/>
          <w:szCs w:val="28"/>
        </w:rPr>
        <w:t>тоспособность в определенных условиях и режимах эксплуатации.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Ремонтопригодность </w:t>
      </w:r>
      <w:r w:rsidRPr="0050676D">
        <w:rPr>
          <w:rFonts w:ascii="Arial" w:hAnsi="Arial" w:cs="Arial"/>
          <w:sz w:val="28"/>
          <w:szCs w:val="28"/>
        </w:rPr>
        <w:t xml:space="preserve">– свойства </w:t>
      </w:r>
      <w:r w:rsidR="0058574E">
        <w:rPr>
          <w:rFonts w:ascii="Arial" w:hAnsi="Arial" w:cs="Arial"/>
          <w:sz w:val="28"/>
          <w:szCs w:val="28"/>
        </w:rPr>
        <w:t>системы, заключающиеся в приспо</w:t>
      </w:r>
      <w:r w:rsidRPr="0050676D">
        <w:rPr>
          <w:rFonts w:ascii="Arial" w:hAnsi="Arial" w:cs="Arial"/>
          <w:sz w:val="28"/>
          <w:szCs w:val="28"/>
        </w:rPr>
        <w:t>собленности к предупреждению о нарушении и устранении отказов путем планового технического обслуживания и ремонта.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Долговечность </w:t>
      </w:r>
      <w:r w:rsidRPr="0050676D">
        <w:rPr>
          <w:rFonts w:ascii="Arial" w:hAnsi="Arial" w:cs="Arial"/>
          <w:sz w:val="28"/>
          <w:szCs w:val="28"/>
        </w:rPr>
        <w:t>– свойство системы сохранять работоспособность в перерывах между плановым техническим обслуживанием и ремон</w:t>
      </w:r>
      <w:r w:rsidR="0058574E">
        <w:rPr>
          <w:rFonts w:ascii="Arial" w:hAnsi="Arial" w:cs="Arial"/>
          <w:sz w:val="28"/>
          <w:szCs w:val="28"/>
        </w:rPr>
        <w:t>том до предельного состояния</w:t>
      </w:r>
      <w:r w:rsidRPr="0050676D">
        <w:rPr>
          <w:rFonts w:ascii="Arial" w:hAnsi="Arial" w:cs="Arial"/>
          <w:sz w:val="28"/>
          <w:szCs w:val="28"/>
        </w:rPr>
        <w:t>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В основе понятия надежности лежит понятие отказа. </w:t>
      </w:r>
      <w:r w:rsidRPr="0050676D">
        <w:rPr>
          <w:rFonts w:ascii="Arial" w:hAnsi="Arial" w:cs="Arial"/>
          <w:i/>
          <w:iCs/>
          <w:sz w:val="28"/>
          <w:szCs w:val="28"/>
        </w:rPr>
        <w:t xml:space="preserve">Отказ </w:t>
      </w:r>
      <w:r w:rsidRPr="0050676D">
        <w:rPr>
          <w:rFonts w:ascii="Arial" w:hAnsi="Arial" w:cs="Arial"/>
          <w:sz w:val="28"/>
          <w:szCs w:val="28"/>
        </w:rPr>
        <w:t>– нарушение работоспособности системы, заключающееся в прекращении выполнения заданных функций или выходе рабочих показателей за заданные пределы. Для аппаратуры передачи данных характерны отказы различного типа – внезапные и постепенные, полные и частичные, самоустраняющиеся и устойчивые.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Сбой в работе сети сотовой связи м</w:t>
      </w:r>
      <w:r w:rsidR="0058574E">
        <w:rPr>
          <w:rFonts w:ascii="Arial" w:hAnsi="Arial" w:cs="Arial"/>
          <w:sz w:val="28"/>
          <w:szCs w:val="28"/>
        </w:rPr>
        <w:t>ожет быть вызван различными при</w:t>
      </w:r>
      <w:r w:rsidRPr="0050676D">
        <w:rPr>
          <w:rFonts w:ascii="Arial" w:hAnsi="Arial" w:cs="Arial"/>
          <w:sz w:val="28"/>
          <w:szCs w:val="28"/>
        </w:rPr>
        <w:t>чинами: обрывом линий связи, выходом из строя оборудования и некоторыми другими.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Однако для пользователей услуг не имеет значения, вследствие чего пропадает связь.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В рамках соглашения о качестве обслу</w:t>
      </w:r>
      <w:r w:rsidR="0058574E">
        <w:rPr>
          <w:rFonts w:ascii="Arial" w:hAnsi="Arial" w:cs="Arial"/>
          <w:sz w:val="28"/>
          <w:szCs w:val="28"/>
        </w:rPr>
        <w:t>живания абоненту должен быть га</w:t>
      </w:r>
      <w:r w:rsidRPr="0050676D">
        <w:rPr>
          <w:rFonts w:ascii="Arial" w:hAnsi="Arial" w:cs="Arial"/>
          <w:sz w:val="28"/>
          <w:szCs w:val="28"/>
        </w:rPr>
        <w:t>рантирован определенный, достаточно бол</w:t>
      </w:r>
      <w:r w:rsidR="0058574E">
        <w:rPr>
          <w:rFonts w:ascii="Arial" w:hAnsi="Arial" w:cs="Arial"/>
          <w:sz w:val="28"/>
          <w:szCs w:val="28"/>
        </w:rPr>
        <w:t>ьшой промежуток времени, в тече</w:t>
      </w:r>
      <w:r w:rsidRPr="0050676D">
        <w:rPr>
          <w:rFonts w:ascii="Arial" w:hAnsi="Arial" w:cs="Arial"/>
          <w:sz w:val="28"/>
          <w:szCs w:val="28"/>
        </w:rPr>
        <w:t>ние которого показатели качества обслуживания не будут ниже заданных.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Простои, вызванные сбоями в работ</w:t>
      </w:r>
      <w:r w:rsidR="0058574E">
        <w:rPr>
          <w:rFonts w:ascii="Arial" w:hAnsi="Arial" w:cs="Arial"/>
          <w:sz w:val="28"/>
          <w:szCs w:val="28"/>
        </w:rPr>
        <w:t>е сети, могут сопровождаться ог</w:t>
      </w:r>
      <w:r w:rsidRPr="0050676D">
        <w:rPr>
          <w:rFonts w:ascii="Arial" w:hAnsi="Arial" w:cs="Arial"/>
          <w:sz w:val="28"/>
          <w:szCs w:val="28"/>
        </w:rPr>
        <w:t>ромными потерями прибыли. Таким образом, актуальными являются вопросы сокращения времени простоя, оценка потерь, вызванных простоями, и оценка затрат на минимизацию этих потерь.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58574E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6</w:t>
      </w:r>
      <w:r w:rsidR="00617DEC" w:rsidRPr="0050676D">
        <w:rPr>
          <w:rFonts w:ascii="Arial" w:hAnsi="Arial" w:cs="Arial"/>
          <w:i/>
          <w:sz w:val="28"/>
          <w:szCs w:val="28"/>
        </w:rPr>
        <w:t>.2 Количественная оценка параметров надежности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Для решения поставленных задач в</w:t>
      </w:r>
      <w:r w:rsidR="0058574E">
        <w:rPr>
          <w:rFonts w:ascii="Arial" w:hAnsi="Arial" w:cs="Arial"/>
          <w:sz w:val="28"/>
          <w:szCs w:val="28"/>
        </w:rPr>
        <w:t>озникает необходимость в количе</w:t>
      </w:r>
      <w:r w:rsidRPr="0050676D">
        <w:rPr>
          <w:rFonts w:ascii="Arial" w:hAnsi="Arial" w:cs="Arial"/>
          <w:sz w:val="28"/>
          <w:szCs w:val="28"/>
        </w:rPr>
        <w:t>ственной оценке надежности. С этой целью в теории надежности вводятся количественные характеристики и устанавливается связь между ними, разрабатываются методы, позволяющие анализировать физические причины отказов и прогнозировать надежность.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Речь идет о выборе методов и средств обеспечения работы систем с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максимальной эффективностью.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lastRenderedPageBreak/>
        <w:t xml:space="preserve">       Время наработки на отказ Тн </w:t>
      </w:r>
      <w:r w:rsidRPr="0050676D">
        <w:rPr>
          <w:rFonts w:ascii="Arial" w:hAnsi="Arial" w:cs="Arial"/>
          <w:sz w:val="28"/>
          <w:szCs w:val="28"/>
        </w:rPr>
        <w:t xml:space="preserve">и </w:t>
      </w:r>
      <w:r w:rsidRPr="0050676D">
        <w:rPr>
          <w:rFonts w:ascii="Arial" w:hAnsi="Arial" w:cs="Arial"/>
          <w:i/>
          <w:iCs/>
          <w:sz w:val="28"/>
          <w:szCs w:val="28"/>
        </w:rPr>
        <w:t xml:space="preserve">среднее время восстановления после сбоя Тв </w:t>
      </w:r>
      <w:r w:rsidRPr="0050676D">
        <w:rPr>
          <w:rFonts w:ascii="Arial" w:hAnsi="Arial" w:cs="Arial"/>
          <w:sz w:val="28"/>
          <w:szCs w:val="28"/>
        </w:rPr>
        <w:t>являются основными параметрами, которые следует учитывать</w:t>
      </w:r>
      <w:r w:rsidRPr="0050676D">
        <w:rPr>
          <w:rFonts w:ascii="Arial" w:hAnsi="Arial" w:cs="Arial"/>
          <w:i/>
          <w:iCs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при решении задачи обеспечения надежного и стабильного сервиса.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Среднее время восстановления </w:t>
      </w:r>
      <w:r w:rsidRPr="0050676D">
        <w:rPr>
          <w:rFonts w:ascii="Arial" w:hAnsi="Arial" w:cs="Arial"/>
          <w:sz w:val="28"/>
          <w:szCs w:val="28"/>
        </w:rPr>
        <w:t>– среднее время, необходимое для возобновления нормальной работы системы.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Наработка на отказ </w:t>
      </w:r>
      <w:r w:rsidRPr="0050676D">
        <w:rPr>
          <w:rFonts w:ascii="Arial" w:hAnsi="Arial" w:cs="Arial"/>
          <w:sz w:val="28"/>
          <w:szCs w:val="28"/>
        </w:rPr>
        <w:t>– среднее время между отказами восстанавливаемых изделий.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Значения времени наработки на отказ и среднего времени восстановления для каждого варианта приведены в исходных данных н</w:t>
      </w:r>
      <w:r w:rsidR="00233A40">
        <w:rPr>
          <w:rFonts w:ascii="Arial" w:hAnsi="Arial" w:cs="Arial"/>
          <w:sz w:val="28"/>
          <w:szCs w:val="28"/>
        </w:rPr>
        <w:t>а проектирование</w:t>
      </w:r>
      <w:r w:rsidRPr="0050676D">
        <w:rPr>
          <w:rFonts w:ascii="Arial" w:hAnsi="Arial" w:cs="Arial"/>
          <w:sz w:val="28"/>
          <w:szCs w:val="28"/>
        </w:rPr>
        <w:t xml:space="preserve">. 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>Используя эти данные, необходимо определить надежность системы.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b/>
          <w:bCs/>
          <w:sz w:val="28"/>
          <w:szCs w:val="28"/>
        </w:rPr>
        <w:t xml:space="preserve">        </w:t>
      </w:r>
      <w:r w:rsidRPr="0050676D">
        <w:rPr>
          <w:rFonts w:ascii="Arial" w:hAnsi="Arial" w:cs="Arial"/>
          <w:bCs/>
          <w:i/>
          <w:sz w:val="28"/>
          <w:szCs w:val="28"/>
        </w:rPr>
        <w:t>Параметры безотказности: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интенсивность отказов системы;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наработка на отказ системы;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вероятность безотказной работы.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 Интенсивность отказов </w:t>
      </w:r>
      <w:r w:rsidRPr="0050676D">
        <w:rPr>
          <w:rFonts w:ascii="Arial" w:hAnsi="Arial" w:cs="Arial"/>
          <w:sz w:val="28"/>
          <w:szCs w:val="28"/>
        </w:rPr>
        <w:t>– вероятность отказов в единицу времени.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Зная </w:t>
      </w:r>
      <w:r w:rsidRPr="0050676D">
        <w:rPr>
          <w:rFonts w:ascii="Arial" w:hAnsi="Arial" w:cs="Arial"/>
          <w:i/>
          <w:sz w:val="28"/>
          <w:szCs w:val="28"/>
        </w:rPr>
        <w:t>Тср</w:t>
      </w:r>
      <w:r w:rsidRPr="0050676D">
        <w:rPr>
          <w:rFonts w:ascii="Arial" w:hAnsi="Arial" w:cs="Arial"/>
          <w:sz w:val="28"/>
          <w:szCs w:val="28"/>
        </w:rPr>
        <w:t xml:space="preserve"> каждого элемента системы, можно определить интенсивность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отказов λ, 1/ч, каждого элемента по формуле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         λ = 1/Tср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и всей системы в целом по формуле: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        λ(</w:t>
      </w:r>
      <w:r w:rsidRPr="0050676D">
        <w:rPr>
          <w:rFonts w:ascii="Arial" w:hAnsi="Arial" w:cs="Arial"/>
          <w:sz w:val="28"/>
          <w:szCs w:val="28"/>
          <w:lang w:val="en-US"/>
        </w:rPr>
        <w:t>t</w:t>
      </w:r>
      <w:r w:rsidRPr="0050676D">
        <w:rPr>
          <w:rFonts w:ascii="Arial" w:hAnsi="Arial" w:cs="Arial"/>
          <w:sz w:val="28"/>
          <w:szCs w:val="28"/>
        </w:rPr>
        <w:t>)</w:t>
      </w:r>
      <w:r w:rsidRPr="0050676D">
        <w:rPr>
          <w:rFonts w:ascii="Arial" w:hAnsi="Arial" w:cs="Arial"/>
          <w:sz w:val="28"/>
          <w:szCs w:val="28"/>
          <w:vertAlign w:val="subscript"/>
        </w:rPr>
        <w:t>с</w:t>
      </w:r>
      <w:r w:rsidRPr="0050676D">
        <w:rPr>
          <w:rFonts w:ascii="Arial" w:hAnsi="Arial" w:cs="Arial"/>
          <w:sz w:val="28"/>
          <w:szCs w:val="28"/>
        </w:rPr>
        <w:t xml:space="preserve"> = </w:t>
      </w:r>
      <m:oMath>
        <m:nary>
          <m:naryPr>
            <m:chr m:val="∑"/>
            <m:limLoc m:val="subSup"/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Arial" w:cs="Arial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</w:rPr>
              <m:t xml:space="preserve">i </m:t>
            </m:r>
          </m:e>
        </m:nary>
      </m:oMath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где λi – интенсивность отказов каждого элемента системы.</w:t>
      </w:r>
    </w:p>
    <w:p w:rsidR="0058574E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</w:t>
      </w:r>
    </w:p>
    <w:p w:rsidR="00617DEC" w:rsidRDefault="0058574E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617DEC" w:rsidRPr="0050676D">
        <w:rPr>
          <w:rFonts w:ascii="Arial" w:hAnsi="Arial" w:cs="Arial"/>
          <w:sz w:val="28"/>
          <w:szCs w:val="28"/>
        </w:rPr>
        <w:t xml:space="preserve"> Зная интенсивность отказов всей системы, необходимо определить наработку на отказ системы по формуле:</w:t>
      </w:r>
    </w:p>
    <w:p w:rsidR="0058574E" w:rsidRPr="0050676D" w:rsidRDefault="0058574E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        Т</w:t>
      </w:r>
      <w:r w:rsidRPr="0050676D">
        <w:rPr>
          <w:rFonts w:ascii="Arial" w:hAnsi="Arial" w:cs="Arial"/>
          <w:sz w:val="28"/>
          <w:szCs w:val="28"/>
          <w:vertAlign w:val="subscript"/>
        </w:rPr>
        <w:t>ср.с</w:t>
      </w:r>
      <w:r w:rsidRPr="0050676D">
        <w:rPr>
          <w:rFonts w:ascii="Arial" w:hAnsi="Arial" w:cs="Arial"/>
          <w:sz w:val="28"/>
          <w:szCs w:val="28"/>
        </w:rPr>
        <w:t xml:space="preserve"> = 1/ λ</w:t>
      </w:r>
      <w:r w:rsidRPr="0050676D">
        <w:rPr>
          <w:rFonts w:ascii="Arial" w:hAnsi="Arial" w:cs="Arial"/>
          <w:sz w:val="28"/>
          <w:szCs w:val="28"/>
          <w:vertAlign w:val="subscript"/>
        </w:rPr>
        <w:t>с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 Вероятность безотказной работы </w:t>
      </w:r>
      <w:r w:rsidRPr="0050676D">
        <w:rPr>
          <w:rFonts w:ascii="Arial" w:hAnsi="Arial" w:cs="Arial"/>
          <w:b/>
          <w:bCs/>
          <w:sz w:val="28"/>
          <w:szCs w:val="28"/>
        </w:rPr>
        <w:t xml:space="preserve">– </w:t>
      </w:r>
      <w:r w:rsidRPr="0050676D">
        <w:rPr>
          <w:rFonts w:ascii="Arial" w:hAnsi="Arial" w:cs="Arial"/>
          <w:sz w:val="28"/>
          <w:szCs w:val="28"/>
        </w:rPr>
        <w:t>вероятность того, что в течение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заданного времени не произойдет отказа в системе.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Вероятность безотказной работы определяется по формуле: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       Pс(t) = e</w:t>
      </w:r>
      <w:r w:rsidRPr="0050676D">
        <w:rPr>
          <w:rFonts w:ascii="Arial" w:hAnsi="Arial" w:cs="Arial"/>
          <w:sz w:val="28"/>
          <w:szCs w:val="28"/>
          <w:vertAlign w:val="superscript"/>
        </w:rPr>
        <w:t>-</w:t>
      </w:r>
      <w:r w:rsidRPr="0050676D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  <w:vertAlign w:val="superscript"/>
        </w:rPr>
        <w:t>λ</w:t>
      </w:r>
      <w:r w:rsidRPr="0050676D">
        <w:rPr>
          <w:rFonts w:ascii="Arial" w:hAnsi="Arial" w:cs="Arial"/>
          <w:sz w:val="28"/>
          <w:szCs w:val="28"/>
          <w:vertAlign w:val="superscript"/>
          <w:lang w:val="en-US"/>
        </w:rPr>
        <w:t>t</w:t>
      </w:r>
      <w:r w:rsidRPr="0050676D">
        <w:rPr>
          <w:rFonts w:ascii="Arial" w:hAnsi="Arial" w:cs="Arial"/>
          <w:sz w:val="28"/>
          <w:szCs w:val="28"/>
        </w:rPr>
        <w:t xml:space="preserve"> ,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lastRenderedPageBreak/>
        <w:t xml:space="preserve">        где </w:t>
      </w:r>
      <w:r w:rsidRPr="0050676D">
        <w:rPr>
          <w:rFonts w:ascii="Arial" w:hAnsi="Arial" w:cs="Arial"/>
          <w:i/>
          <w:sz w:val="28"/>
          <w:szCs w:val="28"/>
        </w:rPr>
        <w:t>t</w:t>
      </w:r>
      <w:r w:rsidRPr="0050676D">
        <w:rPr>
          <w:rFonts w:ascii="Arial" w:hAnsi="Arial" w:cs="Arial"/>
          <w:sz w:val="28"/>
          <w:szCs w:val="28"/>
        </w:rPr>
        <w:t xml:space="preserve"> – время испытания, час; λ – интенсивность отказов системы.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Время испытания может принимать следующие значения: 24, 720, 2172, 8760 часов.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Расчет вероятности отказа необходи</w:t>
      </w:r>
      <w:r w:rsidR="0058574E">
        <w:rPr>
          <w:rFonts w:ascii="Arial" w:hAnsi="Arial" w:cs="Arial"/>
          <w:sz w:val="28"/>
          <w:szCs w:val="28"/>
        </w:rPr>
        <w:t>мо произвести при различных зна</w:t>
      </w:r>
      <w:r w:rsidRPr="0050676D">
        <w:rPr>
          <w:rFonts w:ascii="Arial" w:hAnsi="Arial" w:cs="Arial"/>
          <w:sz w:val="28"/>
          <w:szCs w:val="28"/>
        </w:rPr>
        <w:t xml:space="preserve">чениях времени испытания </w:t>
      </w:r>
      <w:r w:rsidRPr="0050676D">
        <w:rPr>
          <w:rFonts w:ascii="Arial" w:hAnsi="Arial" w:cs="Arial"/>
          <w:i/>
          <w:sz w:val="28"/>
          <w:szCs w:val="28"/>
        </w:rPr>
        <w:t xml:space="preserve">t </w:t>
      </w:r>
      <w:r w:rsidRPr="0050676D">
        <w:rPr>
          <w:rFonts w:ascii="Arial" w:hAnsi="Arial" w:cs="Arial"/>
          <w:sz w:val="28"/>
          <w:szCs w:val="28"/>
        </w:rPr>
        <w:t>и по данны</w:t>
      </w:r>
      <w:r w:rsidR="0058574E">
        <w:rPr>
          <w:rFonts w:ascii="Arial" w:hAnsi="Arial" w:cs="Arial"/>
          <w:sz w:val="28"/>
          <w:szCs w:val="28"/>
        </w:rPr>
        <w:t>м расчетам построить кривую без</w:t>
      </w:r>
      <w:r w:rsidRPr="0050676D">
        <w:rPr>
          <w:rFonts w:ascii="Arial" w:hAnsi="Arial" w:cs="Arial"/>
          <w:sz w:val="28"/>
          <w:szCs w:val="28"/>
        </w:rPr>
        <w:t xml:space="preserve">отказности </w:t>
      </w:r>
      <w:r w:rsidRPr="0050676D">
        <w:rPr>
          <w:rFonts w:ascii="Arial" w:hAnsi="Arial" w:cs="Arial"/>
          <w:i/>
          <w:sz w:val="28"/>
          <w:szCs w:val="28"/>
        </w:rPr>
        <w:t>P(t).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8"/>
          <w:szCs w:val="28"/>
        </w:rPr>
      </w:pPr>
      <w:r w:rsidRPr="0050676D">
        <w:rPr>
          <w:rFonts w:ascii="Arial" w:hAnsi="Arial" w:cs="Arial"/>
          <w:bCs/>
          <w:i/>
          <w:sz w:val="28"/>
          <w:szCs w:val="28"/>
        </w:rPr>
        <w:t xml:space="preserve">        Параметры ремонтопригодности: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среднее время восстановления;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коэффициент готовности;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коэффициент простоя.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Используя параметры надежности </w:t>
      </w:r>
      <w:r w:rsidRPr="0050676D">
        <w:rPr>
          <w:rFonts w:ascii="Arial" w:hAnsi="Arial" w:cs="Arial"/>
          <w:i/>
          <w:sz w:val="28"/>
          <w:szCs w:val="28"/>
        </w:rPr>
        <w:t>T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ср</w:t>
      </w:r>
      <w:r w:rsidRPr="0050676D">
        <w:rPr>
          <w:rFonts w:ascii="Arial" w:hAnsi="Arial" w:cs="Arial"/>
          <w:i/>
          <w:sz w:val="28"/>
          <w:szCs w:val="28"/>
        </w:rPr>
        <w:t xml:space="preserve"> и T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в</w:t>
      </w:r>
      <w:r w:rsidRPr="0050676D">
        <w:rPr>
          <w:rFonts w:ascii="Arial" w:hAnsi="Arial" w:cs="Arial"/>
          <w:sz w:val="28"/>
          <w:szCs w:val="28"/>
        </w:rPr>
        <w:t xml:space="preserve"> , можно вычислить коэффициент доступности услуг </w:t>
      </w:r>
      <w:r w:rsidRPr="0050676D">
        <w:rPr>
          <w:rFonts w:ascii="Arial" w:hAnsi="Arial" w:cs="Arial"/>
          <w:i/>
          <w:sz w:val="28"/>
          <w:szCs w:val="28"/>
        </w:rPr>
        <w:t>К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д</w:t>
      </w:r>
      <w:r w:rsidRPr="0050676D">
        <w:rPr>
          <w:rFonts w:ascii="Arial" w:hAnsi="Arial" w:cs="Arial"/>
          <w:sz w:val="28"/>
          <w:szCs w:val="28"/>
        </w:rPr>
        <w:t xml:space="preserve"> (коэффициент готовности </w:t>
      </w:r>
      <w:r w:rsidRPr="0050676D">
        <w:rPr>
          <w:rFonts w:ascii="Arial" w:hAnsi="Arial" w:cs="Arial"/>
          <w:i/>
          <w:sz w:val="28"/>
          <w:szCs w:val="28"/>
        </w:rPr>
        <w:t>К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г</w:t>
      </w:r>
      <w:r w:rsidRPr="0050676D">
        <w:rPr>
          <w:rFonts w:ascii="Arial" w:hAnsi="Arial" w:cs="Arial"/>
          <w:sz w:val="28"/>
          <w:szCs w:val="28"/>
        </w:rPr>
        <w:t>).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Коэффициент готовности </w:t>
      </w:r>
      <w:r w:rsidRPr="0050676D">
        <w:rPr>
          <w:rFonts w:ascii="Arial" w:hAnsi="Arial" w:cs="Arial"/>
          <w:sz w:val="28"/>
          <w:szCs w:val="28"/>
        </w:rPr>
        <w:t>– вероятность того, что система будет в работоспособном состоянии в любой момент времени в промежутках между выполнением профилактического обслуживания или ремонта.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Коэффициент готовности: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Pr="0050676D">
        <w:rPr>
          <w:rFonts w:ascii="Arial" w:hAnsi="Arial" w:cs="Arial"/>
          <w:i/>
          <w:sz w:val="28"/>
          <w:szCs w:val="28"/>
        </w:rPr>
        <w:t>К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г</w:t>
      </w:r>
      <w:r w:rsidRPr="0050676D">
        <w:rPr>
          <w:rFonts w:ascii="Arial" w:hAnsi="Arial" w:cs="Arial"/>
          <w:i/>
          <w:sz w:val="28"/>
          <w:szCs w:val="28"/>
        </w:rPr>
        <w:t xml:space="preserve"> =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ср</w:t>
      </w:r>
      <w:r w:rsidRPr="0050676D">
        <w:rPr>
          <w:rFonts w:ascii="Arial" w:hAnsi="Arial" w:cs="Arial"/>
          <w:i/>
          <w:sz w:val="28"/>
          <w:szCs w:val="28"/>
        </w:rPr>
        <w:t xml:space="preserve"> /(Т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ср</w:t>
      </w:r>
      <w:r w:rsidRPr="0050676D">
        <w:rPr>
          <w:rFonts w:ascii="Arial" w:hAnsi="Arial" w:cs="Arial"/>
          <w:i/>
          <w:sz w:val="28"/>
          <w:szCs w:val="28"/>
        </w:rPr>
        <w:t xml:space="preserve"> +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в</w:t>
      </w:r>
      <w:r w:rsidRPr="0050676D">
        <w:rPr>
          <w:rFonts w:ascii="Arial" w:hAnsi="Arial" w:cs="Arial"/>
          <w:i/>
          <w:sz w:val="28"/>
          <w:szCs w:val="28"/>
        </w:rPr>
        <w:t>)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где </w:t>
      </w:r>
      <w:r w:rsidRPr="0050676D">
        <w:rPr>
          <w:rFonts w:ascii="Arial" w:hAnsi="Arial" w:cs="Arial"/>
          <w:i/>
          <w:sz w:val="28"/>
          <w:szCs w:val="28"/>
        </w:rPr>
        <w:t>T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ср</w:t>
      </w:r>
      <w:r w:rsidRPr="0050676D">
        <w:rPr>
          <w:rFonts w:ascii="Arial" w:hAnsi="Arial" w:cs="Arial"/>
          <w:sz w:val="28"/>
          <w:szCs w:val="28"/>
        </w:rPr>
        <w:t xml:space="preserve"> – среднее время наработки на отказ системы; Tв – время восста-новления системы.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Время восстановления системы рассчитывается по формуле: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50676D">
        <w:rPr>
          <w:rFonts w:ascii="Arial" w:hAnsi="Arial" w:cs="Arial"/>
          <w:i/>
          <w:sz w:val="28"/>
          <w:szCs w:val="28"/>
        </w:rPr>
        <w:t xml:space="preserve">                                           T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в</w:t>
      </w:r>
      <w:r w:rsidRPr="0050676D">
        <w:rPr>
          <w:rFonts w:ascii="Arial" w:hAnsi="Arial" w:cs="Arial"/>
          <w:i/>
          <w:sz w:val="28"/>
          <w:szCs w:val="28"/>
        </w:rPr>
        <w:t xml:space="preserve"> =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об</w:t>
      </w:r>
      <w:r w:rsidRPr="0050676D">
        <w:rPr>
          <w:rFonts w:ascii="Arial" w:hAnsi="Arial" w:cs="Arial"/>
          <w:i/>
          <w:sz w:val="28"/>
          <w:szCs w:val="28"/>
        </w:rPr>
        <w:t xml:space="preserve"> +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д</w:t>
      </w:r>
      <w:r w:rsidRPr="0050676D">
        <w:rPr>
          <w:rFonts w:ascii="Arial" w:hAnsi="Arial" w:cs="Arial"/>
          <w:i/>
          <w:sz w:val="28"/>
          <w:szCs w:val="28"/>
        </w:rPr>
        <w:t xml:space="preserve"> +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у</w:t>
      </w:r>
      <w:r w:rsidRPr="0050676D">
        <w:rPr>
          <w:rFonts w:ascii="Arial" w:hAnsi="Arial" w:cs="Arial"/>
          <w:i/>
          <w:sz w:val="28"/>
          <w:szCs w:val="28"/>
        </w:rPr>
        <w:t xml:space="preserve"> + 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н</w:t>
      </w:r>
      <w:r w:rsidRPr="0050676D">
        <w:rPr>
          <w:rFonts w:ascii="Arial" w:hAnsi="Arial" w:cs="Arial"/>
          <w:i/>
          <w:sz w:val="28"/>
          <w:szCs w:val="28"/>
        </w:rPr>
        <w:t>,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где: </w:t>
      </w:r>
      <w:r w:rsidRPr="0050676D">
        <w:rPr>
          <w:rFonts w:ascii="Arial" w:hAnsi="Arial" w:cs="Arial"/>
          <w:i/>
          <w:sz w:val="28"/>
          <w:szCs w:val="28"/>
        </w:rPr>
        <w:t>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об</w:t>
      </w:r>
      <w:r w:rsidRPr="0050676D">
        <w:rPr>
          <w:rFonts w:ascii="Arial" w:hAnsi="Arial" w:cs="Arial"/>
          <w:sz w:val="28"/>
          <w:szCs w:val="28"/>
        </w:rPr>
        <w:t xml:space="preserve"> – время обнаружения неисправности; 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</w:t>
      </w:r>
      <w:r w:rsidRPr="0050676D">
        <w:rPr>
          <w:rFonts w:ascii="Arial" w:hAnsi="Arial" w:cs="Arial"/>
          <w:i/>
          <w:sz w:val="28"/>
          <w:szCs w:val="28"/>
        </w:rPr>
        <w:t>Т</w:t>
      </w:r>
      <w:r w:rsidRPr="0050676D">
        <w:rPr>
          <w:rFonts w:ascii="Arial" w:hAnsi="Arial" w:cs="Arial"/>
          <w:i/>
          <w:sz w:val="28"/>
          <w:szCs w:val="28"/>
          <w:vertAlign w:val="subscript"/>
        </w:rPr>
        <w:t>д</w:t>
      </w:r>
      <w:r w:rsidRPr="0050676D">
        <w:rPr>
          <w:rFonts w:ascii="Arial" w:hAnsi="Arial" w:cs="Arial"/>
          <w:i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– время на доставку к месту восстановления вышедшего из строя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 xml:space="preserve">элемента системы; 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Т</w:t>
      </w:r>
      <w:r w:rsidRPr="0050676D">
        <w:rPr>
          <w:rFonts w:ascii="Arial" w:hAnsi="Arial" w:cs="Arial"/>
          <w:sz w:val="28"/>
          <w:szCs w:val="28"/>
          <w:vertAlign w:val="subscript"/>
        </w:rPr>
        <w:t>у</w:t>
      </w:r>
      <w:r w:rsidRPr="0050676D">
        <w:rPr>
          <w:rFonts w:ascii="Arial" w:hAnsi="Arial" w:cs="Arial"/>
          <w:sz w:val="28"/>
          <w:szCs w:val="28"/>
        </w:rPr>
        <w:t xml:space="preserve"> – время на устранение повреждения; 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      Т</w:t>
      </w:r>
      <w:r w:rsidRPr="0050676D">
        <w:rPr>
          <w:rFonts w:ascii="Arial" w:hAnsi="Arial" w:cs="Arial"/>
          <w:sz w:val="28"/>
          <w:szCs w:val="28"/>
          <w:vertAlign w:val="subscript"/>
        </w:rPr>
        <w:t>н</w:t>
      </w:r>
      <w:r w:rsidRPr="0050676D">
        <w:rPr>
          <w:rFonts w:ascii="Arial" w:hAnsi="Arial" w:cs="Arial"/>
          <w:sz w:val="28"/>
          <w:szCs w:val="28"/>
        </w:rPr>
        <w:t xml:space="preserve"> – время на настройку и проверочные испытания.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i/>
          <w:iCs/>
          <w:sz w:val="28"/>
          <w:szCs w:val="28"/>
        </w:rPr>
        <w:t xml:space="preserve">         Коэффициент простоя </w:t>
      </w:r>
      <w:r w:rsidRPr="0050676D">
        <w:rPr>
          <w:rFonts w:ascii="Arial" w:hAnsi="Arial" w:cs="Arial"/>
          <w:sz w:val="28"/>
          <w:szCs w:val="28"/>
        </w:rPr>
        <w:t>учитывает все простои аппаратуры, вызванные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техническим обслуживанием, но без учета простоев по организационным</w:t>
      </w:r>
      <w:r w:rsidR="0058574E">
        <w:rPr>
          <w:rFonts w:ascii="Arial" w:hAnsi="Arial" w:cs="Arial"/>
          <w:sz w:val="28"/>
          <w:szCs w:val="28"/>
        </w:rPr>
        <w:t xml:space="preserve"> </w:t>
      </w:r>
      <w:r w:rsidRPr="0050676D">
        <w:rPr>
          <w:rFonts w:ascii="Arial" w:hAnsi="Arial" w:cs="Arial"/>
          <w:sz w:val="28"/>
          <w:szCs w:val="28"/>
        </w:rPr>
        <w:t>причинам.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Коэффициент простоя: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vertAlign w:val="subscript"/>
        </w:rPr>
      </w:pPr>
      <w:r w:rsidRPr="0050676D">
        <w:rPr>
          <w:rFonts w:ascii="Arial" w:hAnsi="Arial" w:cs="Arial"/>
          <w:sz w:val="28"/>
          <w:szCs w:val="28"/>
        </w:rPr>
        <w:t xml:space="preserve">                                                   K</w:t>
      </w:r>
      <w:r w:rsidRPr="0050676D">
        <w:rPr>
          <w:rFonts w:ascii="Arial" w:hAnsi="Arial" w:cs="Arial"/>
          <w:sz w:val="28"/>
          <w:szCs w:val="28"/>
          <w:vertAlign w:val="subscript"/>
        </w:rPr>
        <w:t>п</w:t>
      </w:r>
      <w:r w:rsidRPr="0050676D">
        <w:rPr>
          <w:rFonts w:ascii="Arial" w:hAnsi="Arial" w:cs="Arial"/>
          <w:sz w:val="28"/>
          <w:szCs w:val="28"/>
        </w:rPr>
        <w:t xml:space="preserve"> = 1 – К</w:t>
      </w:r>
      <w:r w:rsidRPr="0050676D">
        <w:rPr>
          <w:rFonts w:ascii="Arial" w:hAnsi="Arial" w:cs="Arial"/>
          <w:sz w:val="28"/>
          <w:szCs w:val="28"/>
          <w:vertAlign w:val="subscript"/>
        </w:rPr>
        <w:t>г</w:t>
      </w:r>
    </w:p>
    <w:p w:rsidR="0058574E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 </w:t>
      </w:r>
    </w:p>
    <w:p w:rsidR="00617DEC" w:rsidRPr="0050676D" w:rsidRDefault="0058574E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617DEC" w:rsidRPr="0050676D">
        <w:rPr>
          <w:rFonts w:ascii="Arial" w:hAnsi="Arial" w:cs="Arial"/>
          <w:sz w:val="28"/>
          <w:szCs w:val="28"/>
        </w:rPr>
        <w:t>В результате расчетов д</w:t>
      </w:r>
      <w:r w:rsidR="00233A40">
        <w:rPr>
          <w:rFonts w:ascii="Arial" w:hAnsi="Arial" w:cs="Arial"/>
          <w:sz w:val="28"/>
          <w:szCs w:val="28"/>
        </w:rPr>
        <w:t>олжна быть заполнена таблица 3.9</w:t>
      </w:r>
      <w:r w:rsidR="00617DEC" w:rsidRPr="0050676D">
        <w:rPr>
          <w:rFonts w:ascii="Arial" w:hAnsi="Arial" w:cs="Arial"/>
          <w:sz w:val="28"/>
          <w:szCs w:val="28"/>
        </w:rPr>
        <w:t>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233A40" w:rsidRDefault="00233A40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233A40" w:rsidRDefault="00233A40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50676D" w:rsidRDefault="00233A40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Таблица 3.9</w:t>
      </w:r>
      <w:r w:rsidR="00617DEC" w:rsidRPr="0050676D">
        <w:rPr>
          <w:rFonts w:ascii="Arial" w:hAnsi="Arial" w:cs="Arial"/>
          <w:sz w:val="28"/>
          <w:szCs w:val="28"/>
        </w:rPr>
        <w:t xml:space="preserve"> – Результаты расчета надежности системы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261"/>
        <w:gridCol w:w="1668"/>
        <w:gridCol w:w="838"/>
        <w:gridCol w:w="907"/>
        <w:gridCol w:w="1017"/>
        <w:gridCol w:w="1017"/>
        <w:gridCol w:w="747"/>
        <w:gridCol w:w="733"/>
        <w:gridCol w:w="765"/>
      </w:tblGrid>
      <w:tr w:rsidR="00617DEC" w:rsidRPr="0050676D" w:rsidTr="00062DBE">
        <w:trPr>
          <w:cnfStyle w:val="100000000000"/>
        </w:trPr>
        <w:tc>
          <w:tcPr>
            <w:tcW w:w="2056" w:type="dxa"/>
            <w:vMerge w:val="restart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Интенсивность отказов системы λ</w:t>
            </w:r>
            <w:r w:rsidRPr="0050676D">
              <w:rPr>
                <w:rFonts w:ascii="Arial" w:hAnsi="Arial" w:cs="Arial"/>
                <w:sz w:val="28"/>
                <w:szCs w:val="28"/>
                <w:vertAlign w:val="subscript"/>
              </w:rPr>
              <w:t>с</w:t>
            </w:r>
            <w:r w:rsidRPr="0050676D">
              <w:rPr>
                <w:rFonts w:ascii="Arial" w:hAnsi="Arial" w:cs="Arial"/>
                <w:sz w:val="28"/>
                <w:szCs w:val="28"/>
              </w:rPr>
              <w:t>, 1/ч</w:t>
            </w:r>
          </w:p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2" w:type="dxa"/>
            <w:vMerge w:val="restart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Наработка на отказ системы Т</w:t>
            </w:r>
            <w:r w:rsidRPr="0050676D">
              <w:rPr>
                <w:rFonts w:ascii="Arial" w:hAnsi="Arial" w:cs="Arial"/>
                <w:sz w:val="28"/>
                <w:szCs w:val="28"/>
                <w:vertAlign w:val="subscript"/>
              </w:rPr>
              <w:t>ср</w:t>
            </w:r>
            <w:r w:rsidRPr="0050676D">
              <w:rPr>
                <w:rFonts w:ascii="Arial" w:hAnsi="Arial" w:cs="Arial"/>
                <w:sz w:val="28"/>
                <w:szCs w:val="28"/>
              </w:rPr>
              <w:t>, час</w:t>
            </w:r>
          </w:p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31" w:type="dxa"/>
            <w:gridSpan w:val="4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Вероятность безотказной работы</w:t>
            </w:r>
          </w:p>
        </w:tc>
        <w:tc>
          <w:tcPr>
            <w:tcW w:w="83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  <w:vertAlign w:val="subscript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Т</w:t>
            </w:r>
            <w:r w:rsidRPr="0050676D">
              <w:rPr>
                <w:rFonts w:ascii="Arial" w:hAnsi="Arial" w:cs="Arial"/>
                <w:sz w:val="28"/>
                <w:szCs w:val="28"/>
                <w:vertAlign w:val="subscript"/>
              </w:rPr>
              <w:t>в</w:t>
            </w: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  <w:vertAlign w:val="subscript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К</w:t>
            </w:r>
            <w:r w:rsidRPr="0050676D">
              <w:rPr>
                <w:rFonts w:ascii="Arial" w:hAnsi="Arial" w:cs="Arial"/>
                <w:sz w:val="28"/>
                <w:szCs w:val="28"/>
                <w:vertAlign w:val="subscript"/>
              </w:rPr>
              <w:t>г</w:t>
            </w: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  <w:vertAlign w:val="subscript"/>
              </w:rPr>
            </w:pPr>
            <w:r w:rsidRPr="0050676D">
              <w:rPr>
                <w:rFonts w:ascii="Arial" w:hAnsi="Arial" w:cs="Arial"/>
                <w:sz w:val="28"/>
                <w:szCs w:val="28"/>
              </w:rPr>
              <w:t>К</w:t>
            </w:r>
            <w:r w:rsidRPr="0050676D">
              <w:rPr>
                <w:rFonts w:ascii="Arial" w:hAnsi="Arial" w:cs="Arial"/>
                <w:sz w:val="28"/>
                <w:szCs w:val="28"/>
                <w:vertAlign w:val="subscript"/>
              </w:rPr>
              <w:t>п</w:t>
            </w:r>
          </w:p>
        </w:tc>
      </w:tr>
      <w:tr w:rsidR="00617DEC" w:rsidRPr="0050676D" w:rsidTr="00062DBE">
        <w:tc>
          <w:tcPr>
            <w:tcW w:w="2056" w:type="dxa"/>
            <w:vMerge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2" w:type="dxa"/>
          </w:tcPr>
          <w:p w:rsidR="00617DEC" w:rsidRPr="00233A40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3A40">
              <w:rPr>
                <w:rFonts w:ascii="Arial" w:hAnsi="Arial" w:cs="Arial"/>
                <w:sz w:val="24"/>
                <w:szCs w:val="24"/>
                <w:lang w:val="en-US"/>
              </w:rPr>
              <w:t>t =24</w:t>
            </w:r>
          </w:p>
        </w:tc>
        <w:tc>
          <w:tcPr>
            <w:tcW w:w="881" w:type="dxa"/>
          </w:tcPr>
          <w:p w:rsidR="00617DEC" w:rsidRPr="00233A40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3A40">
              <w:rPr>
                <w:rFonts w:ascii="Arial" w:hAnsi="Arial" w:cs="Arial"/>
                <w:sz w:val="24"/>
                <w:szCs w:val="24"/>
                <w:lang w:val="en-US"/>
              </w:rPr>
              <w:t>t=720</w:t>
            </w:r>
          </w:p>
        </w:tc>
        <w:tc>
          <w:tcPr>
            <w:tcW w:w="872" w:type="dxa"/>
          </w:tcPr>
          <w:p w:rsidR="00617DEC" w:rsidRPr="00233A40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3A40">
              <w:rPr>
                <w:rFonts w:ascii="Arial" w:hAnsi="Arial" w:cs="Arial"/>
                <w:sz w:val="24"/>
                <w:szCs w:val="24"/>
                <w:lang w:val="en-US"/>
              </w:rPr>
              <w:t>t=2172</w:t>
            </w:r>
          </w:p>
        </w:tc>
        <w:tc>
          <w:tcPr>
            <w:tcW w:w="866" w:type="dxa"/>
          </w:tcPr>
          <w:p w:rsidR="00617DEC" w:rsidRPr="00233A40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3A40">
              <w:rPr>
                <w:rFonts w:ascii="Arial" w:hAnsi="Arial" w:cs="Arial"/>
                <w:sz w:val="24"/>
                <w:szCs w:val="24"/>
                <w:lang w:val="en-US"/>
              </w:rPr>
              <w:t>t=8760</w:t>
            </w:r>
          </w:p>
        </w:tc>
        <w:tc>
          <w:tcPr>
            <w:tcW w:w="83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7DEC" w:rsidRPr="0050676D" w:rsidTr="00062DBE">
        <w:trPr>
          <w:trHeight w:val="591"/>
        </w:trPr>
        <w:tc>
          <w:tcPr>
            <w:tcW w:w="2056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66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2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dxa"/>
          </w:tcPr>
          <w:p w:rsidR="00617DEC" w:rsidRPr="0050676D" w:rsidRDefault="00617DEC" w:rsidP="0050676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Расчетные параметры необходимо</w:t>
      </w:r>
      <w:r w:rsidR="00233A40">
        <w:rPr>
          <w:rFonts w:ascii="Arial" w:hAnsi="Arial" w:cs="Arial"/>
          <w:sz w:val="28"/>
          <w:szCs w:val="28"/>
        </w:rPr>
        <w:t xml:space="preserve"> сравнить с нормативными показа</w:t>
      </w:r>
      <w:r w:rsidRPr="0050676D">
        <w:rPr>
          <w:rFonts w:ascii="Arial" w:hAnsi="Arial" w:cs="Arial"/>
          <w:sz w:val="28"/>
          <w:szCs w:val="28"/>
        </w:rPr>
        <w:t xml:space="preserve">телями и сделать выводы о </w:t>
      </w:r>
      <w:r w:rsidR="00233A40">
        <w:rPr>
          <w:rFonts w:ascii="Arial" w:hAnsi="Arial" w:cs="Arial"/>
          <w:sz w:val="28"/>
          <w:szCs w:val="28"/>
        </w:rPr>
        <w:t>состоянии надежности системы</w:t>
      </w:r>
      <w:r w:rsidRPr="0050676D">
        <w:rPr>
          <w:rFonts w:ascii="Arial" w:hAnsi="Arial" w:cs="Arial"/>
          <w:sz w:val="28"/>
          <w:szCs w:val="28"/>
        </w:rPr>
        <w:t>.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Нормативные показатели системы:</w:t>
      </w: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676D">
        <w:rPr>
          <w:rFonts w:ascii="Arial" w:hAnsi="Arial" w:cs="Arial"/>
          <w:sz w:val="28"/>
          <w:szCs w:val="28"/>
        </w:rPr>
        <w:t xml:space="preserve">        – наработка на отказ системы Т</w:t>
      </w:r>
      <w:r w:rsidRPr="0050676D">
        <w:rPr>
          <w:rFonts w:ascii="Arial" w:hAnsi="Arial" w:cs="Arial"/>
          <w:sz w:val="28"/>
          <w:szCs w:val="28"/>
          <w:vertAlign w:val="subscript"/>
        </w:rPr>
        <w:t>ср</w:t>
      </w:r>
      <w:r w:rsidRPr="0050676D">
        <w:rPr>
          <w:rFonts w:ascii="Arial" w:hAnsi="Arial" w:cs="Arial"/>
          <w:sz w:val="28"/>
          <w:szCs w:val="28"/>
        </w:rPr>
        <w:t xml:space="preserve"> должна быть не менее 350 суток;</w:t>
      </w:r>
    </w:p>
    <w:p w:rsidR="00617DEC" w:rsidRPr="0050676D" w:rsidRDefault="00617DEC" w:rsidP="0050676D">
      <w:pPr>
        <w:pStyle w:val="Default"/>
        <w:jc w:val="both"/>
        <w:rPr>
          <w:color w:val="auto"/>
          <w:sz w:val="28"/>
          <w:szCs w:val="28"/>
        </w:rPr>
      </w:pPr>
      <w:r w:rsidRPr="0050676D">
        <w:rPr>
          <w:color w:val="auto"/>
          <w:sz w:val="28"/>
          <w:szCs w:val="28"/>
        </w:rPr>
        <w:t xml:space="preserve">        – коэффициент готовности системы К</w:t>
      </w:r>
      <w:r w:rsidRPr="0050676D">
        <w:rPr>
          <w:color w:val="auto"/>
          <w:sz w:val="28"/>
          <w:szCs w:val="28"/>
          <w:vertAlign w:val="subscript"/>
        </w:rPr>
        <w:t>г</w:t>
      </w:r>
      <w:r w:rsidRPr="0050676D">
        <w:rPr>
          <w:color w:val="auto"/>
          <w:sz w:val="28"/>
          <w:szCs w:val="28"/>
        </w:rPr>
        <w:t xml:space="preserve"> должен быть не менее 0,99.</w:t>
      </w:r>
    </w:p>
    <w:p w:rsidR="00617DEC" w:rsidRPr="0050676D" w:rsidRDefault="00617DEC" w:rsidP="0050676D">
      <w:pPr>
        <w:pStyle w:val="Default"/>
        <w:jc w:val="both"/>
        <w:rPr>
          <w:i/>
          <w:color w:val="auto"/>
          <w:sz w:val="28"/>
          <w:szCs w:val="28"/>
        </w:rPr>
      </w:pPr>
    </w:p>
    <w:p w:rsidR="00617DEC" w:rsidRPr="0050676D" w:rsidRDefault="00233A40" w:rsidP="0050676D">
      <w:pPr>
        <w:pStyle w:val="Default"/>
        <w:ind w:left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7</w:t>
      </w:r>
      <w:r w:rsidR="00617DEC" w:rsidRPr="0050676D">
        <w:rPr>
          <w:i/>
          <w:color w:val="auto"/>
          <w:sz w:val="28"/>
          <w:szCs w:val="28"/>
        </w:rPr>
        <w:t xml:space="preserve"> Заключение</w:t>
      </w:r>
    </w:p>
    <w:p w:rsidR="00617DEC" w:rsidRPr="0050676D" w:rsidRDefault="00617DEC" w:rsidP="0050676D">
      <w:pPr>
        <w:pStyle w:val="Default"/>
        <w:ind w:left="1368"/>
        <w:jc w:val="both"/>
        <w:rPr>
          <w:i/>
          <w:color w:val="auto"/>
          <w:sz w:val="28"/>
          <w:szCs w:val="28"/>
        </w:rPr>
      </w:pPr>
    </w:p>
    <w:p w:rsidR="00617DEC" w:rsidRPr="0050676D" w:rsidRDefault="00617DEC" w:rsidP="0050676D">
      <w:pPr>
        <w:pStyle w:val="Default"/>
        <w:ind w:left="567"/>
        <w:jc w:val="both"/>
        <w:rPr>
          <w:i/>
          <w:color w:val="auto"/>
          <w:sz w:val="28"/>
          <w:szCs w:val="28"/>
        </w:rPr>
      </w:pPr>
      <w:r w:rsidRPr="0050676D">
        <w:rPr>
          <w:i/>
          <w:color w:val="auto"/>
          <w:sz w:val="28"/>
          <w:szCs w:val="28"/>
        </w:rPr>
        <w:t>Приводятся выводы по результатам расчетов</w:t>
      </w:r>
    </w:p>
    <w:p w:rsidR="00617DEC" w:rsidRPr="0050676D" w:rsidRDefault="00617DEC" w:rsidP="0050676D">
      <w:pPr>
        <w:pStyle w:val="Default"/>
        <w:ind w:left="993"/>
        <w:jc w:val="both"/>
        <w:rPr>
          <w:i/>
          <w:color w:val="auto"/>
          <w:sz w:val="28"/>
          <w:szCs w:val="28"/>
        </w:rPr>
      </w:pPr>
    </w:p>
    <w:p w:rsidR="00617DEC" w:rsidRPr="0050676D" w:rsidRDefault="00233A40" w:rsidP="0050676D">
      <w:pPr>
        <w:pStyle w:val="Default"/>
        <w:ind w:left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8 </w:t>
      </w:r>
      <w:r w:rsidR="00617DEC" w:rsidRPr="0050676D">
        <w:rPr>
          <w:i/>
          <w:color w:val="auto"/>
          <w:sz w:val="28"/>
          <w:szCs w:val="28"/>
        </w:rPr>
        <w:t>Список литературы</w:t>
      </w:r>
    </w:p>
    <w:p w:rsidR="00617DEC" w:rsidRPr="0050676D" w:rsidRDefault="00617DEC" w:rsidP="0050676D">
      <w:pPr>
        <w:pStyle w:val="Default"/>
        <w:rPr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17DEC" w:rsidRPr="0050676D" w:rsidRDefault="00617DEC" w:rsidP="0050676D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0676D">
        <w:rPr>
          <w:rFonts w:ascii="Arial" w:hAnsi="Arial" w:cs="Arial"/>
          <w:b/>
          <w:sz w:val="28"/>
          <w:szCs w:val="28"/>
        </w:rPr>
        <w:t xml:space="preserve">                       </w:t>
      </w:r>
    </w:p>
    <w:p w:rsidR="00617DEC" w:rsidRPr="0050676D" w:rsidRDefault="00617DEC" w:rsidP="0050676D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</w:p>
    <w:p w:rsidR="00341FCE" w:rsidRPr="0050676D" w:rsidRDefault="00341FCE" w:rsidP="0050676D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341FCE" w:rsidRPr="0050676D" w:rsidSect="0050676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1" w:bottom="1134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092" w:rsidRDefault="00921092" w:rsidP="00D36C60">
      <w:pPr>
        <w:spacing w:after="0" w:line="240" w:lineRule="auto"/>
      </w:pPr>
      <w:r>
        <w:separator/>
      </w:r>
    </w:p>
  </w:endnote>
  <w:endnote w:type="continuationSeparator" w:id="1">
    <w:p w:rsidR="00921092" w:rsidRDefault="00921092" w:rsidP="00D3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7"/>
      <w:jc w:val="center"/>
    </w:pPr>
    <w:fldSimple w:instr=" PAGE   \* MERGEFORMAT ">
      <w:r w:rsidR="009811DB">
        <w:rPr>
          <w:noProof/>
        </w:rPr>
        <w:t>- 26 -</w:t>
      </w:r>
    </w:fldSimple>
  </w:p>
  <w:p w:rsidR="00490995" w:rsidRDefault="0049099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092" w:rsidRDefault="00921092" w:rsidP="00D36C60">
      <w:pPr>
        <w:spacing w:after="0" w:line="240" w:lineRule="auto"/>
      </w:pPr>
      <w:r>
        <w:separator/>
      </w:r>
    </w:p>
  </w:footnote>
  <w:footnote w:type="continuationSeparator" w:id="1">
    <w:p w:rsidR="00921092" w:rsidRDefault="00921092" w:rsidP="00D36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95" w:rsidRDefault="0049099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6E9"/>
    <w:multiLevelType w:val="hybridMultilevel"/>
    <w:tmpl w:val="DC66B13E"/>
    <w:lvl w:ilvl="0" w:tplc="36CEE9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520CA"/>
    <w:multiLevelType w:val="multilevel"/>
    <w:tmpl w:val="481A7272"/>
    <w:lvl w:ilvl="0">
      <w:start w:val="2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53" w:hanging="79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14" w:hanging="792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1800"/>
      </w:pPr>
      <w:rPr>
        <w:rFonts w:hint="default"/>
      </w:rPr>
    </w:lvl>
  </w:abstractNum>
  <w:abstractNum w:abstractNumId="2">
    <w:nsid w:val="0CE13E05"/>
    <w:multiLevelType w:val="multilevel"/>
    <w:tmpl w:val="D9B470B2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0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>
    <w:nsid w:val="120174E3"/>
    <w:multiLevelType w:val="hybridMultilevel"/>
    <w:tmpl w:val="060084A2"/>
    <w:lvl w:ilvl="0" w:tplc="3EB63A90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79A14A0"/>
    <w:multiLevelType w:val="hybridMultilevel"/>
    <w:tmpl w:val="7E68E30C"/>
    <w:lvl w:ilvl="0" w:tplc="79FC2A12">
      <w:start w:val="1805"/>
      <w:numFmt w:val="decimal"/>
      <w:lvlText w:val="%1"/>
      <w:lvlJc w:val="left"/>
      <w:pPr>
        <w:ind w:left="90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>
    <w:nsid w:val="18D66F4C"/>
    <w:multiLevelType w:val="multilevel"/>
    <w:tmpl w:val="E79CE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1FE672EC"/>
    <w:multiLevelType w:val="multilevel"/>
    <w:tmpl w:val="4BCA0718"/>
    <w:lvl w:ilvl="0">
      <w:start w:val="2"/>
      <w:numFmt w:val="decimal"/>
      <w:lvlText w:val="%1"/>
      <w:lvlJc w:val="left"/>
      <w:pPr>
        <w:ind w:left="792" w:hanging="792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1462" w:hanging="792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ind w:left="2132" w:hanging="792"/>
      </w:pPr>
      <w:rPr>
        <w:rFonts w:hint="default"/>
        <w:color w:val="000000"/>
      </w:rPr>
    </w:lvl>
    <w:lvl w:ilvl="3">
      <w:start w:val="6"/>
      <w:numFmt w:val="decimal"/>
      <w:lvlText w:val="%1.%2.%3.%4"/>
      <w:lvlJc w:val="left"/>
      <w:pPr>
        <w:ind w:left="309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7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4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20" w:hanging="2160"/>
      </w:pPr>
      <w:rPr>
        <w:rFonts w:hint="default"/>
        <w:color w:val="000000"/>
      </w:rPr>
    </w:lvl>
  </w:abstractNum>
  <w:abstractNum w:abstractNumId="7">
    <w:nsid w:val="2B157010"/>
    <w:multiLevelType w:val="hybridMultilevel"/>
    <w:tmpl w:val="86587F4C"/>
    <w:lvl w:ilvl="0" w:tplc="A7E46358">
      <w:start w:val="1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2B051E0"/>
    <w:multiLevelType w:val="multilevel"/>
    <w:tmpl w:val="D6A04D8C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46" w:hanging="1800"/>
      </w:pPr>
      <w:rPr>
        <w:rFonts w:hint="default"/>
      </w:rPr>
    </w:lvl>
  </w:abstractNum>
  <w:abstractNum w:abstractNumId="9">
    <w:nsid w:val="398E29A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C60172"/>
    <w:multiLevelType w:val="multilevel"/>
    <w:tmpl w:val="64742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4EF3999"/>
    <w:multiLevelType w:val="hybridMultilevel"/>
    <w:tmpl w:val="D42C2FD0"/>
    <w:lvl w:ilvl="0" w:tplc="20DE3A08">
      <w:start w:val="6"/>
      <w:numFmt w:val="decimal"/>
      <w:lvlText w:val="%1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2">
    <w:nsid w:val="4BE142C5"/>
    <w:multiLevelType w:val="multilevel"/>
    <w:tmpl w:val="9D00B7F8"/>
    <w:lvl w:ilvl="0">
      <w:start w:val="3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2" w:hanging="79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12" w:hanging="792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hint="default"/>
      </w:rPr>
    </w:lvl>
  </w:abstractNum>
  <w:abstractNum w:abstractNumId="13">
    <w:nsid w:val="4C2972CE"/>
    <w:multiLevelType w:val="hybridMultilevel"/>
    <w:tmpl w:val="1EACFB98"/>
    <w:lvl w:ilvl="0" w:tplc="87147350">
      <w:start w:val="1"/>
      <w:numFmt w:val="decimal"/>
      <w:lvlText w:val="%1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>
    <w:nsid w:val="4D8519C0"/>
    <w:multiLevelType w:val="multilevel"/>
    <w:tmpl w:val="0CA8CD6C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>
    <w:nsid w:val="51741D02"/>
    <w:multiLevelType w:val="multilevel"/>
    <w:tmpl w:val="208855E2"/>
    <w:styleLink w:val="Arial14pt"/>
    <w:lvl w:ilvl="0">
      <w:start w:val="1"/>
      <w:numFmt w:val="decimal"/>
      <w:lvlText w:val="%1)"/>
      <w:lvlJc w:val="left"/>
      <w:pPr>
        <w:tabs>
          <w:tab w:val="num" w:pos="1418"/>
        </w:tabs>
        <w:ind w:left="1418" w:hanging="511"/>
      </w:pPr>
      <w:rPr>
        <w:rFonts w:ascii="Arial" w:hAnsi="Arial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hint="default"/>
      </w:rPr>
    </w:lvl>
  </w:abstractNum>
  <w:abstractNum w:abstractNumId="16">
    <w:nsid w:val="55DB7B23"/>
    <w:multiLevelType w:val="hybridMultilevel"/>
    <w:tmpl w:val="F58A3072"/>
    <w:lvl w:ilvl="0" w:tplc="77128DFE">
      <w:start w:val="3"/>
      <w:numFmt w:val="decimal"/>
      <w:lvlText w:val="%1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301BB6"/>
    <w:multiLevelType w:val="multilevel"/>
    <w:tmpl w:val="7DEAFEDA"/>
    <w:lvl w:ilvl="0">
      <w:start w:val="2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62" w:hanging="79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32" w:hanging="792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0" w:hanging="1800"/>
      </w:pPr>
      <w:rPr>
        <w:rFonts w:hint="default"/>
      </w:rPr>
    </w:lvl>
  </w:abstractNum>
  <w:abstractNum w:abstractNumId="18">
    <w:nsid w:val="5B922CAE"/>
    <w:multiLevelType w:val="multilevel"/>
    <w:tmpl w:val="634CC95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21" w:hanging="2160"/>
      </w:pPr>
      <w:rPr>
        <w:rFonts w:hint="default"/>
      </w:rPr>
    </w:lvl>
  </w:abstractNum>
  <w:abstractNum w:abstractNumId="19">
    <w:nsid w:val="5F157409"/>
    <w:multiLevelType w:val="multilevel"/>
    <w:tmpl w:val="F80EE7E6"/>
    <w:lvl w:ilvl="0">
      <w:start w:val="1"/>
      <w:numFmt w:val="decimal"/>
      <w:lvlText w:val="%1"/>
      <w:legacy w:legacy="1" w:legacySpace="0" w:legacyIndent="177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368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48" w:hanging="2160"/>
      </w:pPr>
      <w:rPr>
        <w:rFonts w:hint="default"/>
      </w:rPr>
    </w:lvl>
  </w:abstractNum>
  <w:abstractNum w:abstractNumId="20">
    <w:nsid w:val="6101316B"/>
    <w:multiLevelType w:val="multilevel"/>
    <w:tmpl w:val="D4B26D16"/>
    <w:lvl w:ilvl="0">
      <w:start w:val="1"/>
      <w:numFmt w:val="decimal"/>
      <w:lvlText w:val="%1"/>
      <w:lvlJc w:val="left"/>
      <w:pPr>
        <w:ind w:left="1069" w:hanging="360"/>
      </w:pPr>
    </w:lvl>
    <w:lvl w:ilvl="1">
      <w:start w:val="3"/>
      <w:numFmt w:val="decimal"/>
      <w:isLgl/>
      <w:lvlText w:val="%1.%2"/>
      <w:lvlJc w:val="left"/>
      <w:pPr>
        <w:ind w:left="1141" w:hanging="432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1">
    <w:nsid w:val="63404E9A"/>
    <w:multiLevelType w:val="multilevel"/>
    <w:tmpl w:val="59A451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</w:rPr>
    </w:lvl>
  </w:abstractNum>
  <w:abstractNum w:abstractNumId="22">
    <w:nsid w:val="69541BA7"/>
    <w:multiLevelType w:val="hybridMultilevel"/>
    <w:tmpl w:val="1FC07D04"/>
    <w:lvl w:ilvl="0" w:tplc="6C906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9CC14B7"/>
    <w:multiLevelType w:val="hybridMultilevel"/>
    <w:tmpl w:val="D17C1B24"/>
    <w:lvl w:ilvl="0" w:tplc="FB9C47F8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sz w:val="28"/>
        <w:szCs w:val="28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3A6A84"/>
    <w:multiLevelType w:val="hybridMultilevel"/>
    <w:tmpl w:val="001E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77E68"/>
    <w:multiLevelType w:val="multilevel"/>
    <w:tmpl w:val="CA640824"/>
    <w:styleLink w:val="14pt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511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BA35D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EA6754C"/>
    <w:multiLevelType w:val="multilevel"/>
    <w:tmpl w:val="72D4B540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21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1"/>
  </w:num>
  <w:num w:numId="6">
    <w:abstractNumId w:val="3"/>
  </w:num>
  <w:num w:numId="7">
    <w:abstractNumId w:val="8"/>
  </w:num>
  <w:num w:numId="8">
    <w:abstractNumId w:val="19"/>
  </w:num>
  <w:num w:numId="9">
    <w:abstractNumId w:val="20"/>
  </w:num>
  <w:num w:numId="10">
    <w:abstractNumId w:val="22"/>
  </w:num>
  <w:num w:numId="11">
    <w:abstractNumId w:val="14"/>
  </w:num>
  <w:num w:numId="12">
    <w:abstractNumId w:val="12"/>
  </w:num>
  <w:num w:numId="13">
    <w:abstractNumId w:val="2"/>
  </w:num>
  <w:num w:numId="14">
    <w:abstractNumId w:val="10"/>
  </w:num>
  <w:num w:numId="15">
    <w:abstractNumId w:val="13"/>
  </w:num>
  <w:num w:numId="16">
    <w:abstractNumId w:val="21"/>
  </w:num>
  <w:num w:numId="17">
    <w:abstractNumId w:val="17"/>
  </w:num>
  <w:num w:numId="18">
    <w:abstractNumId w:val="6"/>
  </w:num>
  <w:num w:numId="19">
    <w:abstractNumId w:val="4"/>
  </w:num>
  <w:num w:numId="20">
    <w:abstractNumId w:val="5"/>
  </w:num>
  <w:num w:numId="21">
    <w:abstractNumId w:val="27"/>
  </w:num>
  <w:num w:numId="22">
    <w:abstractNumId w:val="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</w:num>
  <w:num w:numId="26">
    <w:abstractNumId w:val="26"/>
  </w:num>
  <w:num w:numId="27">
    <w:abstractNumId w:val="0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DEC"/>
    <w:rsid w:val="00005E44"/>
    <w:rsid w:val="000237A1"/>
    <w:rsid w:val="00031D94"/>
    <w:rsid w:val="00051F02"/>
    <w:rsid w:val="00062DBE"/>
    <w:rsid w:val="00065494"/>
    <w:rsid w:val="00082014"/>
    <w:rsid w:val="000913FF"/>
    <w:rsid w:val="000A49DE"/>
    <w:rsid w:val="000B26D9"/>
    <w:rsid w:val="000C58E2"/>
    <w:rsid w:val="00111588"/>
    <w:rsid w:val="00112748"/>
    <w:rsid w:val="00131E72"/>
    <w:rsid w:val="0019080F"/>
    <w:rsid w:val="001B1647"/>
    <w:rsid w:val="001B43AE"/>
    <w:rsid w:val="001E1AFA"/>
    <w:rsid w:val="001F6BA3"/>
    <w:rsid w:val="001F77A1"/>
    <w:rsid w:val="002157F7"/>
    <w:rsid w:val="00233A40"/>
    <w:rsid w:val="00290486"/>
    <w:rsid w:val="00296663"/>
    <w:rsid w:val="002A3CA5"/>
    <w:rsid w:val="002A7B13"/>
    <w:rsid w:val="002B4637"/>
    <w:rsid w:val="002D40DF"/>
    <w:rsid w:val="002D473C"/>
    <w:rsid w:val="002F3C70"/>
    <w:rsid w:val="00321AD9"/>
    <w:rsid w:val="003256AF"/>
    <w:rsid w:val="003369D1"/>
    <w:rsid w:val="00341FCE"/>
    <w:rsid w:val="0037406E"/>
    <w:rsid w:val="003757F0"/>
    <w:rsid w:val="00377181"/>
    <w:rsid w:val="003A0A27"/>
    <w:rsid w:val="003B1505"/>
    <w:rsid w:val="003B5A91"/>
    <w:rsid w:val="003E1C4A"/>
    <w:rsid w:val="003F507B"/>
    <w:rsid w:val="00444CF9"/>
    <w:rsid w:val="004617E0"/>
    <w:rsid w:val="004740B3"/>
    <w:rsid w:val="00486F09"/>
    <w:rsid w:val="00490995"/>
    <w:rsid w:val="004A39A5"/>
    <w:rsid w:val="004B03CA"/>
    <w:rsid w:val="00501633"/>
    <w:rsid w:val="0050676D"/>
    <w:rsid w:val="005106FF"/>
    <w:rsid w:val="0058574E"/>
    <w:rsid w:val="005867F1"/>
    <w:rsid w:val="00594334"/>
    <w:rsid w:val="005A2146"/>
    <w:rsid w:val="005A5316"/>
    <w:rsid w:val="005C1F86"/>
    <w:rsid w:val="00601BD8"/>
    <w:rsid w:val="00617DEC"/>
    <w:rsid w:val="00650DEC"/>
    <w:rsid w:val="00654DAC"/>
    <w:rsid w:val="00666935"/>
    <w:rsid w:val="006723AA"/>
    <w:rsid w:val="006E7DB5"/>
    <w:rsid w:val="007172DF"/>
    <w:rsid w:val="00755908"/>
    <w:rsid w:val="007701A2"/>
    <w:rsid w:val="00785125"/>
    <w:rsid w:val="00790C33"/>
    <w:rsid w:val="007A36B3"/>
    <w:rsid w:val="007B3139"/>
    <w:rsid w:val="007D6AEB"/>
    <w:rsid w:val="007E07FA"/>
    <w:rsid w:val="00827C1B"/>
    <w:rsid w:val="008466CF"/>
    <w:rsid w:val="00860A13"/>
    <w:rsid w:val="00870B04"/>
    <w:rsid w:val="008A0E87"/>
    <w:rsid w:val="008A156B"/>
    <w:rsid w:val="008D0A64"/>
    <w:rsid w:val="008D3238"/>
    <w:rsid w:val="00903BCE"/>
    <w:rsid w:val="00921092"/>
    <w:rsid w:val="00923A35"/>
    <w:rsid w:val="00932384"/>
    <w:rsid w:val="009432E2"/>
    <w:rsid w:val="0096083F"/>
    <w:rsid w:val="00965B25"/>
    <w:rsid w:val="00974C25"/>
    <w:rsid w:val="00977B5C"/>
    <w:rsid w:val="009811DB"/>
    <w:rsid w:val="009929CD"/>
    <w:rsid w:val="009A6902"/>
    <w:rsid w:val="009C6F8B"/>
    <w:rsid w:val="009E04CE"/>
    <w:rsid w:val="009E066F"/>
    <w:rsid w:val="009F5C98"/>
    <w:rsid w:val="00A06A81"/>
    <w:rsid w:val="00A54972"/>
    <w:rsid w:val="00A558C8"/>
    <w:rsid w:val="00A7538D"/>
    <w:rsid w:val="00A83023"/>
    <w:rsid w:val="00AA7209"/>
    <w:rsid w:val="00AF1F85"/>
    <w:rsid w:val="00B027B3"/>
    <w:rsid w:val="00B13957"/>
    <w:rsid w:val="00B179C0"/>
    <w:rsid w:val="00B26DA4"/>
    <w:rsid w:val="00B53134"/>
    <w:rsid w:val="00B82622"/>
    <w:rsid w:val="00BA006B"/>
    <w:rsid w:val="00BA3B21"/>
    <w:rsid w:val="00BC631B"/>
    <w:rsid w:val="00BD1ABD"/>
    <w:rsid w:val="00BE1087"/>
    <w:rsid w:val="00C30F7B"/>
    <w:rsid w:val="00C34E37"/>
    <w:rsid w:val="00C4132E"/>
    <w:rsid w:val="00C4498C"/>
    <w:rsid w:val="00C45886"/>
    <w:rsid w:val="00C67272"/>
    <w:rsid w:val="00C72BD4"/>
    <w:rsid w:val="00C76F4A"/>
    <w:rsid w:val="00C77DB6"/>
    <w:rsid w:val="00CC3734"/>
    <w:rsid w:val="00CC386A"/>
    <w:rsid w:val="00CD6C3C"/>
    <w:rsid w:val="00CF5FAF"/>
    <w:rsid w:val="00D134BD"/>
    <w:rsid w:val="00D23FE3"/>
    <w:rsid w:val="00D267E5"/>
    <w:rsid w:val="00D36C60"/>
    <w:rsid w:val="00D44B69"/>
    <w:rsid w:val="00D81BFF"/>
    <w:rsid w:val="00DA6750"/>
    <w:rsid w:val="00DA7ED2"/>
    <w:rsid w:val="00DC5608"/>
    <w:rsid w:val="00DD44E7"/>
    <w:rsid w:val="00DD58DE"/>
    <w:rsid w:val="00DD626C"/>
    <w:rsid w:val="00DE25C0"/>
    <w:rsid w:val="00DE621F"/>
    <w:rsid w:val="00E00E2F"/>
    <w:rsid w:val="00E03600"/>
    <w:rsid w:val="00E13250"/>
    <w:rsid w:val="00E733A4"/>
    <w:rsid w:val="00E9308E"/>
    <w:rsid w:val="00EC11A8"/>
    <w:rsid w:val="00EC2AC3"/>
    <w:rsid w:val="00EC792D"/>
    <w:rsid w:val="00F01540"/>
    <w:rsid w:val="00F419AA"/>
    <w:rsid w:val="00F86ED2"/>
    <w:rsid w:val="00F95B37"/>
    <w:rsid w:val="00FA0E1D"/>
    <w:rsid w:val="00FD0450"/>
    <w:rsid w:val="00FD6A44"/>
    <w:rsid w:val="00FE7919"/>
    <w:rsid w:val="00FF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E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17DEC"/>
    <w:pPr>
      <w:keepNext/>
      <w:spacing w:after="0" w:line="240" w:lineRule="auto"/>
      <w:ind w:firstLine="1134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17DEC"/>
    <w:pPr>
      <w:keepNext/>
      <w:spacing w:after="0" w:line="240" w:lineRule="auto"/>
      <w:ind w:right="-108"/>
      <w:outlineLvl w:val="1"/>
    </w:pPr>
    <w:rPr>
      <w:rFonts w:ascii="Arial" w:eastAsia="Times New Roman" w:hAnsi="Arial" w:cs="Arial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7DEC"/>
    <w:pPr>
      <w:keepNext/>
      <w:spacing w:after="0" w:line="240" w:lineRule="auto"/>
      <w:outlineLvl w:val="2"/>
    </w:pPr>
    <w:rPr>
      <w:rFonts w:ascii="Arial" w:eastAsia="Times New Roman" w:hAnsi="Arial" w:cs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17DEC"/>
    <w:pPr>
      <w:keepNext/>
      <w:tabs>
        <w:tab w:val="num" w:pos="2916"/>
      </w:tabs>
      <w:spacing w:before="240" w:after="60" w:line="240" w:lineRule="auto"/>
      <w:ind w:left="2700" w:hanging="864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17DEC"/>
    <w:pPr>
      <w:tabs>
        <w:tab w:val="num" w:pos="2844"/>
      </w:tabs>
      <w:spacing w:before="240" w:after="60" w:line="240" w:lineRule="auto"/>
      <w:ind w:left="2844" w:hanging="1008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17DEC"/>
    <w:pPr>
      <w:tabs>
        <w:tab w:val="num" w:pos="2988"/>
      </w:tabs>
      <w:spacing w:before="240" w:after="60" w:line="240" w:lineRule="auto"/>
      <w:ind w:left="2988" w:hanging="1152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617DEC"/>
    <w:pPr>
      <w:tabs>
        <w:tab w:val="num" w:pos="3132"/>
      </w:tabs>
      <w:spacing w:before="240" w:after="60" w:line="240" w:lineRule="auto"/>
      <w:ind w:left="3132" w:hanging="1296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17DE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7DEC"/>
    <w:pPr>
      <w:keepNext/>
      <w:spacing w:after="0" w:line="240" w:lineRule="auto"/>
      <w:jc w:val="center"/>
      <w:outlineLvl w:val="8"/>
    </w:pPr>
    <w:rPr>
      <w:rFonts w:ascii="Journal" w:eastAsia="Times New Roman" w:hAnsi="Journal"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7DEC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7DEC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17D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7DE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17DE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17D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17DEC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7DEC"/>
    <w:rPr>
      <w:rFonts w:ascii="Journal" w:eastAsia="Times New Roman" w:hAnsi="Journal" w:cs="Times New Roman"/>
      <w:i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DE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1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17D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1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DE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617DEC"/>
    <w:pPr>
      <w:ind w:left="720"/>
      <w:contextualSpacing/>
    </w:pPr>
  </w:style>
  <w:style w:type="table" w:styleId="aa">
    <w:name w:val="Table Grid"/>
    <w:basedOn w:val="-1"/>
    <w:rsid w:val="00617DEC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unhideWhenUsed/>
    <w:rsid w:val="00617D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b">
    <w:name w:val="page number"/>
    <w:basedOn w:val="a0"/>
    <w:rsid w:val="00617DEC"/>
  </w:style>
  <w:style w:type="character" w:styleId="ac">
    <w:name w:val="Strong"/>
    <w:basedOn w:val="a0"/>
    <w:uiPriority w:val="22"/>
    <w:qFormat/>
    <w:rsid w:val="00617DEC"/>
    <w:rPr>
      <w:b/>
      <w:bCs/>
    </w:rPr>
  </w:style>
  <w:style w:type="paragraph" w:styleId="21">
    <w:name w:val="Body Text 2"/>
    <w:basedOn w:val="a"/>
    <w:link w:val="22"/>
    <w:rsid w:val="00617DEC"/>
    <w:pPr>
      <w:widowControl w:val="0"/>
      <w:tabs>
        <w:tab w:val="left" w:pos="709"/>
        <w:tab w:val="left" w:pos="1985"/>
        <w:tab w:val="left" w:pos="8647"/>
      </w:tabs>
      <w:spacing w:after="0" w:line="240" w:lineRule="auto"/>
      <w:ind w:right="567"/>
      <w:jc w:val="center"/>
    </w:pPr>
    <w:rPr>
      <w:rFonts w:ascii="Times New Roman" w:eastAsia="Times New Roman" w:hAnsi="Times New Roman"/>
      <w:b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7DEC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31">
    <w:name w:val="Body Text 3"/>
    <w:basedOn w:val="a"/>
    <w:link w:val="32"/>
    <w:rsid w:val="00617DEC"/>
    <w:pPr>
      <w:widowControl w:val="0"/>
      <w:tabs>
        <w:tab w:val="left" w:pos="709"/>
        <w:tab w:val="left" w:pos="1985"/>
        <w:tab w:val="left" w:pos="8647"/>
      </w:tabs>
      <w:spacing w:after="0" w:line="240" w:lineRule="auto"/>
      <w:ind w:right="567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17DE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617DEC"/>
    <w:pPr>
      <w:widowControl w:val="0"/>
      <w:tabs>
        <w:tab w:val="left" w:pos="709"/>
        <w:tab w:val="left" w:pos="1985"/>
        <w:tab w:val="left" w:pos="8647"/>
      </w:tabs>
      <w:spacing w:after="0" w:line="240" w:lineRule="auto"/>
      <w:ind w:right="567" w:firstLine="709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17DE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Block Text"/>
    <w:basedOn w:val="a"/>
    <w:rsid w:val="00617DEC"/>
    <w:pPr>
      <w:spacing w:after="0" w:line="240" w:lineRule="auto"/>
      <w:ind w:left="-284" w:right="-1192" w:firstLine="993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e">
    <w:name w:val="Body Text Indent"/>
    <w:basedOn w:val="a"/>
    <w:link w:val="af"/>
    <w:rsid w:val="00617DE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617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Чертежный"/>
    <w:rsid w:val="00617DE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1">
    <w:name w:val="Body Text"/>
    <w:basedOn w:val="a"/>
    <w:link w:val="af2"/>
    <w:rsid w:val="00617DEC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617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617DE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5">
    <w:name w:val="FR5"/>
    <w:rsid w:val="00617DEC"/>
    <w:pPr>
      <w:widowControl w:val="0"/>
      <w:spacing w:after="0" w:line="300" w:lineRule="auto"/>
      <w:ind w:firstLine="36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af3">
    <w:name w:val="ГОСТ Основной"/>
    <w:basedOn w:val="a"/>
    <w:rsid w:val="00617DEC"/>
    <w:pPr>
      <w:spacing w:after="0" w:line="360" w:lineRule="auto"/>
      <w:ind w:left="567" w:right="284"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4">
    <w:name w:val="Основа"/>
    <w:basedOn w:val="a"/>
    <w:rsid w:val="00617DEC"/>
    <w:pPr>
      <w:spacing w:before="120" w:after="120" w:line="360" w:lineRule="auto"/>
      <w:ind w:firstLine="709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5">
    <w:name w:val="ГОСТ Основной Знак Знак"/>
    <w:basedOn w:val="a"/>
    <w:link w:val="af6"/>
    <w:rsid w:val="00617DEC"/>
    <w:pPr>
      <w:spacing w:after="0" w:line="360" w:lineRule="auto"/>
      <w:ind w:left="567" w:right="284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6">
    <w:name w:val="ГОСТ Основной Знак Знак Знак"/>
    <w:basedOn w:val="a0"/>
    <w:link w:val="af5"/>
    <w:rsid w:val="00617D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ГОСТ Основной Знак"/>
    <w:basedOn w:val="a"/>
    <w:rsid w:val="00617DEC"/>
    <w:pPr>
      <w:spacing w:after="0" w:line="360" w:lineRule="auto"/>
      <w:ind w:left="567" w:right="284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">
    <w:name w:val="ГОСТ Заголовок 1"/>
    <w:basedOn w:val="1"/>
    <w:next w:val="af7"/>
    <w:rsid w:val="00617DEC"/>
    <w:pPr>
      <w:tabs>
        <w:tab w:val="num" w:pos="360"/>
      </w:tabs>
      <w:ind w:left="360" w:hanging="360"/>
    </w:pPr>
    <w:rPr>
      <w:caps/>
      <w:szCs w:val="28"/>
    </w:rPr>
  </w:style>
  <w:style w:type="paragraph" w:customStyle="1" w:styleId="25">
    <w:name w:val="ГОСТ Заголовок 2"/>
    <w:basedOn w:val="2"/>
    <w:next w:val="af7"/>
    <w:link w:val="26"/>
    <w:rsid w:val="00617DEC"/>
    <w:pPr>
      <w:tabs>
        <w:tab w:val="num" w:pos="1440"/>
        <w:tab w:val="num" w:pos="2410"/>
      </w:tabs>
      <w:ind w:left="2410" w:hanging="360"/>
    </w:pPr>
    <w:rPr>
      <w:szCs w:val="24"/>
    </w:rPr>
  </w:style>
  <w:style w:type="character" w:customStyle="1" w:styleId="26">
    <w:name w:val="ГОСТ Заголовок 2 Знак"/>
    <w:basedOn w:val="a0"/>
    <w:link w:val="25"/>
    <w:rsid w:val="00617DEC"/>
    <w:rPr>
      <w:rFonts w:ascii="Arial" w:eastAsia="Times New Roman" w:hAnsi="Arial" w:cs="Arial"/>
      <w:sz w:val="28"/>
      <w:szCs w:val="24"/>
      <w:lang w:eastAsia="ru-RU"/>
    </w:rPr>
  </w:style>
  <w:style w:type="paragraph" w:customStyle="1" w:styleId="14">
    <w:name w:val="рисунок_ц14"/>
    <w:basedOn w:val="a"/>
    <w:rsid w:val="00617DEC"/>
    <w:pPr>
      <w:tabs>
        <w:tab w:val="left" w:pos="1843"/>
        <w:tab w:val="left" w:pos="3686"/>
      </w:tabs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8">
    <w:name w:val="Title"/>
    <w:basedOn w:val="a"/>
    <w:link w:val="af9"/>
    <w:qFormat/>
    <w:rsid w:val="00617DEC"/>
    <w:pPr>
      <w:spacing w:after="0" w:line="240" w:lineRule="auto"/>
      <w:jc w:val="center"/>
    </w:pPr>
    <w:rPr>
      <w:rFonts w:ascii="Times New Roman" w:eastAsia="Times New Roman" w:hAnsi="Times New Roman"/>
      <w:sz w:val="40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617DEC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3">
    <w:name w:val="Body Text Indent 3"/>
    <w:basedOn w:val="a"/>
    <w:link w:val="34"/>
    <w:rsid w:val="00617DE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17DE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Hyperlink"/>
    <w:basedOn w:val="a0"/>
    <w:rsid w:val="00617DEC"/>
    <w:rPr>
      <w:color w:val="0000FF"/>
      <w:u w:val="single"/>
    </w:rPr>
  </w:style>
  <w:style w:type="paragraph" w:customStyle="1" w:styleId="afb">
    <w:name w:val="Осн Текст"/>
    <w:basedOn w:val="a"/>
    <w:rsid w:val="00617DEC"/>
    <w:pPr>
      <w:suppressAutoHyphens/>
      <w:spacing w:after="0" w:line="360" w:lineRule="auto"/>
      <w:ind w:firstLine="709"/>
      <w:jc w:val="both"/>
    </w:pPr>
    <w:rPr>
      <w:rFonts w:ascii="Arial" w:eastAsia="Times New Roman" w:hAnsi="Arial"/>
      <w:sz w:val="28"/>
      <w:szCs w:val="28"/>
      <w:lang w:eastAsia="ru-RU"/>
    </w:rPr>
  </w:style>
  <w:style w:type="paragraph" w:customStyle="1" w:styleId="12">
    <w:name w:val="Заг 1"/>
    <w:basedOn w:val="1"/>
    <w:rsid w:val="00617DEC"/>
    <w:pPr>
      <w:suppressAutoHyphens/>
      <w:spacing w:before="100" w:beforeAutospacing="1" w:after="480"/>
      <w:ind w:firstLine="709"/>
    </w:pPr>
    <w:rPr>
      <w:rFonts w:ascii="Arial" w:hAnsi="Arial" w:cs="Arial"/>
      <w:bCs/>
      <w:kern w:val="32"/>
      <w:szCs w:val="28"/>
    </w:rPr>
  </w:style>
  <w:style w:type="paragraph" w:customStyle="1" w:styleId="27">
    <w:name w:val="Заг 2"/>
    <w:basedOn w:val="2"/>
    <w:rsid w:val="00617DEC"/>
    <w:pPr>
      <w:suppressAutoHyphens/>
      <w:spacing w:before="480" w:after="360" w:line="360" w:lineRule="auto"/>
      <w:ind w:right="0" w:firstLine="709"/>
    </w:pPr>
    <w:rPr>
      <w:bCs/>
      <w:iCs/>
      <w:szCs w:val="32"/>
    </w:rPr>
  </w:style>
  <w:style w:type="paragraph" w:customStyle="1" w:styleId="35">
    <w:name w:val="Заг 3"/>
    <w:basedOn w:val="3"/>
    <w:rsid w:val="00617DEC"/>
    <w:pPr>
      <w:suppressAutoHyphens/>
      <w:spacing w:before="480" w:after="360"/>
      <w:ind w:firstLine="709"/>
    </w:pPr>
    <w:rPr>
      <w:bCs/>
      <w:szCs w:val="28"/>
    </w:rPr>
  </w:style>
  <w:style w:type="paragraph" w:styleId="13">
    <w:name w:val="toc 1"/>
    <w:basedOn w:val="a"/>
    <w:next w:val="a"/>
    <w:autoRedefine/>
    <w:semiHidden/>
    <w:rsid w:val="00617DEC"/>
    <w:pPr>
      <w:spacing w:before="120" w:after="0" w:line="240" w:lineRule="auto"/>
    </w:pPr>
    <w:rPr>
      <w:rFonts w:ascii="Arial" w:eastAsia="Times New Roman" w:hAnsi="Arial"/>
      <w:bCs/>
      <w:iCs/>
      <w:sz w:val="28"/>
      <w:szCs w:val="24"/>
      <w:lang w:eastAsia="ru-RU"/>
    </w:rPr>
  </w:style>
  <w:style w:type="paragraph" w:styleId="28">
    <w:name w:val="toc 2"/>
    <w:basedOn w:val="a"/>
    <w:next w:val="a"/>
    <w:autoRedefine/>
    <w:semiHidden/>
    <w:rsid w:val="00617DEC"/>
    <w:pPr>
      <w:spacing w:before="120" w:after="0" w:line="240" w:lineRule="auto"/>
      <w:ind w:left="240"/>
    </w:pPr>
    <w:rPr>
      <w:rFonts w:ascii="Arial" w:eastAsia="Times New Roman" w:hAnsi="Arial"/>
      <w:bCs/>
      <w:sz w:val="28"/>
      <w:lang w:eastAsia="ru-RU"/>
    </w:rPr>
  </w:style>
  <w:style w:type="paragraph" w:styleId="36">
    <w:name w:val="toc 3"/>
    <w:basedOn w:val="a"/>
    <w:next w:val="a"/>
    <w:autoRedefine/>
    <w:semiHidden/>
    <w:rsid w:val="00617DEC"/>
    <w:pPr>
      <w:spacing w:after="0" w:line="240" w:lineRule="auto"/>
      <w:ind w:left="480"/>
    </w:pPr>
    <w:rPr>
      <w:rFonts w:ascii="Arial" w:eastAsia="Times New Roman" w:hAnsi="Arial"/>
      <w:sz w:val="28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617DEC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617DEC"/>
    <w:pPr>
      <w:spacing w:after="0" w:line="240" w:lineRule="auto"/>
      <w:ind w:left="9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617DEC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617DEC"/>
    <w:pPr>
      <w:spacing w:after="0" w:line="240" w:lineRule="auto"/>
      <w:ind w:left="144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1">
    <w:name w:val="toc 8"/>
    <w:basedOn w:val="a"/>
    <w:next w:val="a"/>
    <w:autoRedefine/>
    <w:semiHidden/>
    <w:rsid w:val="00617DEC"/>
    <w:pPr>
      <w:spacing w:after="0" w:line="240" w:lineRule="auto"/>
      <w:ind w:left="168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semiHidden/>
    <w:rsid w:val="00617DEC"/>
    <w:pPr>
      <w:spacing w:after="0" w:line="240" w:lineRule="auto"/>
      <w:ind w:left="1920"/>
    </w:pPr>
    <w:rPr>
      <w:rFonts w:ascii="Times New Roman" w:eastAsia="Times New Roman" w:hAnsi="Times New Roman"/>
      <w:sz w:val="20"/>
      <w:szCs w:val="20"/>
      <w:lang w:eastAsia="ru-RU"/>
    </w:rPr>
  </w:style>
  <w:style w:type="numbering" w:customStyle="1" w:styleId="Arial14pt">
    <w:name w:val="Стиль нумерованный Arial 14 pt"/>
    <w:basedOn w:val="a2"/>
    <w:rsid w:val="00617DEC"/>
    <w:pPr>
      <w:numPr>
        <w:numId w:val="1"/>
      </w:numPr>
    </w:pPr>
  </w:style>
  <w:style w:type="numbering" w:customStyle="1" w:styleId="14pt">
    <w:name w:val="Стиль маркированный 14 pt"/>
    <w:basedOn w:val="a2"/>
    <w:rsid w:val="00617DEC"/>
    <w:pPr>
      <w:numPr>
        <w:numId w:val="2"/>
      </w:numPr>
    </w:pPr>
  </w:style>
  <w:style w:type="paragraph" w:customStyle="1" w:styleId="small">
    <w:name w:val="small"/>
    <w:basedOn w:val="a"/>
    <w:rsid w:val="00617DE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fc">
    <w:name w:val="Document Map"/>
    <w:basedOn w:val="a"/>
    <w:link w:val="afd"/>
    <w:semiHidden/>
    <w:rsid w:val="00617DEC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d">
    <w:name w:val="Схема документа Знак"/>
    <w:basedOn w:val="a0"/>
    <w:link w:val="afc"/>
    <w:semiHidden/>
    <w:rsid w:val="00617DE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e">
    <w:name w:val="Табл"/>
    <w:basedOn w:val="afb"/>
    <w:rsid w:val="00617DEC"/>
    <w:pPr>
      <w:spacing w:line="240" w:lineRule="auto"/>
      <w:ind w:firstLine="0"/>
    </w:pPr>
  </w:style>
  <w:style w:type="paragraph" w:styleId="aff">
    <w:name w:val="Normal (Web)"/>
    <w:basedOn w:val="a"/>
    <w:uiPriority w:val="99"/>
    <w:rsid w:val="00617DEC"/>
    <w:pPr>
      <w:spacing w:before="120" w:after="2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doc1">
    <w:name w:val="headdoc1"/>
    <w:basedOn w:val="a0"/>
    <w:rsid w:val="00617DEC"/>
  </w:style>
  <w:style w:type="character" w:customStyle="1" w:styleId="text">
    <w:name w:val="text"/>
    <w:basedOn w:val="a0"/>
    <w:rsid w:val="00617DEC"/>
  </w:style>
  <w:style w:type="character" w:styleId="aff0">
    <w:name w:val="Emphasis"/>
    <w:basedOn w:val="a0"/>
    <w:uiPriority w:val="20"/>
    <w:qFormat/>
    <w:rsid w:val="00617DEC"/>
    <w:rPr>
      <w:i/>
      <w:iCs/>
    </w:rPr>
  </w:style>
  <w:style w:type="character" w:styleId="aff1">
    <w:name w:val="annotation reference"/>
    <w:basedOn w:val="a0"/>
    <w:semiHidden/>
    <w:rsid w:val="00617DEC"/>
    <w:rPr>
      <w:sz w:val="16"/>
      <w:szCs w:val="16"/>
    </w:rPr>
  </w:style>
  <w:style w:type="paragraph" w:styleId="aff2">
    <w:name w:val="annotation text"/>
    <w:basedOn w:val="a"/>
    <w:link w:val="aff3"/>
    <w:semiHidden/>
    <w:rsid w:val="00617D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semiHidden/>
    <w:rsid w:val="00617D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semiHidden/>
    <w:rsid w:val="00617DEC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617DEC"/>
    <w:rPr>
      <w:b/>
      <w:bCs/>
    </w:rPr>
  </w:style>
  <w:style w:type="character" w:styleId="aff6">
    <w:name w:val="FollowedHyperlink"/>
    <w:basedOn w:val="a0"/>
    <w:rsid w:val="00617DEC"/>
    <w:rPr>
      <w:color w:val="800080"/>
      <w:u w:val="single"/>
    </w:rPr>
  </w:style>
  <w:style w:type="table" w:styleId="aff7">
    <w:name w:val="Table Elegant"/>
    <w:basedOn w:val="a1"/>
    <w:rsid w:val="00617DEC"/>
    <w:pPr>
      <w:widowControl w:val="0"/>
      <w:autoSpaceDE w:val="0"/>
      <w:autoSpaceDN w:val="0"/>
      <w:adjustRightIn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is1">
    <w:name w:val="ris1"/>
    <w:basedOn w:val="a0"/>
    <w:rsid w:val="00617DEC"/>
    <w:rPr>
      <w:rFonts w:ascii="Verdana" w:hAnsi="Verdana" w:hint="default"/>
      <w:b/>
      <w:bCs/>
      <w:smallCaps w:val="0"/>
      <w:color w:val="663300"/>
      <w:sz w:val="26"/>
      <w:szCs w:val="26"/>
    </w:rPr>
  </w:style>
  <w:style w:type="character" w:customStyle="1" w:styleId="red21">
    <w:name w:val="red21"/>
    <w:basedOn w:val="a0"/>
    <w:rsid w:val="00617DEC"/>
    <w:rPr>
      <w:rFonts w:ascii="Verdana" w:hAnsi="Verdana" w:hint="default"/>
      <w:b/>
      <w:bCs/>
      <w:i w:val="0"/>
      <w:iCs w:val="0"/>
      <w:color w:val="FF0000"/>
      <w:sz w:val="20"/>
      <w:szCs w:val="20"/>
    </w:rPr>
  </w:style>
  <w:style w:type="character" w:customStyle="1" w:styleId="red41">
    <w:name w:val="red41"/>
    <w:basedOn w:val="a0"/>
    <w:rsid w:val="00617DEC"/>
    <w:rPr>
      <w:rFonts w:ascii="Verdana" w:hAnsi="Verdana" w:hint="default"/>
      <w:color w:val="FF0000"/>
      <w:sz w:val="24"/>
      <w:szCs w:val="24"/>
    </w:rPr>
  </w:style>
  <w:style w:type="character" w:customStyle="1" w:styleId="gre11">
    <w:name w:val="gre11"/>
    <w:basedOn w:val="a0"/>
    <w:rsid w:val="00617DEC"/>
    <w:rPr>
      <w:rFonts w:ascii="Verdana" w:hAnsi="Verdana" w:hint="default"/>
      <w:b/>
      <w:bCs/>
      <w:i w:val="0"/>
      <w:iCs w:val="0"/>
      <w:color w:val="00CC00"/>
      <w:sz w:val="28"/>
      <w:szCs w:val="28"/>
    </w:rPr>
  </w:style>
  <w:style w:type="character" w:customStyle="1" w:styleId="red11">
    <w:name w:val="red11"/>
    <w:basedOn w:val="a0"/>
    <w:rsid w:val="00617DEC"/>
    <w:rPr>
      <w:rFonts w:ascii="Verdana" w:hAnsi="Verdana" w:hint="default"/>
      <w:b/>
      <w:bCs/>
      <w:color w:val="FF0000"/>
      <w:sz w:val="28"/>
      <w:szCs w:val="28"/>
    </w:rPr>
  </w:style>
  <w:style w:type="character" w:customStyle="1" w:styleId="blu11">
    <w:name w:val="blu11"/>
    <w:basedOn w:val="a0"/>
    <w:rsid w:val="00617DEC"/>
    <w:rPr>
      <w:rFonts w:ascii="Verdana" w:hAnsi="Verdana" w:hint="default"/>
      <w:b/>
      <w:bCs/>
      <w:i w:val="0"/>
      <w:iCs w:val="0"/>
      <w:color w:val="0099FF"/>
      <w:sz w:val="26"/>
      <w:szCs w:val="26"/>
    </w:rPr>
  </w:style>
  <w:style w:type="character" w:customStyle="1" w:styleId="littletext">
    <w:name w:val="little_text"/>
    <w:basedOn w:val="a0"/>
    <w:rsid w:val="00617DEC"/>
  </w:style>
  <w:style w:type="character" w:customStyle="1" w:styleId="apple-converted-space">
    <w:name w:val="apple-converted-space"/>
    <w:basedOn w:val="a0"/>
    <w:rsid w:val="00617DEC"/>
  </w:style>
  <w:style w:type="table" w:customStyle="1" w:styleId="15">
    <w:name w:val="Стиль1"/>
    <w:basedOn w:val="-1"/>
    <w:uiPriority w:val="99"/>
    <w:qFormat/>
    <w:rsid w:val="00617DE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7">
    <w:name w:val="Стиль3"/>
    <w:basedOn w:val="-2"/>
    <w:uiPriority w:val="99"/>
    <w:qFormat/>
    <w:rsid w:val="00617DE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617D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17D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8">
    <w:name w:val="Placeholder Text"/>
    <w:basedOn w:val="a0"/>
    <w:uiPriority w:val="99"/>
    <w:semiHidden/>
    <w:rsid w:val="00617DEC"/>
    <w:rPr>
      <w:color w:val="808080"/>
    </w:rPr>
  </w:style>
  <w:style w:type="character" w:styleId="aff9">
    <w:name w:val="Subtle Emphasis"/>
    <w:basedOn w:val="a0"/>
    <w:uiPriority w:val="19"/>
    <w:qFormat/>
    <w:rsid w:val="00617DE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oleObject" Target="embeddings/oleObject7.bin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C396-D748-44CF-A76C-A5FF18F0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26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89</cp:revision>
  <dcterms:created xsi:type="dcterms:W3CDTF">2018-03-25T02:57:00Z</dcterms:created>
  <dcterms:modified xsi:type="dcterms:W3CDTF">2018-03-31T05:58:00Z</dcterms:modified>
</cp:coreProperties>
</file>